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9D5D4" w14:textId="77777777" w:rsidR="0067709B" w:rsidRDefault="0067709B" w:rsidP="0067709B">
      <w:pPr>
        <w:spacing w:after="120"/>
        <w:jc w:val="center"/>
        <w:rPr>
          <w:noProof/>
        </w:rPr>
      </w:pPr>
      <w:r>
        <w:rPr>
          <w:noProof/>
          <w:sz w:val="17"/>
          <w:szCs w:val="17"/>
        </w:rPr>
        <w:drawing>
          <wp:inline distT="0" distB="0" distL="0" distR="0" wp14:anchorId="54D7E63A" wp14:editId="79A8135D">
            <wp:extent cx="5657850" cy="931039"/>
            <wp:effectExtent l="0" t="0" r="0" b="2540"/>
            <wp:docPr id="1" name="Картина 1757142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7430" cy="950717"/>
                    </a:xfrm>
                    <a:prstGeom prst="rect">
                      <a:avLst/>
                    </a:prstGeom>
                    <a:noFill/>
                    <a:ln>
                      <a:noFill/>
                    </a:ln>
                  </pic:spPr>
                </pic:pic>
              </a:graphicData>
            </a:graphic>
          </wp:inline>
        </w:drawing>
      </w:r>
      <w:r w:rsidR="00000000">
        <w:rPr>
          <w:noProof/>
          <w:lang w:val="en-US" w:eastAsia="en-US"/>
        </w:rPr>
        <w:pict w14:anchorId="3FFBBDE3">
          <v:line id="Право съединение 1" o:spid="_x0000_s2143" style="position:absolute;left:0;text-align:left;z-index:251662336;visibility:visible;mso-position-horizontal-relative:margin;mso-position-vertical-relative:text;mso-width-relative:margin;mso-height-relative:margin" from=".75pt,83.2pt" to="485.25pt,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TGUuwEAAGUDAAAOAAAAZHJzL2Uyb0RvYy54bWysU8lu2zAQvRfoPxC815LdOotgOShipJeg&#10;DZD2A8YUKRHlBg5ryX/fIWU7XW5BdBhwFr6ZeXza3E3WsIOMqL1r+XJRcyad8J12fct/fH/4cMMZ&#10;JnAdGO9ky48S+d32/bvNGBq58oM3nYyMQBw2Y2j5kFJoqgrFIC3gwgfpKKl8tJDIjX3VRRgJ3Zpq&#10;VddX1ehjF6IXEpGiuznJtwVfKSnSN6VQJmZaTrOlYmOx+2yr7QaaPkIYtDiNAa+YwoJ21PQCtYME&#10;7FfU/0FZLaJHr9JCeFt5pbSQZQfaZln/s83zAEGWXYgcDBea8O1gxdfDvXuKeXQxuefw6MVPJFKq&#10;MWBzSWYHw1w2qWhzOc3OpkLk8UKknBITFLxarj8u18S3oNzterXOPFfQnO+GiOmL9JblQ8uNdnlN&#10;aODwiGkuPZfksPMP2pjyVMaxkXR2Wxd0IMUoA4ka2dC1HF3PGZiepChSLJDoje7y9QyEsd/fm8gO&#10;QHK4rj/vPl2fJvurLPfeAQ5zXUnNQrE6kVqNti2/qfN3um1cRpdFb6cNXijLp73vjk/xzCu9ZaHj&#10;pLsslj/9wv7L37H9DQAA//8DAFBLAwQUAAYACAAAACEA3hKWJtwAAAAJAQAADwAAAGRycy9kb3du&#10;cmV2LnhtbExPy07DMBC8I/EP1iJxow4FUhriVFVLL4hDXweObrwkUex1FLtt6NezPcFpNQ/NzuSz&#10;wVlxwj40nhQ8jhIQSKU3DVUK9rvVwyuIEDUZbT2hgh8MMCtub3KdGX+mDZ62sRIcQiHTCuoYu0zK&#10;UNbodBj5Dom1b987HRn2lTS9PnO4s3KcJKl0uiH+UOsOFzWW7fboFLQ+RPv+9DFPF2vTfi6/Lnbc&#10;LpW6vxvmbyAiDvHPDNf6XB0K7nTwRzJBWMYvbOSTps8gWJ9OEmYOV2YyBVnk8v+C4hcAAP//AwBQ&#10;SwECLQAUAAYACAAAACEAtoM4kv4AAADhAQAAEwAAAAAAAAAAAAAAAAAAAAAAW0NvbnRlbnRfVHlw&#10;ZXNdLnhtbFBLAQItABQABgAIAAAAIQA4/SH/1gAAAJQBAAALAAAAAAAAAAAAAAAAAC8BAABfcmVs&#10;cy8ucmVsc1BLAQItABQABgAIAAAAIQALPTGUuwEAAGUDAAAOAAAAAAAAAAAAAAAAAC4CAABkcnMv&#10;ZTJvRG9jLnhtbFBLAQItABQABgAIAAAAIQDeEpYm3AAAAAkBAAAPAAAAAAAAAAAAAAAAABUEAABk&#10;cnMvZG93bnJldi54bWxQSwUGAAAAAAQABADzAAAAHgUAAAAA&#10;" strokecolor="#70ad47" strokeweight="1.5pt">
            <v:stroke joinstyle="miter"/>
            <o:lock v:ext="edit" shapetype="f"/>
            <w10:wrap anchorx="margin"/>
          </v:line>
        </w:pict>
      </w:r>
    </w:p>
    <w:p w14:paraId="1BACDC1E" w14:textId="77777777" w:rsidR="0067709B" w:rsidRPr="0067709B" w:rsidRDefault="0067709B" w:rsidP="0067709B">
      <w:pPr>
        <w:spacing w:after="120"/>
        <w:jc w:val="center"/>
        <w:rPr>
          <w:sz w:val="8"/>
          <w:szCs w:val="8"/>
          <w:lang w:val="en-US"/>
        </w:rPr>
      </w:pPr>
    </w:p>
    <w:p w14:paraId="518523EB" w14:textId="77777777" w:rsidR="0067709B" w:rsidRPr="0067709B" w:rsidRDefault="0067709B" w:rsidP="0067709B">
      <w:pPr>
        <w:spacing w:after="120"/>
        <w:jc w:val="center"/>
        <w:rPr>
          <w:rFonts w:ascii="Times New Roman" w:hAnsi="Times New Roman" w:cs="Times New Roman"/>
          <w:lang w:val="en-US"/>
        </w:rPr>
      </w:pPr>
      <w:r w:rsidRPr="0067709B">
        <w:rPr>
          <w:rFonts w:ascii="Times New Roman" w:hAnsi="Times New Roman" w:cs="Times New Roman"/>
          <w:sz w:val="17"/>
          <w:szCs w:val="17"/>
          <w:lang w:val="en-US"/>
        </w:rPr>
        <w:t xml:space="preserve"> </w:t>
      </w:r>
      <w:proofErr w:type="spellStart"/>
      <w:r w:rsidRPr="0067709B">
        <w:rPr>
          <w:rFonts w:ascii="Times New Roman" w:hAnsi="Times New Roman" w:cs="Times New Roman"/>
          <w:sz w:val="17"/>
          <w:szCs w:val="17"/>
          <w:lang w:val="en-US"/>
        </w:rPr>
        <w:t>Адрес</w:t>
      </w:r>
      <w:proofErr w:type="spellEnd"/>
      <w:r w:rsidRPr="0067709B">
        <w:rPr>
          <w:rFonts w:ascii="Times New Roman" w:hAnsi="Times New Roman" w:cs="Times New Roman"/>
          <w:sz w:val="17"/>
          <w:szCs w:val="17"/>
          <w:lang w:val="en-US"/>
        </w:rPr>
        <w:t xml:space="preserve">:  </w:t>
      </w:r>
      <w:proofErr w:type="spellStart"/>
      <w:r w:rsidRPr="0067709B">
        <w:rPr>
          <w:rFonts w:ascii="Times New Roman" w:hAnsi="Times New Roman" w:cs="Times New Roman"/>
          <w:sz w:val="17"/>
          <w:szCs w:val="17"/>
          <w:lang w:val="en-US"/>
        </w:rPr>
        <w:t>гр</w:t>
      </w:r>
      <w:proofErr w:type="spellEnd"/>
      <w:r w:rsidRPr="0067709B">
        <w:rPr>
          <w:rFonts w:ascii="Times New Roman" w:hAnsi="Times New Roman" w:cs="Times New Roman"/>
          <w:sz w:val="17"/>
          <w:szCs w:val="17"/>
          <w:lang w:val="en-US"/>
        </w:rPr>
        <w:t>.</w:t>
      </w:r>
      <w:r w:rsidRPr="0067709B">
        <w:rPr>
          <w:rFonts w:ascii="Times New Roman" w:hAnsi="Times New Roman" w:cs="Times New Roman"/>
          <w:sz w:val="17"/>
          <w:szCs w:val="17"/>
        </w:rPr>
        <w:t xml:space="preserve"> Велики Преслав</w:t>
      </w:r>
      <w:r w:rsidRPr="0067709B">
        <w:rPr>
          <w:rFonts w:ascii="Times New Roman" w:hAnsi="Times New Roman" w:cs="Times New Roman"/>
          <w:sz w:val="17"/>
          <w:szCs w:val="17"/>
          <w:lang w:val="en-US"/>
        </w:rPr>
        <w:t>, ПК 98</w:t>
      </w:r>
      <w:r w:rsidRPr="0067709B">
        <w:rPr>
          <w:rFonts w:ascii="Times New Roman" w:hAnsi="Times New Roman" w:cs="Times New Roman"/>
          <w:sz w:val="17"/>
          <w:szCs w:val="17"/>
        </w:rPr>
        <w:t>50</w:t>
      </w:r>
      <w:r w:rsidRPr="0067709B">
        <w:rPr>
          <w:rFonts w:ascii="Times New Roman" w:hAnsi="Times New Roman" w:cs="Times New Roman"/>
          <w:sz w:val="17"/>
          <w:szCs w:val="17"/>
          <w:lang w:val="en-US"/>
        </w:rPr>
        <w:t xml:space="preserve">, </w:t>
      </w:r>
      <w:proofErr w:type="spellStart"/>
      <w:r w:rsidRPr="0067709B">
        <w:rPr>
          <w:rFonts w:ascii="Times New Roman" w:hAnsi="Times New Roman" w:cs="Times New Roman"/>
          <w:sz w:val="17"/>
          <w:szCs w:val="17"/>
          <w:lang w:val="en-US"/>
        </w:rPr>
        <w:t>ул</w:t>
      </w:r>
      <w:proofErr w:type="spellEnd"/>
      <w:r w:rsidRPr="0067709B">
        <w:rPr>
          <w:rFonts w:ascii="Times New Roman" w:hAnsi="Times New Roman" w:cs="Times New Roman"/>
          <w:sz w:val="17"/>
          <w:szCs w:val="17"/>
          <w:lang w:val="en-US"/>
        </w:rPr>
        <w:t>.</w:t>
      </w:r>
      <w:r w:rsidRPr="0067709B">
        <w:rPr>
          <w:rFonts w:ascii="Times New Roman" w:hAnsi="Times New Roman" w:cs="Times New Roman"/>
          <w:sz w:val="17"/>
          <w:szCs w:val="17"/>
        </w:rPr>
        <w:t xml:space="preserve"> „Симеон Велики</w:t>
      </w:r>
      <w:r w:rsidRPr="0067709B">
        <w:rPr>
          <w:rFonts w:ascii="Times New Roman" w:hAnsi="Times New Roman" w:cs="Times New Roman"/>
          <w:sz w:val="17"/>
          <w:szCs w:val="17"/>
          <w:lang w:val="en-US"/>
        </w:rPr>
        <w:t>” №</w:t>
      </w:r>
      <w:r w:rsidRPr="0067709B">
        <w:rPr>
          <w:rFonts w:ascii="Times New Roman" w:hAnsi="Times New Roman" w:cs="Times New Roman"/>
          <w:sz w:val="17"/>
          <w:szCs w:val="17"/>
        </w:rPr>
        <w:t>10</w:t>
      </w:r>
      <w:r w:rsidRPr="0067709B">
        <w:rPr>
          <w:rFonts w:ascii="Times New Roman" w:hAnsi="Times New Roman" w:cs="Times New Roman"/>
          <w:sz w:val="17"/>
          <w:szCs w:val="17"/>
          <w:lang w:val="en-US"/>
        </w:rPr>
        <w:t>,</w:t>
      </w:r>
      <w:r w:rsidRPr="0067709B">
        <w:rPr>
          <w:rFonts w:ascii="Times New Roman" w:hAnsi="Times New Roman" w:cs="Times New Roman"/>
          <w:sz w:val="17"/>
          <w:szCs w:val="17"/>
        </w:rPr>
        <w:t xml:space="preserve"> </w:t>
      </w:r>
      <w:r w:rsidRPr="0067709B">
        <w:rPr>
          <w:rFonts w:ascii="Times New Roman" w:hAnsi="Times New Roman" w:cs="Times New Roman"/>
          <w:sz w:val="17"/>
          <w:szCs w:val="17"/>
          <w:lang w:val="en-US"/>
        </w:rPr>
        <w:t>тел.0538/</w:t>
      </w:r>
      <w:proofErr w:type="gramStart"/>
      <w:r w:rsidRPr="0067709B">
        <w:rPr>
          <w:rFonts w:ascii="Times New Roman" w:hAnsi="Times New Roman" w:cs="Times New Roman"/>
          <w:sz w:val="17"/>
          <w:szCs w:val="17"/>
          <w:lang w:val="en-US"/>
        </w:rPr>
        <w:t>42106</w:t>
      </w:r>
      <w:r w:rsidRPr="0067709B">
        <w:rPr>
          <w:rFonts w:ascii="Times New Roman" w:hAnsi="Times New Roman" w:cs="Times New Roman"/>
          <w:sz w:val="17"/>
          <w:szCs w:val="17"/>
        </w:rPr>
        <w:t xml:space="preserve"> </w:t>
      </w:r>
      <w:r w:rsidRPr="0067709B">
        <w:rPr>
          <w:rFonts w:ascii="Times New Roman" w:hAnsi="Times New Roman" w:cs="Times New Roman"/>
          <w:sz w:val="17"/>
          <w:szCs w:val="17"/>
          <w:lang w:val="en-US"/>
        </w:rPr>
        <w:t>,email</w:t>
      </w:r>
      <w:proofErr w:type="gramEnd"/>
      <w:r w:rsidRPr="0067709B">
        <w:rPr>
          <w:rFonts w:ascii="Times New Roman" w:hAnsi="Times New Roman" w:cs="Times New Roman"/>
          <w:sz w:val="17"/>
          <w:szCs w:val="17"/>
          <w:lang w:val="en-US"/>
        </w:rPr>
        <w:t xml:space="preserve">: </w:t>
      </w:r>
      <w:hyperlink r:id="rId9" w:history="1">
        <w:r w:rsidRPr="0067709B">
          <w:rPr>
            <w:rStyle w:val="aff1"/>
            <w:rFonts w:ascii="Times New Roman" w:hAnsi="Times New Roman" w:cs="Times New Roman"/>
            <w:sz w:val="17"/>
            <w:szCs w:val="17"/>
            <w:lang w:val="en-US"/>
          </w:rPr>
          <w:t>dgs.preslav@dpshumen.bg</w:t>
        </w:r>
      </w:hyperlink>
    </w:p>
    <w:p w14:paraId="7BBFD0F9" w14:textId="77777777" w:rsidR="0067709B" w:rsidRDefault="0067709B" w:rsidP="0067709B">
      <w:pPr>
        <w:spacing w:line="360" w:lineRule="auto"/>
      </w:pPr>
    </w:p>
    <w:p w14:paraId="08C0E229" w14:textId="77777777" w:rsidR="00FB2BD0" w:rsidRDefault="00FB2BD0" w:rsidP="00FB2BD0">
      <w:pPr>
        <w:spacing w:after="0" w:line="240" w:lineRule="auto"/>
        <w:contextualSpacing/>
        <w:rPr>
          <w:rFonts w:ascii="Times New Roman" w:eastAsia="Times New Roman" w:hAnsi="Times New Roman" w:cs="Times New Roman"/>
          <w:b/>
          <w:caps/>
          <w:sz w:val="24"/>
          <w:szCs w:val="20"/>
          <w:lang w:eastAsia="en-US"/>
        </w:rPr>
      </w:pPr>
    </w:p>
    <w:p w14:paraId="6AB1028D" w14:textId="77777777" w:rsidR="00FB2BD0" w:rsidRDefault="00FB2BD0" w:rsidP="00FB2BD0">
      <w:pPr>
        <w:spacing w:after="0" w:line="360" w:lineRule="auto"/>
        <w:contextualSpacing/>
        <w:rPr>
          <w:rFonts w:ascii="Times New Roman" w:eastAsia="Times New Roman" w:hAnsi="Times New Roman" w:cs="Times New Roman"/>
          <w:b/>
          <w:caps/>
          <w:sz w:val="24"/>
          <w:szCs w:val="20"/>
          <w:lang w:eastAsia="en-US"/>
        </w:rPr>
      </w:pPr>
      <w:r>
        <w:rPr>
          <w:rFonts w:ascii="Times New Roman" w:eastAsia="Times New Roman" w:hAnsi="Times New Roman" w:cs="Times New Roman"/>
          <w:b/>
          <w:caps/>
          <w:sz w:val="24"/>
          <w:szCs w:val="20"/>
          <w:lang w:eastAsia="en-US"/>
        </w:rPr>
        <w:t>ОДОБРИЛ:</w:t>
      </w:r>
    </w:p>
    <w:p w14:paraId="23BBDC40" w14:textId="1EDE3D49" w:rsidR="00FB2BD0" w:rsidRPr="00C41FE6" w:rsidRDefault="00FB2BD0" w:rsidP="00FB2BD0">
      <w:pPr>
        <w:spacing w:after="0" w:line="360" w:lineRule="auto"/>
        <w:contextualSpacing/>
        <w:rPr>
          <w:rFonts w:ascii="Times New Roman" w:hAnsi="Times New Roman"/>
          <w:i/>
          <w:sz w:val="26"/>
          <w:szCs w:val="26"/>
        </w:rPr>
      </w:pPr>
      <w:r w:rsidRPr="00C33C50">
        <w:rPr>
          <w:rFonts w:ascii="Times New Roman" w:eastAsia="Times New Roman" w:hAnsi="Times New Roman" w:cs="Times New Roman"/>
          <w:b/>
          <w:caps/>
          <w:sz w:val="24"/>
          <w:szCs w:val="20"/>
          <w:lang w:eastAsia="en-US"/>
        </w:rPr>
        <w:t>инж.</w:t>
      </w:r>
      <w:r>
        <w:rPr>
          <w:rFonts w:ascii="Times New Roman" w:eastAsia="Times New Roman" w:hAnsi="Times New Roman" w:cs="Times New Roman"/>
          <w:b/>
          <w:caps/>
          <w:sz w:val="24"/>
          <w:szCs w:val="20"/>
          <w:lang w:eastAsia="en-US"/>
        </w:rPr>
        <w:t xml:space="preserve"> </w:t>
      </w:r>
      <w:r w:rsidR="00C41FE6">
        <w:rPr>
          <w:rFonts w:ascii="Times New Roman" w:eastAsia="Times New Roman" w:hAnsi="Times New Roman" w:cs="Times New Roman"/>
          <w:b/>
          <w:caps/>
          <w:sz w:val="24"/>
          <w:szCs w:val="20"/>
          <w:lang w:eastAsia="en-US"/>
        </w:rPr>
        <w:t>ЧЛ. 59 ОТ ЗЗЛД</w:t>
      </w:r>
    </w:p>
    <w:p w14:paraId="78FD54D8" w14:textId="77777777" w:rsidR="00FB2BD0" w:rsidRPr="00FB2BD0" w:rsidRDefault="00FB2BD0" w:rsidP="00FB2BD0">
      <w:pPr>
        <w:overflowPunct w:val="0"/>
        <w:autoSpaceDE w:val="0"/>
        <w:autoSpaceDN w:val="0"/>
        <w:adjustRightInd w:val="0"/>
        <w:spacing w:after="0" w:line="360" w:lineRule="auto"/>
        <w:contextualSpacing/>
        <w:jc w:val="both"/>
        <w:textAlignment w:val="baseline"/>
        <w:rPr>
          <w:rFonts w:ascii="Times New Roman" w:eastAsia="Times New Roman" w:hAnsi="Times New Roman" w:cs="Times New Roman"/>
          <w:b/>
          <w:sz w:val="24"/>
          <w:szCs w:val="24"/>
          <w:lang w:val="en-US" w:eastAsia="en-US"/>
        </w:rPr>
      </w:pPr>
      <w:r>
        <w:rPr>
          <w:rFonts w:ascii="Times New Roman" w:eastAsia="Times New Roman" w:hAnsi="Times New Roman" w:cs="Times New Roman"/>
          <w:b/>
          <w:sz w:val="24"/>
          <w:szCs w:val="24"/>
          <w:lang w:eastAsia="en-US"/>
        </w:rPr>
        <w:t>ДИРЕКТОР НА</w:t>
      </w:r>
      <w:r w:rsidRPr="00FB2BD0">
        <w:rPr>
          <w:rFonts w:ascii="Times New Roman" w:eastAsia="Times New Roman" w:hAnsi="Times New Roman" w:cs="Times New Roman"/>
          <w:b/>
          <w:sz w:val="24"/>
          <w:szCs w:val="24"/>
          <w:lang w:eastAsia="en-US"/>
        </w:rPr>
        <w:t xml:space="preserve"> ТП ДГС „</w:t>
      </w:r>
      <w:r>
        <w:rPr>
          <w:rFonts w:ascii="Times New Roman" w:eastAsia="Times New Roman" w:hAnsi="Times New Roman" w:cs="Times New Roman"/>
          <w:b/>
          <w:sz w:val="24"/>
          <w:szCs w:val="24"/>
          <w:lang w:eastAsia="en-US"/>
        </w:rPr>
        <w:t>ПРЕСЛАВ</w:t>
      </w:r>
      <w:r w:rsidRPr="00FB2BD0">
        <w:rPr>
          <w:rFonts w:ascii="Times New Roman" w:eastAsia="Times New Roman" w:hAnsi="Times New Roman" w:cs="Times New Roman"/>
          <w:b/>
          <w:sz w:val="24"/>
          <w:szCs w:val="24"/>
          <w:lang w:eastAsia="en-US"/>
        </w:rPr>
        <w:t>“</w:t>
      </w:r>
    </w:p>
    <w:p w14:paraId="29ACDB41" w14:textId="77777777" w:rsidR="00BB195E" w:rsidRDefault="00BB195E" w:rsidP="00593C2E">
      <w:pPr>
        <w:spacing w:after="258" w:line="240" w:lineRule="auto"/>
      </w:pPr>
    </w:p>
    <w:p w14:paraId="67641EF5" w14:textId="77777777" w:rsidR="00BB195E" w:rsidRDefault="002314A7" w:rsidP="00C3506F">
      <w:pPr>
        <w:tabs>
          <w:tab w:val="left" w:pos="3600"/>
        </w:tabs>
        <w:spacing w:after="255" w:line="240" w:lineRule="auto"/>
      </w:pPr>
      <w:r>
        <w:t xml:space="preserve"> </w:t>
      </w:r>
      <w:r w:rsidR="00C3506F">
        <w:tab/>
      </w:r>
    </w:p>
    <w:p w14:paraId="07048EC0" w14:textId="77777777" w:rsidR="00BB195E" w:rsidRPr="00350A53" w:rsidRDefault="002314A7" w:rsidP="00CF17BA">
      <w:pPr>
        <w:spacing w:after="258" w:line="240" w:lineRule="auto"/>
        <w:ind w:left="29"/>
        <w:jc w:val="both"/>
        <w:rPr>
          <w:rFonts w:ascii="Times New Roman" w:hAnsi="Times New Roman" w:cs="Times New Roman"/>
        </w:rPr>
      </w:pPr>
      <w:r w:rsidRPr="00350A53">
        <w:rPr>
          <w:rFonts w:ascii="Times New Roman" w:hAnsi="Times New Roman" w:cs="Times New Roman"/>
        </w:rPr>
        <w:t xml:space="preserve"> </w:t>
      </w:r>
    </w:p>
    <w:p w14:paraId="54E504E2" w14:textId="77777777" w:rsidR="0067709B" w:rsidRDefault="002314A7" w:rsidP="00FB2BD0">
      <w:pPr>
        <w:spacing w:after="258" w:line="240" w:lineRule="auto"/>
        <w:ind w:left="29"/>
        <w:jc w:val="both"/>
        <w:rPr>
          <w:rFonts w:ascii="Times New Roman" w:hAnsi="Times New Roman" w:cs="Times New Roman"/>
        </w:rPr>
      </w:pPr>
      <w:r w:rsidRPr="00350A53">
        <w:rPr>
          <w:rFonts w:ascii="Times New Roman" w:hAnsi="Times New Roman" w:cs="Times New Roman"/>
        </w:rPr>
        <w:t xml:space="preserve"> </w:t>
      </w:r>
    </w:p>
    <w:p w14:paraId="70F94796" w14:textId="77777777" w:rsidR="007A0C0C" w:rsidRPr="00350A53" w:rsidRDefault="007A0C0C" w:rsidP="0067709B">
      <w:pPr>
        <w:spacing w:after="0" w:line="360" w:lineRule="auto"/>
        <w:ind w:left="312"/>
        <w:contextualSpacing/>
        <w:jc w:val="both"/>
        <w:rPr>
          <w:rFonts w:ascii="Times New Roman" w:hAnsi="Times New Roman" w:cs="Times New Roman"/>
        </w:rPr>
      </w:pPr>
    </w:p>
    <w:p w14:paraId="263C3E81" w14:textId="77777777" w:rsidR="0067709B" w:rsidRPr="0067709B" w:rsidRDefault="005B6DA8" w:rsidP="0067709B">
      <w:pPr>
        <w:spacing w:after="0" w:line="360" w:lineRule="auto"/>
        <w:ind w:left="10" w:right="-15"/>
        <w:contextualSpacing/>
        <w:jc w:val="center"/>
        <w:rPr>
          <w:rFonts w:ascii="Times New Roman" w:hAnsi="Times New Roman" w:cs="Times New Roman"/>
          <w:b/>
          <w:sz w:val="80"/>
          <w:szCs w:val="80"/>
        </w:rPr>
      </w:pPr>
      <w:bookmarkStart w:id="0" w:name="_Hlk6560924"/>
      <w:r w:rsidRPr="0067709B">
        <w:rPr>
          <w:rFonts w:ascii="Times New Roman" w:hAnsi="Times New Roman" w:cs="Times New Roman"/>
          <w:b/>
          <w:sz w:val="80"/>
          <w:szCs w:val="80"/>
        </w:rPr>
        <w:t>О</w:t>
      </w:r>
      <w:r w:rsidR="0067709B">
        <w:rPr>
          <w:rFonts w:ascii="Times New Roman" w:hAnsi="Times New Roman" w:cs="Times New Roman"/>
          <w:b/>
          <w:sz w:val="80"/>
          <w:szCs w:val="80"/>
        </w:rPr>
        <w:t xml:space="preserve"> </w:t>
      </w:r>
      <w:r w:rsidRPr="0067709B">
        <w:rPr>
          <w:rFonts w:ascii="Times New Roman" w:hAnsi="Times New Roman" w:cs="Times New Roman"/>
          <w:b/>
          <w:sz w:val="80"/>
          <w:szCs w:val="80"/>
        </w:rPr>
        <w:t>Ц</w:t>
      </w:r>
      <w:r w:rsidR="0067709B">
        <w:rPr>
          <w:rFonts w:ascii="Times New Roman" w:hAnsi="Times New Roman" w:cs="Times New Roman"/>
          <w:b/>
          <w:sz w:val="80"/>
          <w:szCs w:val="80"/>
        </w:rPr>
        <w:t xml:space="preserve"> </w:t>
      </w:r>
      <w:r w:rsidRPr="0067709B">
        <w:rPr>
          <w:rFonts w:ascii="Times New Roman" w:hAnsi="Times New Roman" w:cs="Times New Roman"/>
          <w:b/>
          <w:sz w:val="80"/>
          <w:szCs w:val="80"/>
        </w:rPr>
        <w:t>Е</w:t>
      </w:r>
      <w:r w:rsidR="0067709B">
        <w:rPr>
          <w:rFonts w:ascii="Times New Roman" w:hAnsi="Times New Roman" w:cs="Times New Roman"/>
          <w:b/>
          <w:sz w:val="80"/>
          <w:szCs w:val="80"/>
        </w:rPr>
        <w:t xml:space="preserve"> </w:t>
      </w:r>
      <w:r w:rsidRPr="0067709B">
        <w:rPr>
          <w:rFonts w:ascii="Times New Roman" w:hAnsi="Times New Roman" w:cs="Times New Roman"/>
          <w:b/>
          <w:sz w:val="80"/>
          <w:szCs w:val="80"/>
        </w:rPr>
        <w:t>Н</w:t>
      </w:r>
      <w:r w:rsidR="0067709B">
        <w:rPr>
          <w:rFonts w:ascii="Times New Roman" w:hAnsi="Times New Roman" w:cs="Times New Roman"/>
          <w:b/>
          <w:sz w:val="80"/>
          <w:szCs w:val="80"/>
        </w:rPr>
        <w:t xml:space="preserve"> </w:t>
      </w:r>
      <w:r w:rsidRPr="0067709B">
        <w:rPr>
          <w:rFonts w:ascii="Times New Roman" w:hAnsi="Times New Roman" w:cs="Times New Roman"/>
          <w:b/>
          <w:sz w:val="80"/>
          <w:szCs w:val="80"/>
        </w:rPr>
        <w:t>К</w:t>
      </w:r>
      <w:r w:rsidR="0067709B">
        <w:rPr>
          <w:rFonts w:ascii="Times New Roman" w:hAnsi="Times New Roman" w:cs="Times New Roman"/>
          <w:b/>
          <w:sz w:val="80"/>
          <w:szCs w:val="80"/>
        </w:rPr>
        <w:t xml:space="preserve"> </w:t>
      </w:r>
      <w:r w:rsidRPr="0067709B">
        <w:rPr>
          <w:rFonts w:ascii="Times New Roman" w:hAnsi="Times New Roman" w:cs="Times New Roman"/>
          <w:b/>
          <w:sz w:val="80"/>
          <w:szCs w:val="80"/>
        </w:rPr>
        <w:t xml:space="preserve">А </w:t>
      </w:r>
    </w:p>
    <w:p w14:paraId="70369BD3" w14:textId="77777777" w:rsidR="0067709B" w:rsidRDefault="005B6DA8" w:rsidP="0067709B">
      <w:pPr>
        <w:spacing w:after="0" w:line="360" w:lineRule="auto"/>
        <w:ind w:left="10" w:right="-15"/>
        <w:contextualSpacing/>
        <w:jc w:val="center"/>
        <w:rPr>
          <w:rFonts w:ascii="Times New Roman" w:hAnsi="Times New Roman" w:cs="Times New Roman"/>
          <w:b/>
          <w:sz w:val="48"/>
        </w:rPr>
      </w:pPr>
      <w:r w:rsidRPr="00350A53">
        <w:rPr>
          <w:rFonts w:ascii="Times New Roman" w:hAnsi="Times New Roman" w:cs="Times New Roman"/>
          <w:b/>
          <w:sz w:val="48"/>
        </w:rPr>
        <w:t>НА СОЦИАЛНОТО</w:t>
      </w:r>
      <w:r w:rsidR="0067709B">
        <w:rPr>
          <w:rFonts w:ascii="Times New Roman" w:hAnsi="Times New Roman" w:cs="Times New Roman"/>
          <w:b/>
          <w:sz w:val="48"/>
        </w:rPr>
        <w:t xml:space="preserve"> </w:t>
      </w:r>
      <w:r w:rsidRPr="00350A53">
        <w:rPr>
          <w:rFonts w:ascii="Times New Roman" w:hAnsi="Times New Roman" w:cs="Times New Roman"/>
          <w:b/>
          <w:sz w:val="48"/>
        </w:rPr>
        <w:t xml:space="preserve">ВЪЗДЕЙСТВИЕ </w:t>
      </w:r>
    </w:p>
    <w:p w14:paraId="7A04D9FF" w14:textId="77777777" w:rsidR="005B6DA8" w:rsidRPr="00350A53" w:rsidRDefault="005B6DA8" w:rsidP="0067709B">
      <w:pPr>
        <w:spacing w:after="0" w:line="360" w:lineRule="auto"/>
        <w:ind w:left="10" w:right="-15"/>
        <w:contextualSpacing/>
        <w:jc w:val="center"/>
        <w:rPr>
          <w:rFonts w:ascii="Times New Roman" w:hAnsi="Times New Roman" w:cs="Times New Roman"/>
        </w:rPr>
      </w:pPr>
      <w:r w:rsidRPr="00350A53">
        <w:rPr>
          <w:rFonts w:ascii="Times New Roman" w:hAnsi="Times New Roman" w:cs="Times New Roman"/>
          <w:b/>
          <w:sz w:val="48"/>
        </w:rPr>
        <w:t>ОТ ДЕЙНОСТТА НА</w:t>
      </w:r>
    </w:p>
    <w:p w14:paraId="272BFEA7" w14:textId="77777777" w:rsidR="005B6DA8" w:rsidRPr="007A0C0C" w:rsidRDefault="005B6DA8" w:rsidP="0067709B">
      <w:pPr>
        <w:spacing w:after="0" w:line="360" w:lineRule="auto"/>
        <w:ind w:left="10" w:right="-15"/>
        <w:contextualSpacing/>
        <w:jc w:val="center"/>
        <w:rPr>
          <w:rFonts w:ascii="Times New Roman" w:hAnsi="Times New Roman" w:cs="Times New Roman"/>
        </w:rPr>
      </w:pPr>
      <w:r w:rsidRPr="00350A53">
        <w:rPr>
          <w:rFonts w:ascii="Times New Roman" w:hAnsi="Times New Roman" w:cs="Times New Roman"/>
          <w:b/>
          <w:sz w:val="48"/>
        </w:rPr>
        <w:t xml:space="preserve">ТП ДЪРЖАВНО </w:t>
      </w:r>
      <w:r w:rsidR="0067709B">
        <w:rPr>
          <w:rFonts w:ascii="Times New Roman" w:hAnsi="Times New Roman" w:cs="Times New Roman"/>
          <w:b/>
          <w:sz w:val="48"/>
        </w:rPr>
        <w:t>ГОРСКО</w:t>
      </w:r>
      <w:r w:rsidRPr="00350A53">
        <w:rPr>
          <w:rFonts w:ascii="Times New Roman" w:hAnsi="Times New Roman" w:cs="Times New Roman"/>
          <w:b/>
          <w:sz w:val="48"/>
        </w:rPr>
        <w:t xml:space="preserve"> СТОПАНСТВО </w:t>
      </w:r>
      <w:r w:rsidR="007A0C0C">
        <w:rPr>
          <w:rFonts w:ascii="Times New Roman" w:hAnsi="Times New Roman" w:cs="Times New Roman"/>
          <w:b/>
          <w:sz w:val="48"/>
        </w:rPr>
        <w:t>„</w:t>
      </w:r>
      <w:r w:rsidR="0067709B">
        <w:rPr>
          <w:rFonts w:ascii="Times New Roman" w:hAnsi="Times New Roman" w:cs="Times New Roman"/>
          <w:b/>
          <w:sz w:val="48"/>
        </w:rPr>
        <w:t>ПРЕСЛАВ</w:t>
      </w:r>
      <w:r w:rsidR="007A0C0C">
        <w:rPr>
          <w:rFonts w:ascii="Times New Roman" w:hAnsi="Times New Roman" w:cs="Times New Roman"/>
          <w:b/>
          <w:sz w:val="48"/>
        </w:rPr>
        <w:t>“</w:t>
      </w:r>
    </w:p>
    <w:bookmarkEnd w:id="0"/>
    <w:p w14:paraId="5DD51F9D" w14:textId="77777777" w:rsidR="00BB195E" w:rsidRPr="00350A53" w:rsidRDefault="00BB195E" w:rsidP="0067709B">
      <w:pPr>
        <w:spacing w:after="0" w:line="360" w:lineRule="auto"/>
        <w:ind w:left="29"/>
        <w:contextualSpacing/>
        <w:jc w:val="both"/>
        <w:rPr>
          <w:rFonts w:ascii="Times New Roman" w:hAnsi="Times New Roman" w:cs="Times New Roman"/>
        </w:rPr>
      </w:pPr>
    </w:p>
    <w:p w14:paraId="542AA6CC" w14:textId="77777777" w:rsidR="005B6DA8" w:rsidRPr="00350A53" w:rsidRDefault="005B6DA8" w:rsidP="0067709B">
      <w:pPr>
        <w:spacing w:after="0" w:line="360" w:lineRule="auto"/>
        <w:ind w:left="29"/>
        <w:contextualSpacing/>
        <w:jc w:val="both"/>
        <w:rPr>
          <w:rFonts w:ascii="Times New Roman" w:hAnsi="Times New Roman" w:cs="Times New Roman"/>
        </w:rPr>
      </w:pPr>
    </w:p>
    <w:p w14:paraId="034DB502" w14:textId="77777777" w:rsidR="005B6DA8" w:rsidRPr="00350A53" w:rsidRDefault="005B6DA8" w:rsidP="0067709B">
      <w:pPr>
        <w:spacing w:after="0" w:line="360" w:lineRule="auto"/>
        <w:ind w:left="29"/>
        <w:contextualSpacing/>
        <w:jc w:val="both"/>
        <w:rPr>
          <w:rFonts w:ascii="Times New Roman" w:hAnsi="Times New Roman" w:cs="Times New Roman"/>
        </w:rPr>
      </w:pPr>
    </w:p>
    <w:p w14:paraId="5725B97C" w14:textId="77777777" w:rsidR="005B6DA8" w:rsidRDefault="005B6DA8" w:rsidP="0067709B">
      <w:pPr>
        <w:spacing w:after="0" w:line="360" w:lineRule="auto"/>
        <w:ind w:left="29"/>
        <w:contextualSpacing/>
        <w:jc w:val="both"/>
        <w:rPr>
          <w:rFonts w:ascii="Times New Roman" w:hAnsi="Times New Roman" w:cs="Times New Roman"/>
        </w:rPr>
      </w:pPr>
    </w:p>
    <w:p w14:paraId="5D49A6E2" w14:textId="77777777" w:rsidR="007D1E7A" w:rsidRDefault="007D1E7A" w:rsidP="0067709B">
      <w:pPr>
        <w:spacing w:after="0" w:line="360" w:lineRule="auto"/>
        <w:ind w:left="29"/>
        <w:contextualSpacing/>
        <w:jc w:val="both"/>
        <w:rPr>
          <w:rFonts w:ascii="Times New Roman" w:hAnsi="Times New Roman" w:cs="Times New Roman"/>
        </w:rPr>
      </w:pPr>
    </w:p>
    <w:p w14:paraId="6D941EF7" w14:textId="77777777" w:rsidR="0067709B" w:rsidRDefault="0067709B" w:rsidP="0067709B">
      <w:pPr>
        <w:spacing w:after="0" w:line="360" w:lineRule="auto"/>
        <w:ind w:left="29"/>
        <w:contextualSpacing/>
        <w:jc w:val="both"/>
        <w:rPr>
          <w:rFonts w:ascii="Times New Roman" w:hAnsi="Times New Roman" w:cs="Times New Roman"/>
        </w:rPr>
      </w:pPr>
    </w:p>
    <w:p w14:paraId="6674D507" w14:textId="77777777" w:rsidR="0067709B" w:rsidRDefault="0067709B" w:rsidP="0067709B">
      <w:pPr>
        <w:spacing w:after="0" w:line="360" w:lineRule="auto"/>
        <w:ind w:left="29"/>
        <w:contextualSpacing/>
        <w:jc w:val="both"/>
        <w:rPr>
          <w:rFonts w:ascii="Times New Roman" w:hAnsi="Times New Roman" w:cs="Times New Roman"/>
        </w:rPr>
      </w:pPr>
    </w:p>
    <w:p w14:paraId="2B1D4B94" w14:textId="77777777" w:rsidR="0067709B" w:rsidRPr="00350A53" w:rsidRDefault="0067709B" w:rsidP="0067709B">
      <w:pPr>
        <w:spacing w:after="0" w:line="360" w:lineRule="auto"/>
        <w:ind w:left="29"/>
        <w:contextualSpacing/>
        <w:jc w:val="both"/>
        <w:rPr>
          <w:rFonts w:ascii="Times New Roman" w:hAnsi="Times New Roman" w:cs="Times New Roman"/>
        </w:rPr>
      </w:pPr>
    </w:p>
    <w:p w14:paraId="1DE94509" w14:textId="77777777" w:rsidR="005B6DA8" w:rsidRPr="007A0C0C" w:rsidRDefault="00D848A3" w:rsidP="0067709B">
      <w:pPr>
        <w:tabs>
          <w:tab w:val="center" w:pos="4961"/>
          <w:tab w:val="right" w:pos="9923"/>
        </w:tabs>
        <w:spacing w:after="0" w:line="360" w:lineRule="auto"/>
        <w:contextualSpacing/>
        <w:rPr>
          <w:rFonts w:ascii="Times New Roman" w:hAnsi="Times New Roman" w:cs="Times New Roman"/>
          <w:b/>
          <w:sz w:val="24"/>
          <w:szCs w:val="24"/>
        </w:rPr>
      </w:pPr>
      <w:r>
        <w:rPr>
          <w:rFonts w:ascii="Times New Roman" w:hAnsi="Times New Roman" w:cs="Times New Roman"/>
          <w:b/>
          <w:sz w:val="24"/>
          <w:szCs w:val="24"/>
        </w:rPr>
        <w:tab/>
      </w:r>
      <w:r w:rsidR="0067709B">
        <w:rPr>
          <w:rFonts w:ascii="Times New Roman" w:hAnsi="Times New Roman" w:cs="Times New Roman"/>
          <w:b/>
          <w:sz w:val="24"/>
          <w:szCs w:val="24"/>
        </w:rPr>
        <w:t>гр. Велики Преслав</w:t>
      </w:r>
      <w:r w:rsidR="005B6DA8" w:rsidRPr="007A0C0C">
        <w:rPr>
          <w:rFonts w:ascii="Times New Roman" w:hAnsi="Times New Roman" w:cs="Times New Roman"/>
          <w:b/>
          <w:sz w:val="24"/>
          <w:szCs w:val="24"/>
        </w:rPr>
        <w:t xml:space="preserve">, </w:t>
      </w:r>
      <w:r w:rsidR="0067709B">
        <w:rPr>
          <w:rFonts w:ascii="Times New Roman" w:hAnsi="Times New Roman" w:cs="Times New Roman"/>
          <w:b/>
          <w:sz w:val="24"/>
          <w:szCs w:val="24"/>
        </w:rPr>
        <w:t>2025</w:t>
      </w:r>
      <w:r w:rsidR="005B6DA8" w:rsidRPr="007A0C0C">
        <w:rPr>
          <w:rFonts w:ascii="Times New Roman" w:hAnsi="Times New Roman" w:cs="Times New Roman"/>
          <w:b/>
          <w:sz w:val="24"/>
          <w:szCs w:val="24"/>
        </w:rPr>
        <w:t xml:space="preserve"> г.</w:t>
      </w:r>
      <w:r>
        <w:rPr>
          <w:rFonts w:ascii="Times New Roman" w:hAnsi="Times New Roman" w:cs="Times New Roman"/>
          <w:b/>
          <w:sz w:val="24"/>
          <w:szCs w:val="24"/>
        </w:rPr>
        <w:tab/>
      </w:r>
    </w:p>
    <w:p w14:paraId="190A1CB3" w14:textId="77777777" w:rsidR="005B6DA8" w:rsidRPr="00350A53" w:rsidRDefault="005B6DA8" w:rsidP="00C76C39">
      <w:pPr>
        <w:keepNext/>
        <w:keepLines/>
        <w:spacing w:after="0" w:line="240" w:lineRule="auto"/>
        <w:ind w:right="-15"/>
        <w:contextualSpacing/>
        <w:jc w:val="both"/>
        <w:outlineLvl w:val="0"/>
        <w:rPr>
          <w:rFonts w:ascii="Times New Roman" w:hAnsi="Times New Roman" w:cs="Times New Roman"/>
          <w:sz w:val="24"/>
          <w:szCs w:val="24"/>
        </w:rPr>
      </w:pPr>
      <w:r w:rsidRPr="00350A53">
        <w:rPr>
          <w:rFonts w:ascii="Times New Roman" w:hAnsi="Times New Roman" w:cs="Times New Roman"/>
          <w:sz w:val="24"/>
          <w:szCs w:val="24"/>
        </w:rPr>
        <w:lastRenderedPageBreak/>
        <w:t xml:space="preserve">СЪДЪРЖАНИЕ </w:t>
      </w:r>
    </w:p>
    <w:p w14:paraId="33FBBBDF" w14:textId="77777777" w:rsidR="005B6DA8" w:rsidRPr="00350A53" w:rsidRDefault="00000000" w:rsidP="00C76C39">
      <w:pPr>
        <w:spacing w:after="0" w:line="240" w:lineRule="auto"/>
        <w:ind w:right="21"/>
        <w:contextualSpacing/>
        <w:jc w:val="both"/>
        <w:rPr>
          <w:rFonts w:ascii="Times New Roman" w:hAnsi="Times New Roman" w:cs="Times New Roman"/>
          <w:sz w:val="24"/>
          <w:szCs w:val="24"/>
        </w:rPr>
      </w:pPr>
      <w:r>
        <w:rPr>
          <w:rFonts w:ascii="Times New Roman" w:eastAsia="Calibri" w:hAnsi="Times New Roman" w:cs="Times New Roman"/>
          <w:noProof/>
          <w:sz w:val="24"/>
          <w:szCs w:val="24"/>
        </w:rPr>
      </w:r>
      <w:r>
        <w:rPr>
          <w:rFonts w:ascii="Times New Roman" w:eastAsia="Calibri" w:hAnsi="Times New Roman" w:cs="Times New Roman"/>
          <w:noProof/>
          <w:sz w:val="24"/>
          <w:szCs w:val="24"/>
        </w:rPr>
        <w:pict w14:anchorId="09E79126">
          <v:group id="Group 46574" o:spid="_x0000_s2141" style="width:484.55pt;height:2.9pt;mso-position-horizontal-relative:char;mso-position-vertical-relative:line" coordsize="61536,365">
            <v:shape id="Shape 59702" o:spid="_x0000_s2142" style="position:absolute;top:274;width:61536;height:91;visibility:visible" coordsize="615365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19scYA&#10;AADeAAAADwAAAGRycy9kb3ducmV2LnhtbESPwW7CMBBE70j9B2srcQMHArRNMahCQuIAB9J+wCpe&#10;kpR4ndoGAl+PkZB6HM3MG8182ZlGnMn52rKC0TABQVxYXXOp4Od7PXgH4QOyxsYyKbiSh+XipTfH&#10;TNsL7+mch1JECPsMFVQhtJmUvqjIoB/aljh6B+sMhihdKbXDS4SbRo6TZCYN1hwXKmxpVVFxzE9G&#10;wXaS2hn/prqcHFz6F3a77f6mleq/dl+fIAJ14T/8bG+0gunHWzKGx514Be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19scYAAADeAAAADwAAAAAAAAAAAAAAAACYAgAAZHJz&#10;L2Rvd25yZXYueG1sUEsFBgAAAAAEAAQA9QAAAIsDAAAAAA==&#10;" adj="0,,0" path="m,l6153658,r,9144l,9144,,e" fillcolor="#943634" stroked="f" strokeweight="0">
              <v:stroke miterlimit="83231f" joinstyle="miter"/>
              <v:formulas/>
              <v:path arrowok="t" o:connecttype="segments" textboxrect="0,0,6153658,9144"/>
            </v:shape>
            <v:shape id="Shape 59703" o:spid="_x0000_s2052" style="position:absolute;width:61536;height:182;visibility:visible" coordsize="6153658,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wOckA&#10;AADeAAAADwAAAGRycy9kb3ducmV2LnhtbESPQWvCQBSE74L/YXkFb7pRsbapa0iLhoJC1Xrw+Mi+&#10;JtHs25DdavrvuwWhx2FmvmEWSWdqcaXWVZYVjEcRCOLc6ooLBcfP9fAJhPPIGmvLpOCHHCTLfm+B&#10;sbY33tP14AsRIOxiVFB638RSurwkg25kG+LgfdnWoA+yLaRu8RbgppaTKHqUBisOCyU29FZSfjl8&#10;GwX7lR9Pt6ddtsnPr2mWHXenj22h1OChS19AeOr8f/jeftcKZs/zaAp/d8IVkM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FRwOckAAADeAAAADwAAAAAAAAAAAAAAAACYAgAA&#10;ZHJzL2Rvd25yZXYueG1sUEsFBgAAAAAEAAQA9QAAAI4DAAAAAA==&#10;" adj="0,,0" path="m,l6153658,r,18288l,18288,,e" fillcolor="#943634" stroked="f" strokeweight="0">
              <v:stroke miterlimit="83231f" joinstyle="miter"/>
              <v:formulas/>
              <v:path arrowok="t" o:connecttype="segments" textboxrect="0,0,6153658,18288"/>
            </v:shape>
            <w10:anchorlock/>
          </v:group>
        </w:pict>
      </w:r>
    </w:p>
    <w:p w14:paraId="5B63205E" w14:textId="77777777" w:rsidR="005B6DA8" w:rsidRPr="00350A53" w:rsidRDefault="005B6DA8" w:rsidP="00C76C39">
      <w:pPr>
        <w:spacing w:after="0" w:line="240" w:lineRule="auto"/>
        <w:ind w:left="29"/>
        <w:contextualSpacing/>
        <w:jc w:val="both"/>
        <w:rPr>
          <w:rFonts w:ascii="Times New Roman" w:hAnsi="Times New Roman" w:cs="Times New Roman"/>
          <w:sz w:val="24"/>
          <w:szCs w:val="24"/>
        </w:rPr>
      </w:pPr>
      <w:r w:rsidRPr="00350A53">
        <w:rPr>
          <w:rFonts w:ascii="Times New Roman" w:hAnsi="Times New Roman" w:cs="Times New Roman"/>
          <w:sz w:val="24"/>
          <w:szCs w:val="24"/>
        </w:rPr>
        <w:t xml:space="preserve"> </w:t>
      </w:r>
    </w:p>
    <w:p w14:paraId="04DDA57F" w14:textId="77777777" w:rsidR="005B6DA8" w:rsidRPr="00350A53" w:rsidRDefault="005B6DA8" w:rsidP="00C76C39">
      <w:pPr>
        <w:spacing w:after="0" w:line="240" w:lineRule="auto"/>
        <w:contextualSpacing/>
        <w:jc w:val="both"/>
        <w:rPr>
          <w:rFonts w:ascii="Times New Roman" w:hAnsi="Times New Roman" w:cs="Times New Roman"/>
          <w:sz w:val="24"/>
          <w:szCs w:val="24"/>
        </w:rPr>
      </w:pPr>
      <w:r w:rsidRPr="00350A53">
        <w:rPr>
          <w:rFonts w:ascii="Times New Roman" w:hAnsi="Times New Roman" w:cs="Times New Roman"/>
          <w:sz w:val="24"/>
          <w:szCs w:val="24"/>
        </w:rPr>
        <w:t>СПИСЪК НА ИЗПОЛЗВАНИТЕ СЪКРАЩЕНИЯ ........................................................................</w:t>
      </w:r>
      <w:r w:rsidR="00EB7F76">
        <w:rPr>
          <w:rFonts w:ascii="Times New Roman" w:hAnsi="Times New Roman" w:cs="Times New Roman"/>
          <w:sz w:val="24"/>
          <w:szCs w:val="24"/>
        </w:rPr>
        <w:t>.... 2</w:t>
      </w:r>
      <w:r w:rsidRPr="00350A53">
        <w:rPr>
          <w:rFonts w:ascii="Times New Roman" w:eastAsia="Calibri" w:hAnsi="Times New Roman" w:cs="Times New Roman"/>
          <w:sz w:val="24"/>
          <w:szCs w:val="24"/>
        </w:rPr>
        <w:t xml:space="preserve"> </w:t>
      </w:r>
    </w:p>
    <w:p w14:paraId="4622A977" w14:textId="77777777" w:rsidR="005B6DA8" w:rsidRPr="00350A53" w:rsidRDefault="005B6DA8" w:rsidP="00C76C39">
      <w:pPr>
        <w:spacing w:after="0" w:line="240" w:lineRule="auto"/>
        <w:contextualSpacing/>
        <w:jc w:val="both"/>
        <w:rPr>
          <w:rFonts w:ascii="Times New Roman" w:hAnsi="Times New Roman" w:cs="Times New Roman"/>
          <w:sz w:val="24"/>
          <w:szCs w:val="24"/>
        </w:rPr>
      </w:pPr>
      <w:r w:rsidRPr="00350A53">
        <w:rPr>
          <w:rFonts w:ascii="Times New Roman" w:hAnsi="Times New Roman" w:cs="Times New Roman"/>
          <w:sz w:val="24"/>
          <w:szCs w:val="24"/>
        </w:rPr>
        <w:t>РЕЧНИК НА НЯКОИ ПОНЯТИЯ, КОИТО СЕ ИЗПОЛЗВАТ В ДОКЛАДА ...</w:t>
      </w:r>
      <w:r w:rsidR="00EB7F76">
        <w:rPr>
          <w:rFonts w:ascii="Times New Roman" w:hAnsi="Times New Roman" w:cs="Times New Roman"/>
          <w:sz w:val="24"/>
          <w:szCs w:val="24"/>
        </w:rPr>
        <w:t>.............................. 3</w:t>
      </w:r>
      <w:r w:rsidRPr="00350A53">
        <w:rPr>
          <w:rFonts w:ascii="Times New Roman" w:eastAsia="Calibri" w:hAnsi="Times New Roman" w:cs="Times New Roman"/>
          <w:sz w:val="24"/>
          <w:szCs w:val="24"/>
        </w:rPr>
        <w:t xml:space="preserve"> </w:t>
      </w:r>
    </w:p>
    <w:p w14:paraId="3ACC1A24" w14:textId="77777777" w:rsidR="005B6DA8" w:rsidRPr="00350A53" w:rsidRDefault="005B6DA8" w:rsidP="00C76C39">
      <w:pPr>
        <w:pStyle w:val="a5"/>
        <w:numPr>
          <w:ilvl w:val="0"/>
          <w:numId w:val="15"/>
        </w:numPr>
        <w:spacing w:after="0" w:line="240" w:lineRule="auto"/>
        <w:jc w:val="both"/>
        <w:rPr>
          <w:rFonts w:ascii="Times New Roman" w:hAnsi="Times New Roman" w:cs="Times New Roman"/>
          <w:sz w:val="24"/>
          <w:szCs w:val="24"/>
        </w:rPr>
      </w:pPr>
      <w:r w:rsidRPr="00350A53">
        <w:rPr>
          <w:rFonts w:ascii="Times New Roman" w:hAnsi="Times New Roman" w:cs="Times New Roman"/>
          <w:sz w:val="24"/>
          <w:szCs w:val="24"/>
        </w:rPr>
        <w:t>ВЪВЕДЕНИЕ .......................................................................................................................</w:t>
      </w:r>
      <w:r w:rsidR="00350A53">
        <w:rPr>
          <w:rFonts w:ascii="Times New Roman" w:hAnsi="Times New Roman" w:cs="Times New Roman"/>
          <w:sz w:val="24"/>
          <w:szCs w:val="24"/>
        </w:rPr>
        <w:t>.......</w:t>
      </w:r>
      <w:r w:rsidR="00EB7F76">
        <w:rPr>
          <w:rFonts w:ascii="Times New Roman" w:hAnsi="Times New Roman" w:cs="Times New Roman"/>
          <w:sz w:val="24"/>
          <w:szCs w:val="24"/>
        </w:rPr>
        <w:t>..... 4</w:t>
      </w:r>
      <w:r w:rsidRPr="00350A53">
        <w:rPr>
          <w:rFonts w:ascii="Times New Roman" w:eastAsia="Calibri" w:hAnsi="Times New Roman" w:cs="Times New Roman"/>
          <w:sz w:val="24"/>
          <w:szCs w:val="24"/>
        </w:rPr>
        <w:t xml:space="preserve"> </w:t>
      </w:r>
    </w:p>
    <w:p w14:paraId="43139DBC" w14:textId="77777777" w:rsidR="005B6DA8" w:rsidRPr="00350A53" w:rsidRDefault="001815FE" w:rsidP="00C76C39">
      <w:pPr>
        <w:pStyle w:val="a5"/>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6DA8" w:rsidRPr="00350A53">
        <w:rPr>
          <w:rFonts w:ascii="Times New Roman" w:hAnsi="Times New Roman" w:cs="Times New Roman"/>
          <w:sz w:val="24"/>
          <w:szCs w:val="24"/>
        </w:rPr>
        <w:t>НЕОБХОДИМОСТ ОТ ПРОУЧВАНЕТО, ЦЕЛИ И ЗАДАЧИ..........................</w:t>
      </w:r>
      <w:r w:rsidR="00350A53">
        <w:rPr>
          <w:rFonts w:ascii="Times New Roman" w:hAnsi="Times New Roman" w:cs="Times New Roman"/>
          <w:sz w:val="24"/>
          <w:szCs w:val="24"/>
        </w:rPr>
        <w:t>.........</w:t>
      </w:r>
      <w:r w:rsidR="00EB7F76">
        <w:rPr>
          <w:rFonts w:ascii="Times New Roman" w:hAnsi="Times New Roman" w:cs="Times New Roman"/>
          <w:sz w:val="24"/>
          <w:szCs w:val="24"/>
        </w:rPr>
        <w:t>................ 4</w:t>
      </w:r>
      <w:r w:rsidR="005B6DA8" w:rsidRPr="00350A53">
        <w:rPr>
          <w:rFonts w:ascii="Times New Roman" w:eastAsia="Calibri" w:hAnsi="Times New Roman" w:cs="Times New Roman"/>
          <w:sz w:val="24"/>
          <w:szCs w:val="24"/>
        </w:rPr>
        <w:t xml:space="preserve"> </w:t>
      </w:r>
    </w:p>
    <w:p w14:paraId="62971A26" w14:textId="77777777" w:rsidR="005B6DA8" w:rsidRPr="00350A53" w:rsidRDefault="001815FE" w:rsidP="00C76C39">
      <w:pPr>
        <w:pStyle w:val="a5"/>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6DA8" w:rsidRPr="00350A53">
        <w:rPr>
          <w:rFonts w:ascii="Times New Roman" w:hAnsi="Times New Roman" w:cs="Times New Roman"/>
          <w:sz w:val="24"/>
          <w:szCs w:val="24"/>
        </w:rPr>
        <w:t>ИЗПОЛЗВАН ПОДХОД И</w:t>
      </w:r>
      <w:r w:rsidR="00E53897" w:rsidRPr="00350A53">
        <w:rPr>
          <w:rFonts w:ascii="Times New Roman" w:hAnsi="Times New Roman" w:cs="Times New Roman"/>
          <w:sz w:val="24"/>
          <w:szCs w:val="24"/>
        </w:rPr>
        <w:t xml:space="preserve"> </w:t>
      </w:r>
      <w:r w:rsidR="005B6DA8" w:rsidRPr="00350A53">
        <w:rPr>
          <w:rFonts w:ascii="Times New Roman" w:hAnsi="Times New Roman" w:cs="Times New Roman"/>
          <w:sz w:val="24"/>
          <w:szCs w:val="24"/>
        </w:rPr>
        <w:t>МЕТОДОЛОГИЯ.....................................</w:t>
      </w:r>
      <w:r w:rsidR="00350A53">
        <w:rPr>
          <w:rFonts w:ascii="Times New Roman" w:hAnsi="Times New Roman" w:cs="Times New Roman"/>
          <w:sz w:val="24"/>
          <w:szCs w:val="24"/>
        </w:rPr>
        <w:t>.........</w:t>
      </w:r>
      <w:r w:rsidR="005B6DA8" w:rsidRPr="00350A53">
        <w:rPr>
          <w:rFonts w:ascii="Times New Roman" w:hAnsi="Times New Roman" w:cs="Times New Roman"/>
          <w:sz w:val="24"/>
          <w:szCs w:val="24"/>
        </w:rPr>
        <w:t>............................</w:t>
      </w:r>
      <w:r w:rsidR="00E53897" w:rsidRPr="00350A53">
        <w:rPr>
          <w:rFonts w:ascii="Times New Roman" w:hAnsi="Times New Roman" w:cs="Times New Roman"/>
          <w:sz w:val="24"/>
          <w:szCs w:val="24"/>
        </w:rPr>
        <w:t>.</w:t>
      </w:r>
      <w:r w:rsidR="00EB7F76">
        <w:rPr>
          <w:rFonts w:ascii="Times New Roman" w:hAnsi="Times New Roman" w:cs="Times New Roman"/>
          <w:sz w:val="24"/>
          <w:szCs w:val="24"/>
        </w:rPr>
        <w:t>... 5</w:t>
      </w:r>
      <w:r w:rsidR="005B6DA8" w:rsidRPr="00350A53">
        <w:rPr>
          <w:rFonts w:ascii="Times New Roman" w:eastAsia="Calibri" w:hAnsi="Times New Roman" w:cs="Times New Roman"/>
          <w:sz w:val="24"/>
          <w:szCs w:val="24"/>
        </w:rPr>
        <w:t xml:space="preserve"> </w:t>
      </w:r>
    </w:p>
    <w:p w14:paraId="59D31060" w14:textId="77777777" w:rsidR="005B6DA8" w:rsidRPr="00350A53" w:rsidRDefault="005B6DA8" w:rsidP="00C76C39">
      <w:pPr>
        <w:pStyle w:val="a5"/>
        <w:numPr>
          <w:ilvl w:val="0"/>
          <w:numId w:val="13"/>
        </w:numPr>
        <w:spacing w:after="0" w:line="240" w:lineRule="auto"/>
        <w:jc w:val="both"/>
        <w:rPr>
          <w:rFonts w:ascii="Times New Roman" w:hAnsi="Times New Roman" w:cs="Times New Roman"/>
          <w:sz w:val="24"/>
          <w:szCs w:val="24"/>
        </w:rPr>
      </w:pPr>
      <w:r w:rsidRPr="00350A53">
        <w:rPr>
          <w:rFonts w:ascii="Times New Roman" w:hAnsi="Times New Roman" w:cs="Times New Roman"/>
          <w:sz w:val="24"/>
          <w:szCs w:val="24"/>
        </w:rPr>
        <w:t>РЕЗУЛТАТИ .....................................................................</w:t>
      </w:r>
      <w:r w:rsidR="00E53897" w:rsidRPr="00350A53">
        <w:rPr>
          <w:rFonts w:ascii="Times New Roman" w:hAnsi="Times New Roman" w:cs="Times New Roman"/>
          <w:sz w:val="24"/>
          <w:szCs w:val="24"/>
        </w:rPr>
        <w:t>..</w:t>
      </w:r>
      <w:r w:rsidRPr="00350A53">
        <w:rPr>
          <w:rFonts w:ascii="Times New Roman" w:hAnsi="Times New Roman" w:cs="Times New Roman"/>
          <w:sz w:val="24"/>
          <w:szCs w:val="24"/>
        </w:rPr>
        <w:t xml:space="preserve">............................................................. </w:t>
      </w:r>
      <w:r w:rsidR="00EB7F76">
        <w:rPr>
          <w:rFonts w:ascii="Times New Roman" w:hAnsi="Times New Roman" w:cs="Times New Roman"/>
          <w:sz w:val="24"/>
          <w:szCs w:val="24"/>
        </w:rPr>
        <w:t>6</w:t>
      </w:r>
      <w:r w:rsidRPr="00350A53">
        <w:rPr>
          <w:rFonts w:ascii="Times New Roman" w:eastAsia="Calibri" w:hAnsi="Times New Roman" w:cs="Times New Roman"/>
          <w:sz w:val="24"/>
          <w:szCs w:val="24"/>
        </w:rPr>
        <w:t xml:space="preserve"> </w:t>
      </w:r>
    </w:p>
    <w:p w14:paraId="11281449" w14:textId="77777777" w:rsidR="005B6DA8" w:rsidRPr="00350A53" w:rsidRDefault="001815FE" w:rsidP="00C76C39">
      <w:pPr>
        <w:pStyle w:val="a5"/>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6DA8" w:rsidRPr="00350A53">
        <w:rPr>
          <w:rFonts w:ascii="Times New Roman" w:hAnsi="Times New Roman" w:cs="Times New Roman"/>
          <w:sz w:val="24"/>
          <w:szCs w:val="24"/>
        </w:rPr>
        <w:t>ОБЩА СОЦИАЛНО-ИКОНОМИЧЕСКА ХАРАКТЕРИСТИКА НА РЕГИОНА ....</w:t>
      </w:r>
      <w:r w:rsidR="00350A53">
        <w:rPr>
          <w:rFonts w:ascii="Times New Roman" w:hAnsi="Times New Roman" w:cs="Times New Roman"/>
          <w:sz w:val="24"/>
          <w:szCs w:val="24"/>
        </w:rPr>
        <w:t>....</w:t>
      </w:r>
      <w:r w:rsidR="005B6DA8" w:rsidRPr="00350A53">
        <w:rPr>
          <w:rFonts w:ascii="Times New Roman" w:hAnsi="Times New Roman" w:cs="Times New Roman"/>
          <w:sz w:val="24"/>
          <w:szCs w:val="24"/>
        </w:rPr>
        <w:t xml:space="preserve">.......... </w:t>
      </w:r>
      <w:r w:rsidR="00EB7F76">
        <w:rPr>
          <w:rFonts w:ascii="Times New Roman" w:hAnsi="Times New Roman" w:cs="Times New Roman"/>
          <w:sz w:val="24"/>
          <w:szCs w:val="24"/>
        </w:rPr>
        <w:t>6</w:t>
      </w:r>
      <w:r w:rsidR="005B6DA8" w:rsidRPr="00350A53">
        <w:rPr>
          <w:rFonts w:ascii="Times New Roman" w:eastAsia="Calibri" w:hAnsi="Times New Roman" w:cs="Times New Roman"/>
          <w:sz w:val="24"/>
          <w:szCs w:val="24"/>
        </w:rPr>
        <w:t xml:space="preserve"> </w:t>
      </w:r>
    </w:p>
    <w:p w14:paraId="499EED17" w14:textId="77777777" w:rsidR="005B6DA8" w:rsidRPr="00350A53" w:rsidRDefault="001815FE" w:rsidP="00C76C39">
      <w:pPr>
        <w:pStyle w:val="a5"/>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6DA8" w:rsidRPr="00350A53">
        <w:rPr>
          <w:rFonts w:ascii="Times New Roman" w:hAnsi="Times New Roman" w:cs="Times New Roman"/>
          <w:sz w:val="24"/>
          <w:szCs w:val="24"/>
        </w:rPr>
        <w:t>МЯСТО НА ГОРСКОТО СТОПАНСТВО В МЕСТНОТО РАЗВИТИЕ ................</w:t>
      </w:r>
      <w:r w:rsidR="00350A53">
        <w:rPr>
          <w:rFonts w:ascii="Times New Roman" w:hAnsi="Times New Roman" w:cs="Times New Roman"/>
          <w:sz w:val="24"/>
          <w:szCs w:val="24"/>
        </w:rPr>
        <w:t>...</w:t>
      </w:r>
      <w:r w:rsidR="00EB7F76">
        <w:rPr>
          <w:rFonts w:ascii="Times New Roman" w:hAnsi="Times New Roman" w:cs="Times New Roman"/>
          <w:sz w:val="24"/>
          <w:szCs w:val="24"/>
        </w:rPr>
        <w:t>............... 9</w:t>
      </w:r>
      <w:r w:rsidR="005B6DA8" w:rsidRPr="00350A53">
        <w:rPr>
          <w:rFonts w:ascii="Times New Roman" w:eastAsia="Calibri" w:hAnsi="Times New Roman" w:cs="Times New Roman"/>
          <w:sz w:val="24"/>
          <w:szCs w:val="24"/>
        </w:rPr>
        <w:t xml:space="preserve"> </w:t>
      </w:r>
    </w:p>
    <w:p w14:paraId="70FA6A83" w14:textId="77777777" w:rsidR="005B6DA8" w:rsidRPr="00350A53" w:rsidRDefault="001815FE" w:rsidP="00C76C39">
      <w:pPr>
        <w:pStyle w:val="a5"/>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6DA8" w:rsidRPr="00350A53">
        <w:rPr>
          <w:rFonts w:ascii="Times New Roman" w:hAnsi="Times New Roman" w:cs="Times New Roman"/>
          <w:sz w:val="24"/>
          <w:szCs w:val="24"/>
        </w:rPr>
        <w:t>ОБЩА ХАРАКТЕРИСТИКА НА Д</w:t>
      </w:r>
      <w:r w:rsidR="00CC5D17">
        <w:rPr>
          <w:rFonts w:ascii="Times New Roman" w:hAnsi="Times New Roman" w:cs="Times New Roman"/>
          <w:sz w:val="24"/>
          <w:szCs w:val="24"/>
        </w:rPr>
        <w:t>Л</w:t>
      </w:r>
      <w:r w:rsidR="005B6DA8" w:rsidRPr="00350A53">
        <w:rPr>
          <w:rFonts w:ascii="Times New Roman" w:hAnsi="Times New Roman" w:cs="Times New Roman"/>
          <w:sz w:val="24"/>
          <w:szCs w:val="24"/>
        </w:rPr>
        <w:t>С И УПРАВЛЕНИЕ НА ТЕРИТОРИЯТА ......</w:t>
      </w:r>
      <w:r w:rsidR="00350A53">
        <w:rPr>
          <w:rFonts w:ascii="Times New Roman" w:hAnsi="Times New Roman" w:cs="Times New Roman"/>
          <w:sz w:val="24"/>
          <w:szCs w:val="24"/>
        </w:rPr>
        <w:t>....</w:t>
      </w:r>
      <w:r w:rsidR="005B6DA8" w:rsidRPr="00350A53">
        <w:rPr>
          <w:rFonts w:ascii="Times New Roman" w:hAnsi="Times New Roman" w:cs="Times New Roman"/>
          <w:sz w:val="24"/>
          <w:szCs w:val="24"/>
        </w:rPr>
        <w:t>...</w:t>
      </w:r>
      <w:r w:rsidR="00EB7F76">
        <w:rPr>
          <w:rFonts w:ascii="Times New Roman" w:hAnsi="Times New Roman" w:cs="Times New Roman"/>
          <w:sz w:val="24"/>
          <w:szCs w:val="24"/>
        </w:rPr>
        <w:t>..</w:t>
      </w:r>
      <w:r w:rsidR="005B6DA8" w:rsidRPr="00350A53">
        <w:rPr>
          <w:rFonts w:ascii="Times New Roman" w:hAnsi="Times New Roman" w:cs="Times New Roman"/>
          <w:sz w:val="24"/>
          <w:szCs w:val="24"/>
        </w:rPr>
        <w:t xml:space="preserve">..... </w:t>
      </w:r>
      <w:r w:rsidR="00EB7F76">
        <w:rPr>
          <w:rFonts w:ascii="Times New Roman" w:hAnsi="Times New Roman" w:cs="Times New Roman"/>
          <w:sz w:val="24"/>
          <w:szCs w:val="24"/>
        </w:rPr>
        <w:t>9</w:t>
      </w:r>
      <w:r w:rsidR="005B6DA8" w:rsidRPr="00350A53">
        <w:rPr>
          <w:rFonts w:ascii="Times New Roman" w:eastAsia="Calibri" w:hAnsi="Times New Roman" w:cs="Times New Roman"/>
          <w:sz w:val="24"/>
          <w:szCs w:val="24"/>
        </w:rPr>
        <w:t xml:space="preserve"> </w:t>
      </w:r>
    </w:p>
    <w:p w14:paraId="51D517A7" w14:textId="77777777" w:rsidR="005B6DA8" w:rsidRPr="00350A53" w:rsidRDefault="001815FE" w:rsidP="00C76C39">
      <w:pPr>
        <w:pStyle w:val="a5"/>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6DA8" w:rsidRPr="00350A53">
        <w:rPr>
          <w:rFonts w:ascii="Times New Roman" w:hAnsi="Times New Roman" w:cs="Times New Roman"/>
          <w:sz w:val="24"/>
          <w:szCs w:val="24"/>
        </w:rPr>
        <w:t>ЗАИНТЕРЕСОВАНИ СТРАНИ ......................................................................</w:t>
      </w:r>
      <w:r w:rsidR="00350A53">
        <w:rPr>
          <w:rFonts w:ascii="Times New Roman" w:hAnsi="Times New Roman" w:cs="Times New Roman"/>
          <w:sz w:val="24"/>
          <w:szCs w:val="24"/>
        </w:rPr>
        <w:t>...</w:t>
      </w:r>
      <w:r w:rsidR="005B6DA8" w:rsidRPr="00350A53">
        <w:rPr>
          <w:rFonts w:ascii="Times New Roman" w:hAnsi="Times New Roman" w:cs="Times New Roman"/>
          <w:sz w:val="24"/>
          <w:szCs w:val="24"/>
        </w:rPr>
        <w:t>......................... 1</w:t>
      </w:r>
      <w:r w:rsidR="00EB7F76">
        <w:rPr>
          <w:rFonts w:ascii="Times New Roman" w:hAnsi="Times New Roman" w:cs="Times New Roman"/>
          <w:sz w:val="24"/>
          <w:szCs w:val="24"/>
        </w:rPr>
        <w:t>5</w:t>
      </w:r>
      <w:r w:rsidR="005B6DA8" w:rsidRPr="00350A53">
        <w:rPr>
          <w:rFonts w:ascii="Times New Roman" w:eastAsia="Calibri" w:hAnsi="Times New Roman" w:cs="Times New Roman"/>
          <w:sz w:val="24"/>
          <w:szCs w:val="24"/>
        </w:rPr>
        <w:t xml:space="preserve"> </w:t>
      </w:r>
    </w:p>
    <w:p w14:paraId="76F94971" w14:textId="77777777" w:rsidR="005B6DA8" w:rsidRPr="00350A53" w:rsidRDefault="001815FE" w:rsidP="00C76C39">
      <w:pPr>
        <w:pStyle w:val="a5"/>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6DA8" w:rsidRPr="00350A53">
        <w:rPr>
          <w:rFonts w:ascii="Times New Roman" w:hAnsi="Times New Roman" w:cs="Times New Roman"/>
          <w:sz w:val="24"/>
          <w:szCs w:val="24"/>
        </w:rPr>
        <w:t>ОБХВАТ НА ДЕЙНОСТИТЕ И СФЕРИ НА СОЦИАЛНО ВЪЗДЕЙСТВИЕ ..........</w:t>
      </w:r>
      <w:r w:rsidR="00350A53">
        <w:rPr>
          <w:rFonts w:ascii="Times New Roman" w:hAnsi="Times New Roman" w:cs="Times New Roman"/>
          <w:sz w:val="24"/>
          <w:szCs w:val="24"/>
        </w:rPr>
        <w:t>...</w:t>
      </w:r>
      <w:r w:rsidR="005B6DA8" w:rsidRPr="00350A53">
        <w:rPr>
          <w:rFonts w:ascii="Times New Roman" w:hAnsi="Times New Roman" w:cs="Times New Roman"/>
          <w:sz w:val="24"/>
          <w:szCs w:val="24"/>
        </w:rPr>
        <w:t>.......... 2</w:t>
      </w:r>
      <w:r w:rsidR="00F22DF6">
        <w:rPr>
          <w:rFonts w:ascii="Times New Roman" w:hAnsi="Times New Roman" w:cs="Times New Roman"/>
          <w:sz w:val="24"/>
          <w:szCs w:val="24"/>
          <w:lang w:val="en-US"/>
        </w:rPr>
        <w:t>1</w:t>
      </w:r>
    </w:p>
    <w:p w14:paraId="548363D8" w14:textId="77777777" w:rsidR="001F2AAF" w:rsidRPr="00350A53" w:rsidRDefault="005B6DA8" w:rsidP="00C76C39">
      <w:pPr>
        <w:numPr>
          <w:ilvl w:val="0"/>
          <w:numId w:val="33"/>
        </w:numPr>
        <w:spacing w:after="0" w:line="240" w:lineRule="auto"/>
        <w:contextualSpacing/>
        <w:jc w:val="both"/>
        <w:rPr>
          <w:rFonts w:ascii="Times New Roman" w:hAnsi="Times New Roman" w:cs="Times New Roman"/>
          <w:sz w:val="24"/>
          <w:szCs w:val="24"/>
        </w:rPr>
      </w:pPr>
      <w:r w:rsidRPr="00350A53">
        <w:rPr>
          <w:rFonts w:ascii="Times New Roman" w:hAnsi="Times New Roman" w:cs="Times New Roman"/>
          <w:sz w:val="24"/>
          <w:szCs w:val="24"/>
        </w:rPr>
        <w:t>Достъп до гората и горските ресурси .................</w:t>
      </w:r>
      <w:r w:rsidR="001815FE">
        <w:rPr>
          <w:rFonts w:ascii="Times New Roman" w:hAnsi="Times New Roman" w:cs="Times New Roman"/>
          <w:sz w:val="24"/>
          <w:szCs w:val="24"/>
        </w:rPr>
        <w:t>.</w:t>
      </w:r>
      <w:r w:rsidRPr="00350A53">
        <w:rPr>
          <w:rFonts w:ascii="Times New Roman" w:hAnsi="Times New Roman" w:cs="Times New Roman"/>
          <w:sz w:val="24"/>
          <w:szCs w:val="24"/>
        </w:rPr>
        <w:t>..........................................</w:t>
      </w:r>
      <w:r w:rsidR="00350A53">
        <w:rPr>
          <w:rFonts w:ascii="Times New Roman" w:hAnsi="Times New Roman" w:cs="Times New Roman"/>
          <w:sz w:val="24"/>
          <w:szCs w:val="24"/>
        </w:rPr>
        <w:t>...........</w:t>
      </w:r>
      <w:r w:rsidRPr="00350A53">
        <w:rPr>
          <w:rFonts w:ascii="Times New Roman" w:hAnsi="Times New Roman" w:cs="Times New Roman"/>
          <w:sz w:val="24"/>
          <w:szCs w:val="24"/>
        </w:rPr>
        <w:t>............. 2</w:t>
      </w:r>
      <w:r w:rsidR="00F22DF6">
        <w:rPr>
          <w:rFonts w:ascii="Times New Roman" w:hAnsi="Times New Roman" w:cs="Times New Roman"/>
          <w:sz w:val="24"/>
          <w:szCs w:val="24"/>
          <w:lang w:val="en-US"/>
        </w:rPr>
        <w:t>1</w:t>
      </w:r>
    </w:p>
    <w:p w14:paraId="4F9A2F9B" w14:textId="77777777" w:rsidR="005B6DA8" w:rsidRPr="00350A53" w:rsidRDefault="005B6DA8" w:rsidP="00C76C39">
      <w:pPr>
        <w:numPr>
          <w:ilvl w:val="0"/>
          <w:numId w:val="33"/>
        </w:numPr>
        <w:spacing w:after="0" w:line="240" w:lineRule="auto"/>
        <w:contextualSpacing/>
        <w:jc w:val="both"/>
        <w:rPr>
          <w:rFonts w:ascii="Times New Roman" w:hAnsi="Times New Roman" w:cs="Times New Roman"/>
          <w:sz w:val="24"/>
          <w:szCs w:val="24"/>
        </w:rPr>
      </w:pPr>
      <w:r w:rsidRPr="00350A53">
        <w:rPr>
          <w:rFonts w:ascii="Times New Roman" w:hAnsi="Times New Roman" w:cs="Times New Roman"/>
          <w:sz w:val="24"/>
          <w:szCs w:val="24"/>
        </w:rPr>
        <w:t>Зачитане на другите форми на собственост и подкрепа</w:t>
      </w:r>
      <w:r w:rsidR="001815FE">
        <w:rPr>
          <w:rFonts w:ascii="Times New Roman" w:hAnsi="Times New Roman" w:cs="Times New Roman"/>
          <w:sz w:val="24"/>
          <w:szCs w:val="24"/>
        </w:rPr>
        <w:t xml:space="preserve"> за недържавните </w:t>
      </w:r>
      <w:proofErr w:type="spellStart"/>
      <w:r w:rsidR="001815FE">
        <w:rPr>
          <w:rFonts w:ascii="Times New Roman" w:hAnsi="Times New Roman" w:cs="Times New Roman"/>
          <w:sz w:val="24"/>
          <w:szCs w:val="24"/>
        </w:rPr>
        <w:t>горовладелци</w:t>
      </w:r>
      <w:proofErr w:type="spellEnd"/>
      <w:r w:rsidR="001815FE">
        <w:rPr>
          <w:rFonts w:ascii="Times New Roman" w:hAnsi="Times New Roman" w:cs="Times New Roman"/>
          <w:sz w:val="24"/>
          <w:szCs w:val="24"/>
        </w:rPr>
        <w:t xml:space="preserve">  </w:t>
      </w:r>
      <w:r w:rsidRPr="00350A53">
        <w:rPr>
          <w:rFonts w:ascii="Times New Roman" w:hAnsi="Times New Roman" w:cs="Times New Roman"/>
          <w:sz w:val="24"/>
          <w:szCs w:val="24"/>
        </w:rPr>
        <w:t>2</w:t>
      </w:r>
      <w:r w:rsidR="00F22DF6">
        <w:rPr>
          <w:rFonts w:ascii="Times New Roman" w:hAnsi="Times New Roman" w:cs="Times New Roman"/>
          <w:sz w:val="24"/>
          <w:szCs w:val="24"/>
          <w:lang w:val="en-US"/>
        </w:rPr>
        <w:t>1</w:t>
      </w:r>
    </w:p>
    <w:p w14:paraId="69213ADA" w14:textId="77777777" w:rsidR="005B6DA8" w:rsidRPr="00350A53" w:rsidRDefault="005B6DA8" w:rsidP="00C76C39">
      <w:pPr>
        <w:numPr>
          <w:ilvl w:val="0"/>
          <w:numId w:val="33"/>
        </w:numPr>
        <w:spacing w:after="0" w:line="240" w:lineRule="auto"/>
        <w:contextualSpacing/>
        <w:jc w:val="both"/>
        <w:rPr>
          <w:rFonts w:ascii="Times New Roman" w:hAnsi="Times New Roman" w:cs="Times New Roman"/>
          <w:sz w:val="24"/>
          <w:szCs w:val="24"/>
        </w:rPr>
      </w:pPr>
      <w:r w:rsidRPr="00350A53">
        <w:rPr>
          <w:rFonts w:ascii="Times New Roman" w:hAnsi="Times New Roman" w:cs="Times New Roman"/>
          <w:sz w:val="24"/>
          <w:szCs w:val="24"/>
        </w:rPr>
        <w:t>Добив на дървесина. Осигуряване нуждите на местното население с дърва за огрев</w:t>
      </w:r>
      <w:r w:rsidR="001815FE">
        <w:rPr>
          <w:rFonts w:ascii="Times New Roman" w:hAnsi="Times New Roman" w:cs="Times New Roman"/>
          <w:sz w:val="24"/>
          <w:szCs w:val="24"/>
        </w:rPr>
        <w:t xml:space="preserve"> ...</w:t>
      </w:r>
      <w:r w:rsidR="00350A53">
        <w:rPr>
          <w:rFonts w:ascii="Times New Roman" w:hAnsi="Times New Roman" w:cs="Times New Roman"/>
          <w:sz w:val="24"/>
          <w:szCs w:val="24"/>
        </w:rPr>
        <w:t>..</w:t>
      </w:r>
      <w:r w:rsidRPr="00350A53">
        <w:rPr>
          <w:rFonts w:ascii="Times New Roman" w:hAnsi="Times New Roman" w:cs="Times New Roman"/>
          <w:sz w:val="24"/>
          <w:szCs w:val="24"/>
        </w:rPr>
        <w:t xml:space="preserve"> 2</w:t>
      </w:r>
      <w:r w:rsidR="00F22DF6">
        <w:rPr>
          <w:rFonts w:ascii="Times New Roman" w:hAnsi="Times New Roman" w:cs="Times New Roman"/>
          <w:sz w:val="24"/>
          <w:szCs w:val="24"/>
          <w:lang w:val="en-US"/>
        </w:rPr>
        <w:t>2</w:t>
      </w:r>
      <w:r w:rsidRPr="00350A53">
        <w:rPr>
          <w:rFonts w:ascii="Times New Roman" w:eastAsia="Calibri" w:hAnsi="Times New Roman" w:cs="Times New Roman"/>
          <w:sz w:val="24"/>
          <w:szCs w:val="24"/>
        </w:rPr>
        <w:t xml:space="preserve"> </w:t>
      </w:r>
    </w:p>
    <w:p w14:paraId="3ADBAC77" w14:textId="77777777" w:rsidR="005B6DA8" w:rsidRPr="00350A53" w:rsidRDefault="005B6DA8" w:rsidP="00C76C39">
      <w:pPr>
        <w:numPr>
          <w:ilvl w:val="0"/>
          <w:numId w:val="33"/>
        </w:numPr>
        <w:spacing w:after="0" w:line="240" w:lineRule="auto"/>
        <w:contextualSpacing/>
        <w:jc w:val="both"/>
        <w:rPr>
          <w:rFonts w:ascii="Times New Roman" w:hAnsi="Times New Roman" w:cs="Times New Roman"/>
          <w:sz w:val="24"/>
          <w:szCs w:val="24"/>
        </w:rPr>
      </w:pPr>
      <w:r w:rsidRPr="00350A53">
        <w:rPr>
          <w:rFonts w:ascii="Times New Roman" w:hAnsi="Times New Roman" w:cs="Times New Roman"/>
          <w:sz w:val="24"/>
          <w:szCs w:val="24"/>
        </w:rPr>
        <w:t>Възпроизводство на горите ...........................................................................</w:t>
      </w:r>
      <w:r w:rsidR="00350A53">
        <w:rPr>
          <w:rFonts w:ascii="Times New Roman" w:hAnsi="Times New Roman" w:cs="Times New Roman"/>
          <w:sz w:val="24"/>
          <w:szCs w:val="24"/>
        </w:rPr>
        <w:t>...........</w:t>
      </w:r>
      <w:r w:rsidRPr="00350A53">
        <w:rPr>
          <w:rFonts w:ascii="Times New Roman" w:hAnsi="Times New Roman" w:cs="Times New Roman"/>
          <w:sz w:val="24"/>
          <w:szCs w:val="24"/>
        </w:rPr>
        <w:t>.............. 2</w:t>
      </w:r>
      <w:r w:rsidR="00F22DF6">
        <w:rPr>
          <w:rFonts w:ascii="Times New Roman" w:hAnsi="Times New Roman" w:cs="Times New Roman"/>
          <w:sz w:val="24"/>
          <w:szCs w:val="24"/>
          <w:lang w:val="en-US"/>
        </w:rPr>
        <w:t>2</w:t>
      </w:r>
      <w:r w:rsidRPr="00350A53">
        <w:rPr>
          <w:rFonts w:ascii="Times New Roman" w:eastAsia="Calibri" w:hAnsi="Times New Roman" w:cs="Times New Roman"/>
          <w:sz w:val="24"/>
          <w:szCs w:val="24"/>
        </w:rPr>
        <w:t xml:space="preserve"> </w:t>
      </w:r>
    </w:p>
    <w:p w14:paraId="187420F5" w14:textId="77777777" w:rsidR="005B6DA8" w:rsidRPr="00350A53" w:rsidRDefault="005B6DA8" w:rsidP="00C76C39">
      <w:pPr>
        <w:numPr>
          <w:ilvl w:val="0"/>
          <w:numId w:val="33"/>
        </w:numPr>
        <w:spacing w:after="0" w:line="240" w:lineRule="auto"/>
        <w:contextualSpacing/>
        <w:jc w:val="both"/>
        <w:rPr>
          <w:rFonts w:ascii="Times New Roman" w:hAnsi="Times New Roman" w:cs="Times New Roman"/>
          <w:sz w:val="24"/>
          <w:szCs w:val="24"/>
        </w:rPr>
      </w:pPr>
      <w:r w:rsidRPr="00350A53">
        <w:rPr>
          <w:rFonts w:ascii="Times New Roman" w:hAnsi="Times New Roman" w:cs="Times New Roman"/>
          <w:sz w:val="24"/>
          <w:szCs w:val="24"/>
        </w:rPr>
        <w:t>Достъп и ползване на недървесни горски ресурси .................................................</w:t>
      </w:r>
      <w:r w:rsidR="00350A53">
        <w:rPr>
          <w:rFonts w:ascii="Times New Roman" w:hAnsi="Times New Roman" w:cs="Times New Roman"/>
          <w:sz w:val="24"/>
          <w:szCs w:val="24"/>
        </w:rPr>
        <w:t>............</w:t>
      </w:r>
      <w:r w:rsidRPr="00350A53">
        <w:rPr>
          <w:rFonts w:ascii="Times New Roman" w:hAnsi="Times New Roman" w:cs="Times New Roman"/>
          <w:sz w:val="24"/>
          <w:szCs w:val="24"/>
        </w:rPr>
        <w:t>.. 2</w:t>
      </w:r>
      <w:r w:rsidR="00EB7F76">
        <w:rPr>
          <w:rFonts w:ascii="Times New Roman" w:hAnsi="Times New Roman" w:cs="Times New Roman"/>
          <w:sz w:val="24"/>
          <w:szCs w:val="24"/>
        </w:rPr>
        <w:t>2</w:t>
      </w:r>
      <w:r w:rsidRPr="00350A53">
        <w:rPr>
          <w:rFonts w:ascii="Times New Roman" w:eastAsia="Calibri" w:hAnsi="Times New Roman" w:cs="Times New Roman"/>
          <w:sz w:val="24"/>
          <w:szCs w:val="24"/>
        </w:rPr>
        <w:t xml:space="preserve"> </w:t>
      </w:r>
    </w:p>
    <w:p w14:paraId="3A2114AC" w14:textId="77777777" w:rsidR="005B6DA8" w:rsidRPr="00350A53" w:rsidRDefault="005B6DA8" w:rsidP="00C76C39">
      <w:pPr>
        <w:numPr>
          <w:ilvl w:val="0"/>
          <w:numId w:val="33"/>
        </w:numPr>
        <w:spacing w:after="0" w:line="240" w:lineRule="auto"/>
        <w:contextualSpacing/>
        <w:jc w:val="both"/>
        <w:rPr>
          <w:rFonts w:ascii="Times New Roman" w:hAnsi="Times New Roman" w:cs="Times New Roman"/>
          <w:sz w:val="24"/>
          <w:szCs w:val="24"/>
        </w:rPr>
      </w:pPr>
      <w:r w:rsidRPr="00350A53">
        <w:rPr>
          <w:rFonts w:ascii="Times New Roman" w:hAnsi="Times New Roman" w:cs="Times New Roman"/>
          <w:sz w:val="24"/>
          <w:szCs w:val="24"/>
        </w:rPr>
        <w:t>Лов и опазване на дивеча ...........................................................</w:t>
      </w:r>
      <w:r w:rsidR="00AE5CA1">
        <w:rPr>
          <w:rFonts w:ascii="Times New Roman" w:hAnsi="Times New Roman" w:cs="Times New Roman"/>
          <w:sz w:val="24"/>
          <w:szCs w:val="24"/>
        </w:rPr>
        <w:t>.</w:t>
      </w:r>
      <w:r w:rsidRPr="00350A53">
        <w:rPr>
          <w:rFonts w:ascii="Times New Roman" w:hAnsi="Times New Roman" w:cs="Times New Roman"/>
          <w:sz w:val="24"/>
          <w:szCs w:val="24"/>
        </w:rPr>
        <w:t>...............................</w:t>
      </w:r>
      <w:r w:rsidR="00350A53">
        <w:rPr>
          <w:rFonts w:ascii="Times New Roman" w:hAnsi="Times New Roman" w:cs="Times New Roman"/>
          <w:sz w:val="24"/>
          <w:szCs w:val="24"/>
        </w:rPr>
        <w:t>..........</w:t>
      </w:r>
      <w:r w:rsidRPr="00350A53">
        <w:rPr>
          <w:rFonts w:ascii="Times New Roman" w:hAnsi="Times New Roman" w:cs="Times New Roman"/>
          <w:sz w:val="24"/>
          <w:szCs w:val="24"/>
        </w:rPr>
        <w:t>... 2</w:t>
      </w:r>
      <w:r w:rsidR="00F22DF6">
        <w:rPr>
          <w:rFonts w:ascii="Times New Roman" w:hAnsi="Times New Roman" w:cs="Times New Roman"/>
          <w:sz w:val="24"/>
          <w:szCs w:val="24"/>
          <w:lang w:val="en-US"/>
        </w:rPr>
        <w:t>3</w:t>
      </w:r>
      <w:r w:rsidRPr="00350A53">
        <w:rPr>
          <w:rFonts w:ascii="Times New Roman" w:eastAsia="Calibri" w:hAnsi="Times New Roman" w:cs="Times New Roman"/>
          <w:sz w:val="24"/>
          <w:szCs w:val="24"/>
        </w:rPr>
        <w:t xml:space="preserve"> </w:t>
      </w:r>
    </w:p>
    <w:p w14:paraId="2222D0C5" w14:textId="77777777" w:rsidR="005B6DA8" w:rsidRPr="00350A53" w:rsidRDefault="005B6DA8" w:rsidP="00C76C39">
      <w:pPr>
        <w:numPr>
          <w:ilvl w:val="0"/>
          <w:numId w:val="33"/>
        </w:numPr>
        <w:spacing w:after="0" w:line="240" w:lineRule="auto"/>
        <w:contextualSpacing/>
        <w:jc w:val="both"/>
        <w:rPr>
          <w:rFonts w:ascii="Times New Roman" w:hAnsi="Times New Roman" w:cs="Times New Roman"/>
          <w:sz w:val="24"/>
          <w:szCs w:val="24"/>
        </w:rPr>
      </w:pPr>
      <w:r w:rsidRPr="00350A53">
        <w:rPr>
          <w:rFonts w:ascii="Times New Roman" w:hAnsi="Times New Roman" w:cs="Times New Roman"/>
          <w:sz w:val="24"/>
          <w:szCs w:val="24"/>
        </w:rPr>
        <w:t>Опазване на горите ...................................................................................</w:t>
      </w:r>
      <w:r w:rsidR="00350A53">
        <w:rPr>
          <w:rFonts w:ascii="Times New Roman" w:hAnsi="Times New Roman" w:cs="Times New Roman"/>
          <w:sz w:val="24"/>
          <w:szCs w:val="24"/>
        </w:rPr>
        <w:t>..........</w:t>
      </w:r>
      <w:r w:rsidRPr="00350A53">
        <w:rPr>
          <w:rFonts w:ascii="Times New Roman" w:hAnsi="Times New Roman" w:cs="Times New Roman"/>
          <w:sz w:val="24"/>
          <w:szCs w:val="24"/>
        </w:rPr>
        <w:t>..................... 2</w:t>
      </w:r>
      <w:r w:rsidR="00F22DF6">
        <w:rPr>
          <w:rFonts w:ascii="Times New Roman" w:hAnsi="Times New Roman" w:cs="Times New Roman"/>
          <w:sz w:val="24"/>
          <w:szCs w:val="24"/>
          <w:lang w:val="en-US"/>
        </w:rPr>
        <w:t>4</w:t>
      </w:r>
      <w:r w:rsidRPr="00350A53">
        <w:rPr>
          <w:rFonts w:ascii="Times New Roman" w:eastAsia="Calibri" w:hAnsi="Times New Roman" w:cs="Times New Roman"/>
          <w:sz w:val="24"/>
          <w:szCs w:val="24"/>
        </w:rPr>
        <w:t xml:space="preserve"> </w:t>
      </w:r>
    </w:p>
    <w:p w14:paraId="2CAFD794" w14:textId="77777777" w:rsidR="00397A04" w:rsidRPr="00350A53" w:rsidRDefault="005B6DA8" w:rsidP="00C76C39">
      <w:pPr>
        <w:numPr>
          <w:ilvl w:val="0"/>
          <w:numId w:val="33"/>
        </w:numPr>
        <w:spacing w:after="0" w:line="240" w:lineRule="auto"/>
        <w:contextualSpacing/>
        <w:jc w:val="both"/>
        <w:rPr>
          <w:rFonts w:ascii="Times New Roman" w:hAnsi="Times New Roman" w:cs="Times New Roman"/>
          <w:sz w:val="24"/>
          <w:szCs w:val="24"/>
        </w:rPr>
      </w:pPr>
      <w:r w:rsidRPr="00350A53">
        <w:rPr>
          <w:rFonts w:ascii="Times New Roman" w:hAnsi="Times New Roman" w:cs="Times New Roman"/>
          <w:sz w:val="24"/>
          <w:szCs w:val="24"/>
        </w:rPr>
        <w:t>Превенция и борба с горските пожари ..........................................................</w:t>
      </w:r>
      <w:r w:rsidR="00350A53">
        <w:rPr>
          <w:rFonts w:ascii="Times New Roman" w:hAnsi="Times New Roman" w:cs="Times New Roman"/>
          <w:sz w:val="24"/>
          <w:szCs w:val="24"/>
        </w:rPr>
        <w:t>..........</w:t>
      </w:r>
      <w:r w:rsidRPr="00350A53">
        <w:rPr>
          <w:rFonts w:ascii="Times New Roman" w:hAnsi="Times New Roman" w:cs="Times New Roman"/>
          <w:sz w:val="24"/>
          <w:szCs w:val="24"/>
        </w:rPr>
        <w:t>.............. 2</w:t>
      </w:r>
      <w:r w:rsidR="00EB7F76">
        <w:rPr>
          <w:rFonts w:ascii="Times New Roman" w:hAnsi="Times New Roman" w:cs="Times New Roman"/>
          <w:sz w:val="24"/>
          <w:szCs w:val="24"/>
        </w:rPr>
        <w:t>4</w:t>
      </w:r>
    </w:p>
    <w:p w14:paraId="70EE2393" w14:textId="77777777" w:rsidR="00397A04" w:rsidRPr="00350A53" w:rsidRDefault="005B6DA8" w:rsidP="00C76C39">
      <w:pPr>
        <w:numPr>
          <w:ilvl w:val="0"/>
          <w:numId w:val="33"/>
        </w:numPr>
        <w:spacing w:after="0" w:line="240" w:lineRule="auto"/>
        <w:contextualSpacing/>
        <w:jc w:val="both"/>
        <w:rPr>
          <w:rFonts w:ascii="Times New Roman" w:hAnsi="Times New Roman" w:cs="Times New Roman"/>
          <w:sz w:val="24"/>
          <w:szCs w:val="24"/>
        </w:rPr>
      </w:pPr>
      <w:r w:rsidRPr="00350A53">
        <w:rPr>
          <w:rFonts w:ascii="Times New Roman" w:hAnsi="Times New Roman" w:cs="Times New Roman"/>
          <w:sz w:val="24"/>
          <w:szCs w:val="24"/>
        </w:rPr>
        <w:t>Развитие на специфични форми на туризъм, свъ</w:t>
      </w:r>
      <w:r w:rsidR="007A0C0C">
        <w:rPr>
          <w:rFonts w:ascii="Times New Roman" w:hAnsi="Times New Roman" w:cs="Times New Roman"/>
          <w:sz w:val="24"/>
          <w:szCs w:val="24"/>
        </w:rPr>
        <w:t>рзани с гората и</w:t>
      </w:r>
      <w:r w:rsidR="00EB7F76">
        <w:rPr>
          <w:rFonts w:ascii="Times New Roman" w:hAnsi="Times New Roman" w:cs="Times New Roman"/>
          <w:sz w:val="24"/>
          <w:szCs w:val="24"/>
        </w:rPr>
        <w:t xml:space="preserve"> дейността на ДГ</w:t>
      </w:r>
      <w:r w:rsidRPr="00350A53">
        <w:rPr>
          <w:rFonts w:ascii="Times New Roman" w:hAnsi="Times New Roman" w:cs="Times New Roman"/>
          <w:sz w:val="24"/>
          <w:szCs w:val="24"/>
        </w:rPr>
        <w:t>С</w:t>
      </w:r>
      <w:r w:rsidR="00350A53">
        <w:rPr>
          <w:rFonts w:ascii="Times New Roman" w:hAnsi="Times New Roman" w:cs="Times New Roman"/>
          <w:sz w:val="24"/>
          <w:szCs w:val="24"/>
        </w:rPr>
        <w:t>…</w:t>
      </w:r>
      <w:r w:rsidR="00EB7F76">
        <w:rPr>
          <w:rFonts w:ascii="Times New Roman" w:hAnsi="Times New Roman" w:cs="Times New Roman"/>
          <w:sz w:val="24"/>
          <w:szCs w:val="24"/>
        </w:rPr>
        <w:t>.</w:t>
      </w:r>
      <w:r w:rsidR="00AE5CA1">
        <w:rPr>
          <w:rFonts w:ascii="Times New Roman" w:hAnsi="Times New Roman" w:cs="Times New Roman"/>
          <w:sz w:val="24"/>
          <w:szCs w:val="24"/>
        </w:rPr>
        <w:t>..</w:t>
      </w:r>
      <w:r w:rsidR="00EB7F76">
        <w:rPr>
          <w:rFonts w:ascii="Times New Roman" w:hAnsi="Times New Roman" w:cs="Times New Roman"/>
          <w:sz w:val="24"/>
          <w:szCs w:val="24"/>
        </w:rPr>
        <w:t xml:space="preserve"> </w:t>
      </w:r>
      <w:r w:rsidRPr="00350A53">
        <w:rPr>
          <w:rFonts w:ascii="Times New Roman" w:hAnsi="Times New Roman" w:cs="Times New Roman"/>
          <w:sz w:val="24"/>
          <w:szCs w:val="24"/>
        </w:rPr>
        <w:t>2</w:t>
      </w:r>
      <w:r w:rsidR="00EB7F76">
        <w:rPr>
          <w:rFonts w:ascii="Times New Roman" w:hAnsi="Times New Roman" w:cs="Times New Roman"/>
          <w:sz w:val="24"/>
          <w:szCs w:val="24"/>
        </w:rPr>
        <w:t>4</w:t>
      </w:r>
    </w:p>
    <w:p w14:paraId="7AD7C44C" w14:textId="77777777" w:rsidR="005B6DA8" w:rsidRPr="00350A53" w:rsidRDefault="005B6DA8" w:rsidP="00C76C39">
      <w:pPr>
        <w:numPr>
          <w:ilvl w:val="0"/>
          <w:numId w:val="33"/>
        </w:numPr>
        <w:spacing w:after="0" w:line="240" w:lineRule="auto"/>
        <w:contextualSpacing/>
        <w:jc w:val="both"/>
        <w:rPr>
          <w:rFonts w:ascii="Times New Roman" w:hAnsi="Times New Roman" w:cs="Times New Roman"/>
          <w:sz w:val="24"/>
          <w:szCs w:val="24"/>
        </w:rPr>
      </w:pPr>
      <w:r w:rsidRPr="00350A53">
        <w:rPr>
          <w:rFonts w:ascii="Times New Roman" w:hAnsi="Times New Roman" w:cs="Times New Roman"/>
          <w:sz w:val="24"/>
          <w:szCs w:val="24"/>
        </w:rPr>
        <w:t>Поддържане на разнообразието на екосистемите и опазване на биологичното разнообразие в тях</w:t>
      </w:r>
      <w:r w:rsidR="00AE5CA1">
        <w:rPr>
          <w:rFonts w:ascii="Times New Roman" w:hAnsi="Times New Roman" w:cs="Times New Roman"/>
          <w:sz w:val="24"/>
          <w:szCs w:val="24"/>
        </w:rPr>
        <w:t xml:space="preserve"> </w:t>
      </w:r>
      <w:r w:rsidRPr="00350A53">
        <w:rPr>
          <w:rFonts w:ascii="Times New Roman" w:hAnsi="Times New Roman" w:cs="Times New Roman"/>
          <w:sz w:val="24"/>
          <w:szCs w:val="24"/>
        </w:rPr>
        <w:t>…………………………………………………</w:t>
      </w:r>
      <w:r w:rsidR="00350A53">
        <w:rPr>
          <w:rFonts w:ascii="Times New Roman" w:hAnsi="Times New Roman" w:cs="Times New Roman"/>
          <w:sz w:val="24"/>
          <w:szCs w:val="24"/>
        </w:rPr>
        <w:t>………………………….</w:t>
      </w:r>
      <w:r w:rsidR="00EB7F76">
        <w:rPr>
          <w:rFonts w:ascii="Times New Roman" w:hAnsi="Times New Roman" w:cs="Times New Roman"/>
          <w:sz w:val="24"/>
          <w:szCs w:val="24"/>
        </w:rPr>
        <w:t xml:space="preserve">… </w:t>
      </w:r>
      <w:r w:rsidRPr="00350A53">
        <w:rPr>
          <w:rFonts w:ascii="Times New Roman" w:hAnsi="Times New Roman" w:cs="Times New Roman"/>
          <w:sz w:val="24"/>
          <w:szCs w:val="24"/>
        </w:rPr>
        <w:t>2</w:t>
      </w:r>
      <w:r w:rsidR="00F22DF6">
        <w:rPr>
          <w:rFonts w:ascii="Times New Roman" w:hAnsi="Times New Roman" w:cs="Times New Roman"/>
          <w:sz w:val="24"/>
          <w:szCs w:val="24"/>
          <w:lang w:val="en-US"/>
        </w:rPr>
        <w:t>6</w:t>
      </w:r>
    </w:p>
    <w:p w14:paraId="4292883A" w14:textId="77777777" w:rsidR="005B6DA8" w:rsidRPr="00350A53" w:rsidRDefault="005B6DA8" w:rsidP="00C76C39">
      <w:pPr>
        <w:numPr>
          <w:ilvl w:val="0"/>
          <w:numId w:val="33"/>
        </w:numPr>
        <w:spacing w:after="0" w:line="240" w:lineRule="auto"/>
        <w:contextualSpacing/>
        <w:jc w:val="both"/>
        <w:rPr>
          <w:rFonts w:ascii="Times New Roman" w:hAnsi="Times New Roman" w:cs="Times New Roman"/>
          <w:sz w:val="24"/>
          <w:szCs w:val="24"/>
        </w:rPr>
      </w:pPr>
      <w:r w:rsidRPr="00350A53">
        <w:rPr>
          <w:rFonts w:ascii="Times New Roman" w:hAnsi="Times New Roman" w:cs="Times New Roman"/>
          <w:sz w:val="24"/>
          <w:szCs w:val="24"/>
        </w:rPr>
        <w:t>Опазване на водите ....................................................................................................</w:t>
      </w:r>
      <w:r w:rsidR="00350A53">
        <w:rPr>
          <w:rFonts w:ascii="Times New Roman" w:hAnsi="Times New Roman" w:cs="Times New Roman"/>
          <w:sz w:val="24"/>
          <w:szCs w:val="24"/>
        </w:rPr>
        <w:t>..........</w:t>
      </w:r>
      <w:r w:rsidRPr="00350A53">
        <w:rPr>
          <w:rFonts w:ascii="Times New Roman" w:hAnsi="Times New Roman" w:cs="Times New Roman"/>
          <w:sz w:val="24"/>
          <w:szCs w:val="24"/>
        </w:rPr>
        <w:t>.... 2</w:t>
      </w:r>
      <w:r w:rsidR="00F22DF6">
        <w:rPr>
          <w:rFonts w:ascii="Times New Roman" w:hAnsi="Times New Roman" w:cs="Times New Roman"/>
          <w:sz w:val="24"/>
          <w:szCs w:val="24"/>
          <w:lang w:val="en-US"/>
        </w:rPr>
        <w:t>6</w:t>
      </w:r>
    </w:p>
    <w:p w14:paraId="0A80F336" w14:textId="77777777" w:rsidR="005B6DA8" w:rsidRPr="00350A53" w:rsidRDefault="005B6DA8" w:rsidP="00C76C39">
      <w:pPr>
        <w:numPr>
          <w:ilvl w:val="0"/>
          <w:numId w:val="43"/>
        </w:numPr>
        <w:spacing w:after="0" w:line="240" w:lineRule="auto"/>
        <w:contextualSpacing/>
        <w:jc w:val="both"/>
        <w:rPr>
          <w:rFonts w:ascii="Times New Roman" w:hAnsi="Times New Roman" w:cs="Times New Roman"/>
          <w:sz w:val="24"/>
          <w:szCs w:val="24"/>
        </w:rPr>
      </w:pPr>
      <w:r w:rsidRPr="00350A53">
        <w:rPr>
          <w:rFonts w:ascii="Times New Roman" w:hAnsi="Times New Roman" w:cs="Times New Roman"/>
          <w:sz w:val="24"/>
          <w:szCs w:val="24"/>
        </w:rPr>
        <w:t>Осигуряване на поминък .........................................................................................</w:t>
      </w:r>
      <w:r w:rsidR="00350A53">
        <w:rPr>
          <w:rFonts w:ascii="Times New Roman" w:hAnsi="Times New Roman" w:cs="Times New Roman"/>
          <w:sz w:val="24"/>
          <w:szCs w:val="24"/>
        </w:rPr>
        <w:t>..........</w:t>
      </w:r>
      <w:r w:rsidRPr="00350A53">
        <w:rPr>
          <w:rFonts w:ascii="Times New Roman" w:hAnsi="Times New Roman" w:cs="Times New Roman"/>
          <w:sz w:val="24"/>
          <w:szCs w:val="24"/>
        </w:rPr>
        <w:t>..... 2</w:t>
      </w:r>
      <w:r w:rsidR="00F22DF6">
        <w:rPr>
          <w:rFonts w:ascii="Times New Roman" w:hAnsi="Times New Roman" w:cs="Times New Roman"/>
          <w:sz w:val="24"/>
          <w:szCs w:val="24"/>
          <w:lang w:val="en-US"/>
        </w:rPr>
        <w:t>6</w:t>
      </w:r>
      <w:r w:rsidRPr="00350A53">
        <w:rPr>
          <w:rFonts w:ascii="Times New Roman" w:eastAsia="Calibri" w:hAnsi="Times New Roman" w:cs="Times New Roman"/>
          <w:sz w:val="24"/>
          <w:szCs w:val="24"/>
        </w:rPr>
        <w:t xml:space="preserve"> </w:t>
      </w:r>
    </w:p>
    <w:p w14:paraId="0FFF25CD" w14:textId="77777777" w:rsidR="005B6DA8" w:rsidRPr="00350A53" w:rsidRDefault="005B6DA8" w:rsidP="00C76C39">
      <w:pPr>
        <w:numPr>
          <w:ilvl w:val="0"/>
          <w:numId w:val="33"/>
        </w:numPr>
        <w:spacing w:after="0" w:line="240" w:lineRule="auto"/>
        <w:contextualSpacing/>
        <w:jc w:val="both"/>
        <w:rPr>
          <w:rFonts w:ascii="Times New Roman" w:hAnsi="Times New Roman" w:cs="Times New Roman"/>
          <w:sz w:val="24"/>
          <w:szCs w:val="24"/>
        </w:rPr>
      </w:pPr>
      <w:r w:rsidRPr="00350A53">
        <w:rPr>
          <w:rFonts w:ascii="Times New Roman" w:hAnsi="Times New Roman" w:cs="Times New Roman"/>
          <w:sz w:val="24"/>
          <w:szCs w:val="24"/>
        </w:rPr>
        <w:t>Възлагане на дейности в горите. взаимодействие с дърводобивните фирми. .......</w:t>
      </w:r>
      <w:r w:rsidR="00350A53">
        <w:rPr>
          <w:rFonts w:ascii="Times New Roman" w:hAnsi="Times New Roman" w:cs="Times New Roman"/>
          <w:sz w:val="24"/>
          <w:szCs w:val="24"/>
        </w:rPr>
        <w:t>.........</w:t>
      </w:r>
      <w:r w:rsidRPr="00350A53">
        <w:rPr>
          <w:rFonts w:ascii="Times New Roman" w:hAnsi="Times New Roman" w:cs="Times New Roman"/>
          <w:sz w:val="24"/>
          <w:szCs w:val="24"/>
        </w:rPr>
        <w:t xml:space="preserve">... </w:t>
      </w:r>
      <w:r w:rsidR="00EB7F76">
        <w:rPr>
          <w:rFonts w:ascii="Times New Roman" w:hAnsi="Times New Roman" w:cs="Times New Roman"/>
          <w:sz w:val="24"/>
          <w:szCs w:val="24"/>
          <w:lang w:val="en-US"/>
        </w:rPr>
        <w:t>2</w:t>
      </w:r>
      <w:r w:rsidR="00EB7F76">
        <w:rPr>
          <w:rFonts w:ascii="Times New Roman" w:hAnsi="Times New Roman" w:cs="Times New Roman"/>
          <w:sz w:val="24"/>
          <w:szCs w:val="24"/>
        </w:rPr>
        <w:t>7</w:t>
      </w:r>
      <w:r w:rsidRPr="00350A53">
        <w:rPr>
          <w:rFonts w:ascii="Times New Roman" w:eastAsia="Calibri" w:hAnsi="Times New Roman" w:cs="Times New Roman"/>
          <w:sz w:val="24"/>
          <w:szCs w:val="24"/>
        </w:rPr>
        <w:t xml:space="preserve"> </w:t>
      </w:r>
    </w:p>
    <w:p w14:paraId="4A59F261" w14:textId="77777777" w:rsidR="005B6DA8" w:rsidRPr="00350A53" w:rsidRDefault="00AE5CA1" w:rsidP="00C76C39">
      <w:pPr>
        <w:pStyle w:val="a5"/>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6DA8" w:rsidRPr="00350A53">
        <w:rPr>
          <w:rFonts w:ascii="Times New Roman" w:hAnsi="Times New Roman" w:cs="Times New Roman"/>
          <w:sz w:val="24"/>
          <w:szCs w:val="24"/>
        </w:rPr>
        <w:t>ПРИНОС НА Д</w:t>
      </w:r>
      <w:r w:rsidR="00EB7F76">
        <w:rPr>
          <w:rFonts w:ascii="Times New Roman" w:hAnsi="Times New Roman" w:cs="Times New Roman"/>
          <w:sz w:val="24"/>
          <w:szCs w:val="24"/>
        </w:rPr>
        <w:t>Г</w:t>
      </w:r>
      <w:r w:rsidR="005B6DA8" w:rsidRPr="00350A53">
        <w:rPr>
          <w:rFonts w:ascii="Times New Roman" w:hAnsi="Times New Roman" w:cs="Times New Roman"/>
          <w:sz w:val="24"/>
          <w:szCs w:val="24"/>
        </w:rPr>
        <w:t>С КЪМ МЕСТНОТО СОЦИАЛНО И ИКОНОМИЧЕСКО РАЗВИТИЕ</w:t>
      </w:r>
      <w:r w:rsidR="00EB7F76">
        <w:rPr>
          <w:rFonts w:ascii="Times New Roman" w:hAnsi="Times New Roman" w:cs="Times New Roman"/>
          <w:sz w:val="24"/>
          <w:szCs w:val="24"/>
        </w:rPr>
        <w:t xml:space="preserve">… </w:t>
      </w:r>
      <w:r>
        <w:rPr>
          <w:rFonts w:ascii="Times New Roman" w:hAnsi="Times New Roman" w:cs="Times New Roman"/>
          <w:sz w:val="24"/>
          <w:szCs w:val="24"/>
        </w:rPr>
        <w:t>2</w:t>
      </w:r>
      <w:r w:rsidR="00EB7F76">
        <w:rPr>
          <w:rFonts w:ascii="Times New Roman" w:hAnsi="Times New Roman" w:cs="Times New Roman"/>
          <w:sz w:val="24"/>
          <w:szCs w:val="24"/>
        </w:rPr>
        <w:t>8</w:t>
      </w:r>
      <w:r w:rsidR="005B6DA8" w:rsidRPr="00350A53">
        <w:rPr>
          <w:rFonts w:ascii="Times New Roman" w:eastAsia="Calibri" w:hAnsi="Times New Roman" w:cs="Times New Roman"/>
          <w:sz w:val="24"/>
          <w:szCs w:val="24"/>
        </w:rPr>
        <w:t xml:space="preserve"> </w:t>
      </w:r>
    </w:p>
    <w:p w14:paraId="77B442F5" w14:textId="77777777" w:rsidR="005B6DA8" w:rsidRPr="003C6D05" w:rsidRDefault="00AE5CA1" w:rsidP="00C76C39">
      <w:pPr>
        <w:pStyle w:val="a5"/>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6DA8" w:rsidRPr="003C6D05">
        <w:rPr>
          <w:rFonts w:ascii="Times New Roman" w:hAnsi="Times New Roman" w:cs="Times New Roman"/>
          <w:sz w:val="24"/>
          <w:szCs w:val="24"/>
        </w:rPr>
        <w:t>КОМУНИКАЦИЯ МЕЖДУ Д</w:t>
      </w:r>
      <w:r w:rsidR="00EB7F76">
        <w:rPr>
          <w:rFonts w:ascii="Times New Roman" w:hAnsi="Times New Roman" w:cs="Times New Roman"/>
          <w:sz w:val="24"/>
          <w:szCs w:val="24"/>
        </w:rPr>
        <w:t>Г</w:t>
      </w:r>
      <w:r w:rsidR="005B6DA8" w:rsidRPr="003C6D05">
        <w:rPr>
          <w:rFonts w:ascii="Times New Roman" w:hAnsi="Times New Roman" w:cs="Times New Roman"/>
          <w:sz w:val="24"/>
          <w:szCs w:val="24"/>
        </w:rPr>
        <w:t xml:space="preserve">С И ЗАИНТЕРЕСОВАНИТЕ СТРАНИ. ДОСТЪП ДО </w:t>
      </w:r>
    </w:p>
    <w:p w14:paraId="5979BB65" w14:textId="77777777" w:rsidR="005B6DA8" w:rsidRPr="00350A53" w:rsidRDefault="005B6DA8" w:rsidP="00C76C39">
      <w:pPr>
        <w:spacing w:after="0" w:line="240" w:lineRule="auto"/>
        <w:contextualSpacing/>
        <w:jc w:val="both"/>
        <w:rPr>
          <w:rFonts w:ascii="Times New Roman" w:hAnsi="Times New Roman" w:cs="Times New Roman"/>
          <w:sz w:val="24"/>
          <w:szCs w:val="24"/>
        </w:rPr>
      </w:pPr>
      <w:r w:rsidRPr="00350A53">
        <w:rPr>
          <w:rFonts w:ascii="Times New Roman" w:hAnsi="Times New Roman" w:cs="Times New Roman"/>
          <w:sz w:val="24"/>
          <w:szCs w:val="24"/>
        </w:rPr>
        <w:t>ИНФОРМАЦИЯ. ...........................................................................................................................</w:t>
      </w:r>
      <w:r w:rsidR="003C6D05">
        <w:rPr>
          <w:rFonts w:ascii="Times New Roman" w:hAnsi="Times New Roman" w:cs="Times New Roman"/>
          <w:sz w:val="24"/>
          <w:szCs w:val="24"/>
        </w:rPr>
        <w:t>......</w:t>
      </w:r>
      <w:r w:rsidR="00AE5CA1">
        <w:rPr>
          <w:rFonts w:ascii="Times New Roman" w:hAnsi="Times New Roman" w:cs="Times New Roman"/>
          <w:sz w:val="24"/>
          <w:szCs w:val="24"/>
        </w:rPr>
        <w:t xml:space="preserve"> </w:t>
      </w:r>
      <w:r w:rsidR="00EB7F76">
        <w:rPr>
          <w:rFonts w:ascii="Times New Roman" w:hAnsi="Times New Roman" w:cs="Times New Roman"/>
          <w:sz w:val="24"/>
          <w:szCs w:val="24"/>
          <w:lang w:val="en-US"/>
        </w:rPr>
        <w:t>2</w:t>
      </w:r>
      <w:r w:rsidR="00EB7F76">
        <w:rPr>
          <w:rFonts w:ascii="Times New Roman" w:hAnsi="Times New Roman" w:cs="Times New Roman"/>
          <w:sz w:val="24"/>
          <w:szCs w:val="24"/>
        </w:rPr>
        <w:t>9</w:t>
      </w:r>
      <w:r w:rsidRPr="00350A53">
        <w:rPr>
          <w:rFonts w:ascii="Times New Roman" w:eastAsia="Calibri" w:hAnsi="Times New Roman" w:cs="Times New Roman"/>
          <w:sz w:val="24"/>
          <w:szCs w:val="24"/>
        </w:rPr>
        <w:t xml:space="preserve"> </w:t>
      </w:r>
    </w:p>
    <w:p w14:paraId="2E16FE6A" w14:textId="77777777" w:rsidR="005B6DA8" w:rsidRPr="003C6D05" w:rsidRDefault="005B6DA8" w:rsidP="00C76C39">
      <w:pPr>
        <w:pStyle w:val="a5"/>
        <w:numPr>
          <w:ilvl w:val="0"/>
          <w:numId w:val="36"/>
        </w:numPr>
        <w:spacing w:after="0" w:line="240" w:lineRule="auto"/>
        <w:ind w:left="426" w:hanging="426"/>
        <w:jc w:val="both"/>
        <w:rPr>
          <w:rFonts w:ascii="Times New Roman" w:hAnsi="Times New Roman" w:cs="Times New Roman"/>
          <w:sz w:val="24"/>
          <w:szCs w:val="24"/>
        </w:rPr>
      </w:pPr>
      <w:r w:rsidRPr="003C6D05">
        <w:rPr>
          <w:rFonts w:ascii="Times New Roman" w:hAnsi="Times New Roman" w:cs="Times New Roman"/>
          <w:sz w:val="24"/>
          <w:szCs w:val="24"/>
        </w:rPr>
        <w:t>МЕХАНИЗМИ ЗА ПРЕОДОЛЯВАНЕ НА НЕБЛАГОПРИЯТНИТЕ ЕФЕКТИ ..........</w:t>
      </w:r>
      <w:r w:rsidR="003C6D05">
        <w:rPr>
          <w:rFonts w:ascii="Times New Roman" w:hAnsi="Times New Roman" w:cs="Times New Roman"/>
          <w:sz w:val="24"/>
          <w:szCs w:val="24"/>
        </w:rPr>
        <w:t>.....</w:t>
      </w:r>
      <w:r w:rsidR="00EB7F76">
        <w:rPr>
          <w:rFonts w:ascii="Times New Roman" w:hAnsi="Times New Roman" w:cs="Times New Roman"/>
          <w:sz w:val="24"/>
          <w:szCs w:val="24"/>
        </w:rPr>
        <w:t>..... 29</w:t>
      </w:r>
      <w:r w:rsidRPr="003C6D05">
        <w:rPr>
          <w:rFonts w:ascii="Times New Roman" w:eastAsia="Calibri" w:hAnsi="Times New Roman" w:cs="Times New Roman"/>
          <w:sz w:val="24"/>
          <w:szCs w:val="24"/>
        </w:rPr>
        <w:t xml:space="preserve"> </w:t>
      </w:r>
    </w:p>
    <w:p w14:paraId="432AF17D" w14:textId="77777777" w:rsidR="005B6DA8" w:rsidRPr="003C6D05" w:rsidRDefault="005B6DA8" w:rsidP="00C76C39">
      <w:pPr>
        <w:pStyle w:val="a5"/>
        <w:numPr>
          <w:ilvl w:val="0"/>
          <w:numId w:val="38"/>
        </w:numPr>
        <w:tabs>
          <w:tab w:val="left" w:pos="426"/>
        </w:tabs>
        <w:spacing w:after="0" w:line="240" w:lineRule="auto"/>
        <w:ind w:left="284" w:hanging="284"/>
        <w:jc w:val="both"/>
        <w:rPr>
          <w:rFonts w:ascii="Times New Roman" w:hAnsi="Times New Roman" w:cs="Times New Roman"/>
          <w:sz w:val="24"/>
          <w:szCs w:val="24"/>
        </w:rPr>
      </w:pPr>
      <w:r w:rsidRPr="003C6D05">
        <w:rPr>
          <w:rFonts w:ascii="Times New Roman" w:hAnsi="Times New Roman" w:cs="Times New Roman"/>
          <w:sz w:val="24"/>
          <w:szCs w:val="24"/>
        </w:rPr>
        <w:t>АКТУАЛИЗАЦИЯ НА СОЦИАЛНАТА ОЦЕНКА ........................................................</w:t>
      </w:r>
      <w:r w:rsidR="00E46B06">
        <w:rPr>
          <w:rFonts w:ascii="Times New Roman" w:hAnsi="Times New Roman" w:cs="Times New Roman"/>
          <w:sz w:val="24"/>
          <w:szCs w:val="24"/>
        </w:rPr>
        <w:t>......</w:t>
      </w:r>
      <w:r w:rsidRPr="003C6D05">
        <w:rPr>
          <w:rFonts w:ascii="Times New Roman" w:hAnsi="Times New Roman" w:cs="Times New Roman"/>
          <w:sz w:val="24"/>
          <w:szCs w:val="24"/>
        </w:rPr>
        <w:t xml:space="preserve">...... </w:t>
      </w:r>
      <w:r w:rsidR="00285460">
        <w:rPr>
          <w:rFonts w:ascii="Times New Roman" w:hAnsi="Times New Roman" w:cs="Times New Roman"/>
          <w:sz w:val="24"/>
          <w:szCs w:val="24"/>
        </w:rPr>
        <w:t>3</w:t>
      </w:r>
      <w:r w:rsidR="00EB7F76">
        <w:rPr>
          <w:rFonts w:ascii="Times New Roman" w:hAnsi="Times New Roman" w:cs="Times New Roman"/>
          <w:sz w:val="24"/>
          <w:szCs w:val="24"/>
        </w:rPr>
        <w:t>5</w:t>
      </w:r>
      <w:r w:rsidRPr="003C6D05">
        <w:rPr>
          <w:rFonts w:ascii="Times New Roman" w:eastAsia="Calibri" w:hAnsi="Times New Roman" w:cs="Times New Roman"/>
          <w:sz w:val="24"/>
          <w:szCs w:val="24"/>
        </w:rPr>
        <w:t xml:space="preserve"> </w:t>
      </w:r>
    </w:p>
    <w:p w14:paraId="617F1F1A" w14:textId="77777777" w:rsidR="005B6DA8" w:rsidRPr="00E46B06" w:rsidRDefault="005B6DA8" w:rsidP="00C76C39">
      <w:pPr>
        <w:pStyle w:val="a5"/>
        <w:numPr>
          <w:ilvl w:val="0"/>
          <w:numId w:val="44"/>
        </w:numPr>
        <w:spacing w:after="0" w:line="240" w:lineRule="auto"/>
        <w:ind w:left="0" w:firstLine="0"/>
        <w:jc w:val="both"/>
        <w:rPr>
          <w:rFonts w:ascii="Times New Roman" w:hAnsi="Times New Roman" w:cs="Times New Roman"/>
          <w:sz w:val="24"/>
          <w:szCs w:val="24"/>
        </w:rPr>
      </w:pPr>
      <w:r w:rsidRPr="00E46B06">
        <w:rPr>
          <w:rFonts w:ascii="Times New Roman" w:hAnsi="Times New Roman" w:cs="Times New Roman"/>
          <w:sz w:val="24"/>
          <w:szCs w:val="24"/>
        </w:rPr>
        <w:t>Актуализиране на списъка на заинтересованите/засегнатите страни ..........</w:t>
      </w:r>
      <w:r w:rsidR="007843BF">
        <w:rPr>
          <w:rFonts w:ascii="Times New Roman" w:hAnsi="Times New Roman" w:cs="Times New Roman"/>
          <w:sz w:val="24"/>
          <w:szCs w:val="24"/>
        </w:rPr>
        <w:t>.</w:t>
      </w:r>
      <w:r w:rsidRPr="00E46B06">
        <w:rPr>
          <w:rFonts w:ascii="Times New Roman" w:hAnsi="Times New Roman" w:cs="Times New Roman"/>
          <w:sz w:val="24"/>
          <w:szCs w:val="24"/>
        </w:rPr>
        <w:t xml:space="preserve">..................... </w:t>
      </w:r>
      <w:r w:rsidR="00285460">
        <w:rPr>
          <w:rFonts w:ascii="Times New Roman" w:hAnsi="Times New Roman" w:cs="Times New Roman"/>
          <w:sz w:val="24"/>
          <w:szCs w:val="24"/>
        </w:rPr>
        <w:t>3</w:t>
      </w:r>
      <w:r w:rsidR="00EB7F76">
        <w:rPr>
          <w:rFonts w:ascii="Times New Roman" w:hAnsi="Times New Roman" w:cs="Times New Roman"/>
          <w:sz w:val="24"/>
          <w:szCs w:val="24"/>
        </w:rPr>
        <w:t>5</w:t>
      </w:r>
    </w:p>
    <w:p w14:paraId="64D9085A" w14:textId="77777777" w:rsidR="005B6DA8" w:rsidRPr="00E46B06" w:rsidRDefault="00A420D4" w:rsidP="00C76C39">
      <w:pPr>
        <w:pStyle w:val="a5"/>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3.2.      </w:t>
      </w:r>
      <w:r w:rsidR="005B6DA8" w:rsidRPr="00E46B06">
        <w:rPr>
          <w:rFonts w:ascii="Times New Roman" w:hAnsi="Times New Roman" w:cs="Times New Roman"/>
          <w:sz w:val="24"/>
          <w:szCs w:val="24"/>
        </w:rPr>
        <w:t xml:space="preserve">Актуализация на социалната оценка ..................................................................................... </w:t>
      </w:r>
      <w:r w:rsidR="00285460">
        <w:rPr>
          <w:rFonts w:ascii="Times New Roman" w:hAnsi="Times New Roman" w:cs="Times New Roman"/>
          <w:sz w:val="24"/>
          <w:szCs w:val="24"/>
        </w:rPr>
        <w:t>3</w:t>
      </w:r>
      <w:r w:rsidR="00EB7F76">
        <w:rPr>
          <w:rFonts w:ascii="Times New Roman" w:hAnsi="Times New Roman" w:cs="Times New Roman"/>
          <w:sz w:val="24"/>
          <w:szCs w:val="24"/>
        </w:rPr>
        <w:t>5</w:t>
      </w:r>
      <w:r w:rsidR="005B6DA8" w:rsidRPr="00E46B06">
        <w:rPr>
          <w:rFonts w:ascii="Times New Roman" w:eastAsia="Calibri" w:hAnsi="Times New Roman" w:cs="Times New Roman"/>
          <w:sz w:val="24"/>
          <w:szCs w:val="24"/>
        </w:rPr>
        <w:t xml:space="preserve"> </w:t>
      </w:r>
    </w:p>
    <w:p w14:paraId="752251B7" w14:textId="77777777" w:rsidR="005B6DA8" w:rsidRPr="00350A53" w:rsidRDefault="005B6DA8" w:rsidP="00C76C39">
      <w:pPr>
        <w:spacing w:after="0" w:line="240" w:lineRule="auto"/>
        <w:ind w:left="29"/>
        <w:contextualSpacing/>
        <w:jc w:val="both"/>
        <w:rPr>
          <w:rFonts w:ascii="Times New Roman" w:hAnsi="Times New Roman" w:cs="Times New Roman"/>
          <w:sz w:val="24"/>
          <w:szCs w:val="24"/>
        </w:rPr>
      </w:pPr>
      <w:r w:rsidRPr="00350A53">
        <w:rPr>
          <w:rFonts w:ascii="Times New Roman" w:hAnsi="Times New Roman" w:cs="Times New Roman"/>
          <w:sz w:val="24"/>
          <w:szCs w:val="24"/>
        </w:rPr>
        <w:t xml:space="preserve"> </w:t>
      </w:r>
    </w:p>
    <w:p w14:paraId="40A5BE56" w14:textId="77777777" w:rsidR="00465264" w:rsidRPr="00350A53" w:rsidRDefault="005B6DA8" w:rsidP="00C76C39">
      <w:pPr>
        <w:spacing w:after="0" w:line="240" w:lineRule="auto"/>
        <w:ind w:left="29"/>
        <w:contextualSpacing/>
        <w:jc w:val="both"/>
        <w:rPr>
          <w:rFonts w:ascii="Times New Roman" w:hAnsi="Times New Roman" w:cs="Times New Roman"/>
          <w:sz w:val="24"/>
          <w:szCs w:val="24"/>
        </w:rPr>
      </w:pPr>
      <w:r w:rsidRPr="00350A53">
        <w:rPr>
          <w:rFonts w:ascii="Times New Roman" w:hAnsi="Times New Roman" w:cs="Times New Roman"/>
          <w:sz w:val="24"/>
          <w:szCs w:val="24"/>
        </w:rPr>
        <w:t xml:space="preserve"> </w:t>
      </w:r>
      <w:r w:rsidRPr="00350A53">
        <w:rPr>
          <w:rFonts w:ascii="Times New Roman" w:hAnsi="Times New Roman" w:cs="Times New Roman"/>
          <w:sz w:val="24"/>
          <w:szCs w:val="24"/>
        </w:rPr>
        <w:br w:type="page"/>
      </w:r>
    </w:p>
    <w:p w14:paraId="3183AF9A" w14:textId="77777777" w:rsidR="005B6DA8" w:rsidRPr="00350A53" w:rsidRDefault="006835F6" w:rsidP="00C76C39">
      <w:pPr>
        <w:spacing w:after="0" w:line="240" w:lineRule="auto"/>
        <w:ind w:left="29"/>
        <w:contextualSpacing/>
        <w:jc w:val="both"/>
        <w:rPr>
          <w:rFonts w:ascii="Times New Roman" w:hAnsi="Times New Roman" w:cs="Times New Roman"/>
        </w:rPr>
      </w:pPr>
      <w:r w:rsidRPr="00350A53">
        <w:rPr>
          <w:rFonts w:ascii="Times New Roman" w:hAnsi="Times New Roman" w:cs="Times New Roman"/>
          <w:noProof/>
        </w:rPr>
        <w:lastRenderedPageBreak/>
        <w:drawing>
          <wp:anchor distT="0" distB="0" distL="114300" distR="114300" simplePos="0" relativeHeight="251660288" behindDoc="1" locked="0" layoutInCell="1" allowOverlap="1" wp14:anchorId="13B8229E" wp14:editId="6710F63C">
            <wp:simplePos x="0" y="0"/>
            <wp:positionH relativeFrom="page">
              <wp:posOffset>774065</wp:posOffset>
            </wp:positionH>
            <wp:positionV relativeFrom="paragraph">
              <wp:posOffset>-1905</wp:posOffset>
            </wp:positionV>
            <wp:extent cx="6206490" cy="8961755"/>
            <wp:effectExtent l="19050" t="0" r="3810" b="0"/>
            <wp:wrapTight wrapText="bothSides">
              <wp:wrapPolygon edited="0">
                <wp:start x="1127" y="0"/>
                <wp:lineTo x="928" y="735"/>
                <wp:lineTo x="0" y="735"/>
                <wp:lineTo x="-66" y="21534"/>
                <wp:lineTo x="21613" y="21534"/>
                <wp:lineTo x="21613" y="689"/>
                <wp:lineTo x="15116" y="0"/>
                <wp:lineTo x="1127" y="0"/>
              </wp:wrapPolygon>
            </wp:wrapTight>
            <wp:docPr id="46830" name="Picture 46830"/>
            <wp:cNvGraphicFramePr/>
            <a:graphic xmlns:a="http://schemas.openxmlformats.org/drawingml/2006/main">
              <a:graphicData uri="http://schemas.openxmlformats.org/drawingml/2006/picture">
                <pic:pic xmlns:pic="http://schemas.openxmlformats.org/drawingml/2006/picture">
                  <pic:nvPicPr>
                    <pic:cNvPr id="46830" name="Picture 4683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06490" cy="8961755"/>
                    </a:xfrm>
                    <a:prstGeom prst="rect">
                      <a:avLst/>
                    </a:prstGeom>
                  </pic:spPr>
                </pic:pic>
              </a:graphicData>
            </a:graphic>
          </wp:anchor>
        </w:drawing>
      </w:r>
    </w:p>
    <w:p w14:paraId="23F46FED" w14:textId="77777777" w:rsidR="00EE2DE5" w:rsidRDefault="00EE2DE5" w:rsidP="00C76C39">
      <w:pPr>
        <w:keepNext/>
        <w:keepLines/>
        <w:spacing w:after="0" w:line="240" w:lineRule="auto"/>
        <w:ind w:right="-15"/>
        <w:contextualSpacing/>
        <w:jc w:val="center"/>
        <w:outlineLvl w:val="0"/>
        <w:rPr>
          <w:rFonts w:ascii="Times New Roman" w:hAnsi="Times New Roman" w:cs="Times New Roman"/>
          <w:sz w:val="28"/>
        </w:rPr>
      </w:pPr>
    </w:p>
    <w:p w14:paraId="7376ADC9" w14:textId="77777777" w:rsidR="005B6DA8" w:rsidRPr="00350A53" w:rsidRDefault="005B6DA8" w:rsidP="00C76C39">
      <w:pPr>
        <w:keepNext/>
        <w:keepLines/>
        <w:spacing w:after="0" w:line="240" w:lineRule="auto"/>
        <w:ind w:right="-15"/>
        <w:contextualSpacing/>
        <w:jc w:val="center"/>
        <w:outlineLvl w:val="0"/>
        <w:rPr>
          <w:rFonts w:ascii="Times New Roman" w:hAnsi="Times New Roman" w:cs="Times New Roman"/>
          <w:sz w:val="28"/>
        </w:rPr>
      </w:pPr>
      <w:r w:rsidRPr="00350A53">
        <w:rPr>
          <w:rFonts w:ascii="Times New Roman" w:hAnsi="Times New Roman" w:cs="Times New Roman"/>
          <w:sz w:val="28"/>
        </w:rPr>
        <w:t>РЕЧНИК НА НЯКОИ ПОНЯТИЯ, КОИТО СЕ ИЗПОЛЗВАТ В ДОКЛАДА</w:t>
      </w:r>
    </w:p>
    <w:p w14:paraId="2AF5FE4B" w14:textId="77777777" w:rsidR="005B6DA8" w:rsidRDefault="00000000" w:rsidP="00C76C39">
      <w:pPr>
        <w:spacing w:after="0" w:line="240" w:lineRule="auto"/>
        <w:contextualSpacing/>
        <w:jc w:val="both"/>
        <w:rPr>
          <w:rFonts w:ascii="Times New Roman" w:eastAsia="Calibri" w:hAnsi="Times New Roman" w:cs="Times New Roman"/>
          <w:noProof/>
        </w:rPr>
      </w:pPr>
      <w:r>
        <w:rPr>
          <w:rFonts w:ascii="Times New Roman" w:eastAsia="Calibri" w:hAnsi="Times New Roman" w:cs="Times New Roman"/>
          <w:noProof/>
        </w:rPr>
      </w:r>
      <w:r>
        <w:rPr>
          <w:rFonts w:ascii="Times New Roman" w:eastAsia="Calibri" w:hAnsi="Times New Roman" w:cs="Times New Roman"/>
          <w:noProof/>
        </w:rPr>
        <w:pict w14:anchorId="47622336">
          <v:group id="Group 46948" o:spid="_x0000_s2138" style="width:506.15pt;height:2.9pt;mso-position-horizontal-relative:char;mso-position-vertical-relative:line" coordsize="64282,365">
            <v:shape id="Shape 59706" o:spid="_x0000_s2140" style="position:absolute;top:274;width:64282;height:91;visibility:visible" coordsize="642823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IYJ8gA&#10;AADeAAAADwAAAGRycy9kb3ducmV2LnhtbESPQWvCQBSE7wX/w/IEb3WjYLTRVaTU0kuhai09PrLP&#10;bDT7NmRXE/vru4WCx2FmvmEWq85W4kqNLx0rGA0TEMS50yUXCj73m8cZCB+QNVaOScGNPKyWvYcF&#10;Ztq1vKXrLhQiQthnqMCEUGdS+tyQRT90NXH0jq6xGKJsCqkbbCPcVnKcJKm0WHJcMFjTs6H8vLtY&#10;BYeU2slP9bp/ef84HTbmNp7i95dSg363noMI1IV7+L/9phVMnqZJCn934hWQ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MhgnyAAAAN4AAAAPAAAAAAAAAAAAAAAAAJgCAABk&#10;cnMvZG93bnJldi54bWxQSwUGAAAAAAQABAD1AAAAjQMAAAAA&#10;" adj="0,,0" path="m,l6428233,r,9144l,9144,,e" fillcolor="#943634" stroked="f" strokeweight="0">
              <v:stroke miterlimit="83231f" joinstyle="miter"/>
              <v:formulas/>
              <v:path arrowok="t" o:connecttype="segments" textboxrect="0,0,6428233,9144"/>
            </v:shape>
            <v:shape id="Shape 59707" o:spid="_x0000_s2139" style="position:absolute;width:64282;height:182;visibility:visible" coordsize="6428233,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WGcUA&#10;AADeAAAADwAAAGRycy9kb3ducmV2LnhtbESPUUsDMRCE3wX/Q1jBN5soauu1aTkUoT6ptT9ge1kv&#10;h5fNkazt3b83guDjMDPfMKvNGHp1pJS7yBauZwYUcRNdx62F/cfz1QJUFmSHfWSyMFGGzfr8bIWV&#10;iyd+p+NOWlUgnCu04EWGSuvceAqYZ3EgLt5nTAGlyNRql/BU4KHXN8bc64AdlwWPAz16ar5238FC&#10;lnp6c6Z7Si/+UL/eTvutLIy1lxdjvQQlNMp/+K+9dRbuHuZmDr93yhX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NYZxQAAAN4AAAAPAAAAAAAAAAAAAAAAAJgCAABkcnMv&#10;ZG93bnJldi54bWxQSwUGAAAAAAQABAD1AAAAigMAAAAA&#10;" adj="0,,0" path="m,l6428233,r,18288l,18288,,e" fillcolor="#943634" stroked="f" strokeweight="0">
              <v:stroke miterlimit="83231f" joinstyle="miter"/>
              <v:formulas/>
              <v:path arrowok="t" o:connecttype="segments" textboxrect="0,0,6428233,18288"/>
            </v:shape>
            <w10:anchorlock/>
          </v:group>
        </w:pict>
      </w:r>
    </w:p>
    <w:p w14:paraId="3A2949E7" w14:textId="77777777" w:rsidR="00EE2DE5" w:rsidRPr="00350A53" w:rsidRDefault="00EE2DE5" w:rsidP="00C76C39">
      <w:pPr>
        <w:spacing w:after="0" w:line="240" w:lineRule="auto"/>
        <w:contextualSpacing/>
        <w:jc w:val="both"/>
        <w:rPr>
          <w:rFonts w:ascii="Times New Roman" w:hAnsi="Times New Roman" w:cs="Times New Roman"/>
        </w:rPr>
      </w:pPr>
    </w:p>
    <w:tbl>
      <w:tblPr>
        <w:tblStyle w:val="TableGrid1"/>
        <w:tblW w:w="9808" w:type="dxa"/>
        <w:tblInd w:w="223" w:type="dxa"/>
        <w:tblCellMar>
          <w:top w:w="175" w:type="dxa"/>
          <w:left w:w="108" w:type="dxa"/>
          <w:right w:w="48" w:type="dxa"/>
        </w:tblCellMar>
        <w:tblLook w:val="04A0" w:firstRow="1" w:lastRow="0" w:firstColumn="1" w:lastColumn="0" w:noHBand="0" w:noVBand="1"/>
      </w:tblPr>
      <w:tblGrid>
        <w:gridCol w:w="3493"/>
        <w:gridCol w:w="6315"/>
      </w:tblGrid>
      <w:tr w:rsidR="005B6DA8" w:rsidRPr="00350A53" w14:paraId="3E87091F" w14:textId="77777777" w:rsidTr="00C76C39">
        <w:trPr>
          <w:trHeight w:val="1174"/>
        </w:trPr>
        <w:tc>
          <w:tcPr>
            <w:tcW w:w="3493" w:type="dxa"/>
            <w:tcBorders>
              <w:top w:val="single" w:sz="4" w:space="0" w:color="000000"/>
              <w:left w:val="single" w:sz="4" w:space="0" w:color="000000"/>
              <w:bottom w:val="single" w:sz="4" w:space="0" w:color="000000"/>
              <w:right w:val="single" w:sz="4" w:space="0" w:color="000000"/>
            </w:tcBorders>
            <w:vAlign w:val="center"/>
          </w:tcPr>
          <w:p w14:paraId="5D0507C5" w14:textId="77777777" w:rsidR="005B6DA8" w:rsidRPr="00350A53" w:rsidRDefault="005B6DA8" w:rsidP="00C76C39">
            <w:pPr>
              <w:contextualSpacing/>
              <w:jc w:val="center"/>
              <w:rPr>
                <w:rFonts w:ascii="Times New Roman" w:hAnsi="Times New Roman" w:cs="Times New Roman"/>
              </w:rPr>
            </w:pPr>
            <w:r w:rsidRPr="00350A53">
              <w:rPr>
                <w:rFonts w:ascii="Times New Roman" w:hAnsi="Times New Roman" w:cs="Times New Roman"/>
              </w:rPr>
              <w:t xml:space="preserve"> Заинтересована страна</w:t>
            </w:r>
          </w:p>
        </w:tc>
        <w:tc>
          <w:tcPr>
            <w:tcW w:w="6315" w:type="dxa"/>
            <w:tcBorders>
              <w:top w:val="single" w:sz="4" w:space="0" w:color="000000"/>
              <w:left w:val="single" w:sz="4" w:space="0" w:color="000000"/>
              <w:bottom w:val="single" w:sz="4" w:space="0" w:color="000000"/>
              <w:right w:val="single" w:sz="4" w:space="0" w:color="000000"/>
            </w:tcBorders>
            <w:vAlign w:val="center"/>
          </w:tcPr>
          <w:p w14:paraId="2507FD24" w14:textId="77777777" w:rsidR="005B6DA8" w:rsidRPr="00350A53" w:rsidRDefault="005B6DA8" w:rsidP="00C76C39">
            <w:pPr>
              <w:contextualSpacing/>
              <w:rPr>
                <w:rFonts w:ascii="Times New Roman" w:hAnsi="Times New Roman" w:cs="Times New Roman"/>
              </w:rPr>
            </w:pPr>
            <w:r w:rsidRPr="00350A53">
              <w:rPr>
                <w:rFonts w:ascii="Times New Roman" w:hAnsi="Times New Roman" w:cs="Times New Roman"/>
              </w:rPr>
              <w:t xml:space="preserve">Всяко лице или група лица, които проявяват интерес, или за които се знае, че имат интерес от дейността на </w:t>
            </w:r>
            <w:r w:rsidR="001815FE">
              <w:rPr>
                <w:rFonts w:ascii="Times New Roman" w:hAnsi="Times New Roman" w:cs="Times New Roman"/>
              </w:rPr>
              <w:t xml:space="preserve">ТП </w:t>
            </w:r>
            <w:r w:rsidR="006835F6" w:rsidRPr="006835F6">
              <w:rPr>
                <w:rFonts w:ascii="Times New Roman" w:hAnsi="Times New Roman" w:cs="Times New Roman"/>
              </w:rPr>
              <w:t>Д</w:t>
            </w:r>
            <w:r w:rsidR="00C76C39">
              <w:rPr>
                <w:rFonts w:ascii="Times New Roman" w:hAnsi="Times New Roman" w:cs="Times New Roman"/>
              </w:rPr>
              <w:t>Г</w:t>
            </w:r>
            <w:r w:rsidR="006835F6" w:rsidRPr="006835F6">
              <w:rPr>
                <w:rFonts w:ascii="Times New Roman" w:hAnsi="Times New Roman" w:cs="Times New Roman"/>
              </w:rPr>
              <w:t xml:space="preserve">С </w:t>
            </w:r>
            <w:r w:rsidR="00C76C39">
              <w:rPr>
                <w:rFonts w:ascii="Times New Roman" w:hAnsi="Times New Roman" w:cs="Times New Roman"/>
              </w:rPr>
              <w:t>„Преслав</w:t>
            </w:r>
            <w:r w:rsidR="006835F6" w:rsidRPr="006835F6">
              <w:rPr>
                <w:rFonts w:ascii="Times New Roman" w:hAnsi="Times New Roman" w:cs="Times New Roman"/>
              </w:rPr>
              <w:t>“</w:t>
            </w:r>
            <w:r w:rsidRPr="00350A53">
              <w:rPr>
                <w:rFonts w:ascii="Times New Roman" w:hAnsi="Times New Roman" w:cs="Times New Roman"/>
              </w:rPr>
              <w:t xml:space="preserve"> или към управляваната от него територия. Интересът им може да бъде повлиян положително или отрицателно. </w:t>
            </w:r>
          </w:p>
        </w:tc>
      </w:tr>
      <w:tr w:rsidR="00350A53" w:rsidRPr="00350A53" w14:paraId="452CD7DA" w14:textId="77777777" w:rsidTr="00C76C39">
        <w:trPr>
          <w:trHeight w:val="1134"/>
        </w:trPr>
        <w:tc>
          <w:tcPr>
            <w:tcW w:w="3493" w:type="dxa"/>
            <w:tcBorders>
              <w:top w:val="single" w:sz="4" w:space="0" w:color="000000"/>
              <w:left w:val="single" w:sz="4" w:space="0" w:color="000000"/>
              <w:bottom w:val="single" w:sz="4" w:space="0" w:color="000000"/>
              <w:right w:val="single" w:sz="4" w:space="0" w:color="000000"/>
            </w:tcBorders>
            <w:vAlign w:val="center"/>
          </w:tcPr>
          <w:p w14:paraId="5D75C932" w14:textId="77777777" w:rsidR="005B6DA8" w:rsidRPr="00350A53" w:rsidRDefault="005B6DA8" w:rsidP="00C76C39">
            <w:pPr>
              <w:contextualSpacing/>
              <w:jc w:val="center"/>
              <w:rPr>
                <w:rFonts w:ascii="Times New Roman" w:hAnsi="Times New Roman" w:cs="Times New Roman"/>
              </w:rPr>
            </w:pPr>
            <w:r w:rsidRPr="00350A53">
              <w:rPr>
                <w:rFonts w:ascii="Times New Roman" w:hAnsi="Times New Roman" w:cs="Times New Roman"/>
              </w:rPr>
              <w:t>Засегната страна</w:t>
            </w:r>
          </w:p>
        </w:tc>
        <w:tc>
          <w:tcPr>
            <w:tcW w:w="6315" w:type="dxa"/>
            <w:tcBorders>
              <w:top w:val="single" w:sz="4" w:space="0" w:color="000000"/>
              <w:left w:val="single" w:sz="4" w:space="0" w:color="000000"/>
              <w:bottom w:val="single" w:sz="4" w:space="0" w:color="000000"/>
              <w:right w:val="single" w:sz="4" w:space="0" w:color="000000"/>
            </w:tcBorders>
            <w:vAlign w:val="center"/>
          </w:tcPr>
          <w:p w14:paraId="0AB46254" w14:textId="77777777" w:rsidR="005B6DA8" w:rsidRPr="00350A53" w:rsidRDefault="005B6DA8" w:rsidP="00C76C39">
            <w:pPr>
              <w:contextualSpacing/>
              <w:rPr>
                <w:rFonts w:ascii="Times New Roman" w:hAnsi="Times New Roman" w:cs="Times New Roman"/>
              </w:rPr>
            </w:pPr>
            <w:r w:rsidRPr="00350A53">
              <w:rPr>
                <w:rFonts w:ascii="Times New Roman" w:hAnsi="Times New Roman" w:cs="Times New Roman"/>
              </w:rPr>
              <w:t xml:space="preserve">Всяко лице или група лица, които са повлияни или потенциално биха били повлияни от дейността на </w:t>
            </w:r>
            <w:r w:rsidR="00C76C39">
              <w:rPr>
                <w:rFonts w:ascii="Times New Roman" w:hAnsi="Times New Roman" w:cs="Times New Roman"/>
              </w:rPr>
              <w:t xml:space="preserve">ТП </w:t>
            </w:r>
            <w:r w:rsidR="00C76C39" w:rsidRPr="006835F6">
              <w:rPr>
                <w:rFonts w:ascii="Times New Roman" w:hAnsi="Times New Roman" w:cs="Times New Roman"/>
              </w:rPr>
              <w:t>Д</w:t>
            </w:r>
            <w:r w:rsidR="00C76C39">
              <w:rPr>
                <w:rFonts w:ascii="Times New Roman" w:hAnsi="Times New Roman" w:cs="Times New Roman"/>
              </w:rPr>
              <w:t>Г</w:t>
            </w:r>
            <w:r w:rsidR="00C76C39" w:rsidRPr="006835F6">
              <w:rPr>
                <w:rFonts w:ascii="Times New Roman" w:hAnsi="Times New Roman" w:cs="Times New Roman"/>
              </w:rPr>
              <w:t xml:space="preserve">С </w:t>
            </w:r>
            <w:r w:rsidR="00C76C39">
              <w:rPr>
                <w:rFonts w:ascii="Times New Roman" w:hAnsi="Times New Roman" w:cs="Times New Roman"/>
              </w:rPr>
              <w:t>„Преслав</w:t>
            </w:r>
            <w:r w:rsidR="00C76C39" w:rsidRPr="006835F6">
              <w:rPr>
                <w:rFonts w:ascii="Times New Roman" w:hAnsi="Times New Roman" w:cs="Times New Roman"/>
              </w:rPr>
              <w:t>“</w:t>
            </w:r>
            <w:r w:rsidRPr="00350A53">
              <w:rPr>
                <w:rFonts w:ascii="Times New Roman" w:hAnsi="Times New Roman" w:cs="Times New Roman"/>
              </w:rPr>
              <w:t xml:space="preserve"> (напр. местни общности, работници, собственици на съседни имоти, местни предприемачи, организации оторизирани да представляват засегнатите страни и др.). </w:t>
            </w:r>
          </w:p>
        </w:tc>
      </w:tr>
      <w:tr w:rsidR="00350A53" w:rsidRPr="00350A53" w14:paraId="7E3B5EB6" w14:textId="77777777" w:rsidTr="00C76C39">
        <w:trPr>
          <w:trHeight w:val="968"/>
        </w:trPr>
        <w:tc>
          <w:tcPr>
            <w:tcW w:w="3493" w:type="dxa"/>
            <w:tcBorders>
              <w:top w:val="single" w:sz="4" w:space="0" w:color="000000"/>
              <w:left w:val="single" w:sz="4" w:space="0" w:color="000000"/>
              <w:bottom w:val="single" w:sz="4" w:space="0" w:color="000000"/>
              <w:right w:val="single" w:sz="4" w:space="0" w:color="000000"/>
            </w:tcBorders>
            <w:vAlign w:val="center"/>
          </w:tcPr>
          <w:p w14:paraId="6461ADE5" w14:textId="77777777" w:rsidR="005B6DA8" w:rsidRPr="00350A53" w:rsidRDefault="005B6DA8" w:rsidP="00C76C39">
            <w:pPr>
              <w:contextualSpacing/>
              <w:jc w:val="center"/>
              <w:rPr>
                <w:rFonts w:ascii="Times New Roman" w:hAnsi="Times New Roman" w:cs="Times New Roman"/>
              </w:rPr>
            </w:pPr>
            <w:r w:rsidRPr="00350A53">
              <w:rPr>
                <w:rFonts w:ascii="Times New Roman" w:hAnsi="Times New Roman" w:cs="Times New Roman"/>
              </w:rPr>
              <w:t>Дълбочинно интервю</w:t>
            </w:r>
          </w:p>
        </w:tc>
        <w:tc>
          <w:tcPr>
            <w:tcW w:w="6315" w:type="dxa"/>
            <w:tcBorders>
              <w:top w:val="single" w:sz="4" w:space="0" w:color="000000"/>
              <w:left w:val="single" w:sz="4" w:space="0" w:color="000000"/>
              <w:bottom w:val="single" w:sz="4" w:space="0" w:color="000000"/>
              <w:right w:val="single" w:sz="4" w:space="0" w:color="000000"/>
            </w:tcBorders>
            <w:vAlign w:val="center"/>
          </w:tcPr>
          <w:p w14:paraId="12591305" w14:textId="77777777" w:rsidR="005B6DA8" w:rsidRPr="00350A53" w:rsidRDefault="005B6DA8" w:rsidP="00C76C39">
            <w:pPr>
              <w:ind w:right="1"/>
              <w:contextualSpacing/>
              <w:rPr>
                <w:rFonts w:ascii="Times New Roman" w:hAnsi="Times New Roman" w:cs="Times New Roman"/>
              </w:rPr>
            </w:pPr>
            <w:r w:rsidRPr="00350A53">
              <w:rPr>
                <w:rFonts w:ascii="Times New Roman" w:hAnsi="Times New Roman" w:cs="Times New Roman"/>
              </w:rPr>
              <w:t xml:space="preserve">Метод за събиране на информация, при който даден проблем се изследва обстойно, в дълбочина. Търсят се мнение, отношение, оценки. Провежда се с един човек, т. нар. респондент. </w:t>
            </w:r>
          </w:p>
        </w:tc>
      </w:tr>
      <w:tr w:rsidR="00350A53" w:rsidRPr="00350A53" w14:paraId="5E4AF2E6" w14:textId="77777777" w:rsidTr="00C76C39">
        <w:trPr>
          <w:trHeight w:val="1654"/>
        </w:trPr>
        <w:tc>
          <w:tcPr>
            <w:tcW w:w="3493" w:type="dxa"/>
            <w:tcBorders>
              <w:top w:val="single" w:sz="4" w:space="0" w:color="000000"/>
              <w:left w:val="single" w:sz="4" w:space="0" w:color="000000"/>
              <w:bottom w:val="single" w:sz="4" w:space="0" w:color="000000"/>
              <w:right w:val="single" w:sz="4" w:space="0" w:color="000000"/>
            </w:tcBorders>
            <w:vAlign w:val="center"/>
          </w:tcPr>
          <w:p w14:paraId="46AD594A" w14:textId="77777777" w:rsidR="005B6DA8" w:rsidRPr="00350A53" w:rsidRDefault="005B6DA8" w:rsidP="00C76C39">
            <w:pPr>
              <w:contextualSpacing/>
              <w:jc w:val="center"/>
              <w:rPr>
                <w:rFonts w:ascii="Times New Roman" w:hAnsi="Times New Roman" w:cs="Times New Roman"/>
              </w:rPr>
            </w:pPr>
            <w:r w:rsidRPr="00350A53">
              <w:rPr>
                <w:rFonts w:ascii="Times New Roman" w:hAnsi="Times New Roman" w:cs="Times New Roman"/>
              </w:rPr>
              <w:t>Групова дискусия</w:t>
            </w:r>
          </w:p>
        </w:tc>
        <w:tc>
          <w:tcPr>
            <w:tcW w:w="6315" w:type="dxa"/>
            <w:tcBorders>
              <w:top w:val="single" w:sz="4" w:space="0" w:color="000000"/>
              <w:left w:val="single" w:sz="4" w:space="0" w:color="000000"/>
              <w:bottom w:val="single" w:sz="4" w:space="0" w:color="000000"/>
              <w:right w:val="single" w:sz="4" w:space="0" w:color="000000"/>
            </w:tcBorders>
            <w:vAlign w:val="center"/>
          </w:tcPr>
          <w:p w14:paraId="03473863" w14:textId="77777777" w:rsidR="005B6DA8" w:rsidRPr="00350A53" w:rsidRDefault="005B6DA8" w:rsidP="00C76C39">
            <w:pPr>
              <w:ind w:right="1"/>
              <w:contextualSpacing/>
              <w:rPr>
                <w:rFonts w:ascii="Times New Roman" w:hAnsi="Times New Roman" w:cs="Times New Roman"/>
              </w:rPr>
            </w:pPr>
            <w:r w:rsidRPr="00350A53">
              <w:rPr>
                <w:rFonts w:ascii="Times New Roman" w:hAnsi="Times New Roman" w:cs="Times New Roman"/>
              </w:rPr>
              <w:t xml:space="preserve">Метод за събиране на информация, при който се разговаря с няколко респондента едновременно. Търси се мнение, отношение, оценки. Дава повече информация от интервюто, тъй като могат да бъдат изразени различни гледни точки по даден проблем.  </w:t>
            </w:r>
          </w:p>
        </w:tc>
      </w:tr>
      <w:tr w:rsidR="00350A53" w:rsidRPr="00350A53" w14:paraId="4DCE626C" w14:textId="77777777" w:rsidTr="00C76C39">
        <w:trPr>
          <w:trHeight w:val="1057"/>
        </w:trPr>
        <w:tc>
          <w:tcPr>
            <w:tcW w:w="3493" w:type="dxa"/>
            <w:tcBorders>
              <w:top w:val="single" w:sz="4" w:space="0" w:color="000000"/>
              <w:left w:val="single" w:sz="4" w:space="0" w:color="000000"/>
              <w:bottom w:val="single" w:sz="4" w:space="0" w:color="000000"/>
              <w:right w:val="single" w:sz="4" w:space="0" w:color="000000"/>
            </w:tcBorders>
            <w:vAlign w:val="center"/>
          </w:tcPr>
          <w:p w14:paraId="7C553F97" w14:textId="77777777" w:rsidR="005B6DA8" w:rsidRPr="00350A53" w:rsidRDefault="005B6DA8" w:rsidP="00C76C39">
            <w:pPr>
              <w:contextualSpacing/>
              <w:jc w:val="center"/>
              <w:rPr>
                <w:rFonts w:ascii="Times New Roman" w:hAnsi="Times New Roman" w:cs="Times New Roman"/>
              </w:rPr>
            </w:pPr>
            <w:r w:rsidRPr="00350A53">
              <w:rPr>
                <w:rFonts w:ascii="Times New Roman" w:hAnsi="Times New Roman" w:cs="Times New Roman"/>
              </w:rPr>
              <w:t>Анализ на вторична информация</w:t>
            </w:r>
          </w:p>
        </w:tc>
        <w:tc>
          <w:tcPr>
            <w:tcW w:w="6315" w:type="dxa"/>
            <w:tcBorders>
              <w:top w:val="single" w:sz="4" w:space="0" w:color="000000"/>
              <w:left w:val="single" w:sz="4" w:space="0" w:color="000000"/>
              <w:bottom w:val="single" w:sz="4" w:space="0" w:color="000000"/>
              <w:right w:val="single" w:sz="4" w:space="0" w:color="000000"/>
            </w:tcBorders>
            <w:vAlign w:val="center"/>
          </w:tcPr>
          <w:p w14:paraId="6D75731F" w14:textId="77777777" w:rsidR="005B6DA8" w:rsidRPr="00350A53" w:rsidRDefault="005B6DA8" w:rsidP="00C76C39">
            <w:pPr>
              <w:ind w:right="5"/>
              <w:contextualSpacing/>
              <w:rPr>
                <w:rFonts w:ascii="Times New Roman" w:hAnsi="Times New Roman" w:cs="Times New Roman"/>
              </w:rPr>
            </w:pPr>
            <w:r w:rsidRPr="00350A53">
              <w:rPr>
                <w:rFonts w:ascii="Times New Roman" w:hAnsi="Times New Roman" w:cs="Times New Roman"/>
              </w:rPr>
              <w:t xml:space="preserve">Метод за събиране на информация, при който се прави преглед на вече налични източници. Такива могат да бъдат доклади, документи, анализи и др. </w:t>
            </w:r>
          </w:p>
        </w:tc>
      </w:tr>
    </w:tbl>
    <w:p w14:paraId="01A2B450" w14:textId="77777777" w:rsidR="005B6DA8" w:rsidRDefault="005B6DA8" w:rsidP="00C76C39">
      <w:pPr>
        <w:spacing w:after="0" w:line="240" w:lineRule="auto"/>
        <w:ind w:left="29"/>
        <w:contextualSpacing/>
        <w:jc w:val="both"/>
        <w:rPr>
          <w:rFonts w:ascii="Times New Roman" w:hAnsi="Times New Roman" w:cs="Times New Roman"/>
        </w:rPr>
      </w:pPr>
    </w:p>
    <w:p w14:paraId="59EC03D4" w14:textId="77777777" w:rsidR="00CF43C9" w:rsidRDefault="00CF43C9" w:rsidP="00C76C39">
      <w:pPr>
        <w:spacing w:after="0" w:line="240" w:lineRule="auto"/>
        <w:ind w:left="29"/>
        <w:contextualSpacing/>
        <w:jc w:val="both"/>
        <w:rPr>
          <w:rFonts w:ascii="Times New Roman" w:hAnsi="Times New Roman" w:cs="Times New Roman"/>
        </w:rPr>
      </w:pPr>
    </w:p>
    <w:p w14:paraId="4E5BC0A5" w14:textId="77777777" w:rsidR="00E544EE" w:rsidRDefault="00E544EE" w:rsidP="00C76C39">
      <w:pPr>
        <w:spacing w:after="0" w:line="240" w:lineRule="auto"/>
        <w:ind w:left="29"/>
        <w:contextualSpacing/>
        <w:jc w:val="both"/>
        <w:rPr>
          <w:rFonts w:ascii="Times New Roman" w:hAnsi="Times New Roman" w:cs="Times New Roman"/>
        </w:rPr>
      </w:pPr>
    </w:p>
    <w:p w14:paraId="30FA5D13" w14:textId="77777777" w:rsidR="00C76C39" w:rsidRDefault="00C76C39" w:rsidP="00C76C39">
      <w:pPr>
        <w:spacing w:after="0" w:line="240" w:lineRule="auto"/>
        <w:ind w:left="29"/>
        <w:contextualSpacing/>
        <w:jc w:val="both"/>
        <w:rPr>
          <w:rFonts w:ascii="Times New Roman" w:hAnsi="Times New Roman" w:cs="Times New Roman"/>
        </w:rPr>
      </w:pPr>
    </w:p>
    <w:p w14:paraId="0FD1614C" w14:textId="77777777" w:rsidR="00C76C39" w:rsidRDefault="00C76C39" w:rsidP="00C76C39">
      <w:pPr>
        <w:spacing w:after="0" w:line="240" w:lineRule="auto"/>
        <w:ind w:left="29"/>
        <w:contextualSpacing/>
        <w:jc w:val="both"/>
        <w:rPr>
          <w:rFonts w:ascii="Times New Roman" w:hAnsi="Times New Roman" w:cs="Times New Roman"/>
        </w:rPr>
      </w:pPr>
    </w:p>
    <w:p w14:paraId="6E8E4758" w14:textId="77777777" w:rsidR="00E544EE" w:rsidRDefault="00E544EE" w:rsidP="00C76C39">
      <w:pPr>
        <w:spacing w:after="0" w:line="240" w:lineRule="auto"/>
        <w:ind w:left="29"/>
        <w:contextualSpacing/>
        <w:jc w:val="both"/>
        <w:rPr>
          <w:rFonts w:ascii="Times New Roman" w:hAnsi="Times New Roman" w:cs="Times New Roman"/>
        </w:rPr>
      </w:pPr>
    </w:p>
    <w:p w14:paraId="6353F7A6" w14:textId="77777777" w:rsidR="00EE2DE5" w:rsidRDefault="00EE2DE5" w:rsidP="00C76C39">
      <w:pPr>
        <w:spacing w:after="0" w:line="240" w:lineRule="auto"/>
        <w:ind w:left="29"/>
        <w:contextualSpacing/>
        <w:jc w:val="both"/>
        <w:rPr>
          <w:rFonts w:ascii="Times New Roman" w:hAnsi="Times New Roman" w:cs="Times New Roman"/>
        </w:rPr>
      </w:pPr>
    </w:p>
    <w:p w14:paraId="27507EBD" w14:textId="77777777" w:rsidR="00EE2DE5" w:rsidRDefault="00EE2DE5" w:rsidP="00C76C39">
      <w:pPr>
        <w:spacing w:after="0" w:line="240" w:lineRule="auto"/>
        <w:ind w:left="29"/>
        <w:contextualSpacing/>
        <w:jc w:val="both"/>
        <w:rPr>
          <w:rFonts w:ascii="Times New Roman" w:hAnsi="Times New Roman" w:cs="Times New Roman"/>
        </w:rPr>
      </w:pPr>
    </w:p>
    <w:p w14:paraId="561ACD8F" w14:textId="77777777" w:rsidR="00EE2DE5" w:rsidRDefault="00EE2DE5" w:rsidP="00C76C39">
      <w:pPr>
        <w:spacing w:after="0" w:line="240" w:lineRule="auto"/>
        <w:ind w:left="29"/>
        <w:contextualSpacing/>
        <w:jc w:val="both"/>
        <w:rPr>
          <w:rFonts w:ascii="Times New Roman" w:hAnsi="Times New Roman" w:cs="Times New Roman"/>
        </w:rPr>
      </w:pPr>
    </w:p>
    <w:p w14:paraId="5D4CC9EE" w14:textId="77777777" w:rsidR="00EE2DE5" w:rsidRDefault="00EE2DE5" w:rsidP="00C76C39">
      <w:pPr>
        <w:spacing w:after="0" w:line="240" w:lineRule="auto"/>
        <w:ind w:left="29"/>
        <w:contextualSpacing/>
        <w:jc w:val="both"/>
        <w:rPr>
          <w:rFonts w:ascii="Times New Roman" w:hAnsi="Times New Roman" w:cs="Times New Roman"/>
        </w:rPr>
      </w:pPr>
    </w:p>
    <w:p w14:paraId="65EB8746" w14:textId="77777777" w:rsidR="00EE2DE5" w:rsidRDefault="00EE2DE5" w:rsidP="00C76C39">
      <w:pPr>
        <w:spacing w:after="0" w:line="240" w:lineRule="auto"/>
        <w:ind w:left="29"/>
        <w:contextualSpacing/>
        <w:jc w:val="both"/>
        <w:rPr>
          <w:rFonts w:ascii="Times New Roman" w:hAnsi="Times New Roman" w:cs="Times New Roman"/>
        </w:rPr>
      </w:pPr>
    </w:p>
    <w:p w14:paraId="17B18424" w14:textId="77777777" w:rsidR="00EE2DE5" w:rsidRDefault="00EE2DE5" w:rsidP="00C76C39">
      <w:pPr>
        <w:spacing w:after="0" w:line="240" w:lineRule="auto"/>
        <w:ind w:left="29"/>
        <w:contextualSpacing/>
        <w:jc w:val="both"/>
        <w:rPr>
          <w:rFonts w:ascii="Times New Roman" w:hAnsi="Times New Roman" w:cs="Times New Roman"/>
        </w:rPr>
      </w:pPr>
    </w:p>
    <w:p w14:paraId="10270849" w14:textId="77777777" w:rsidR="00EE2DE5" w:rsidRDefault="00EE2DE5" w:rsidP="00C76C39">
      <w:pPr>
        <w:spacing w:after="0" w:line="240" w:lineRule="auto"/>
        <w:ind w:left="29"/>
        <w:contextualSpacing/>
        <w:jc w:val="both"/>
        <w:rPr>
          <w:rFonts w:ascii="Times New Roman" w:hAnsi="Times New Roman" w:cs="Times New Roman"/>
        </w:rPr>
      </w:pPr>
    </w:p>
    <w:p w14:paraId="44759CA1" w14:textId="77777777" w:rsidR="00EE2DE5" w:rsidRDefault="00EE2DE5" w:rsidP="00C76C39">
      <w:pPr>
        <w:spacing w:after="0" w:line="240" w:lineRule="auto"/>
        <w:ind w:left="29"/>
        <w:contextualSpacing/>
        <w:jc w:val="both"/>
        <w:rPr>
          <w:rFonts w:ascii="Times New Roman" w:hAnsi="Times New Roman" w:cs="Times New Roman"/>
        </w:rPr>
      </w:pPr>
    </w:p>
    <w:p w14:paraId="6F06AA98" w14:textId="77777777" w:rsidR="00EE2DE5" w:rsidRDefault="00EE2DE5" w:rsidP="00C76C39">
      <w:pPr>
        <w:spacing w:after="0" w:line="240" w:lineRule="auto"/>
        <w:ind w:left="29"/>
        <w:contextualSpacing/>
        <w:jc w:val="both"/>
        <w:rPr>
          <w:rFonts w:ascii="Times New Roman" w:hAnsi="Times New Roman" w:cs="Times New Roman"/>
        </w:rPr>
      </w:pPr>
    </w:p>
    <w:p w14:paraId="6DCB8ED0" w14:textId="77777777" w:rsidR="00EE2DE5" w:rsidRDefault="00EE2DE5" w:rsidP="00C76C39">
      <w:pPr>
        <w:spacing w:after="0" w:line="240" w:lineRule="auto"/>
        <w:ind w:left="29"/>
        <w:contextualSpacing/>
        <w:jc w:val="both"/>
        <w:rPr>
          <w:rFonts w:ascii="Times New Roman" w:hAnsi="Times New Roman" w:cs="Times New Roman"/>
        </w:rPr>
      </w:pPr>
    </w:p>
    <w:p w14:paraId="3532BCAC" w14:textId="77777777" w:rsidR="00EE2DE5" w:rsidRDefault="00EE2DE5" w:rsidP="00C76C39">
      <w:pPr>
        <w:spacing w:after="0" w:line="240" w:lineRule="auto"/>
        <w:ind w:left="29"/>
        <w:contextualSpacing/>
        <w:jc w:val="both"/>
        <w:rPr>
          <w:rFonts w:ascii="Times New Roman" w:hAnsi="Times New Roman" w:cs="Times New Roman"/>
        </w:rPr>
      </w:pPr>
    </w:p>
    <w:p w14:paraId="767CD6BE" w14:textId="77777777" w:rsidR="00EE2DE5" w:rsidRDefault="00EE2DE5" w:rsidP="00C76C39">
      <w:pPr>
        <w:spacing w:after="0" w:line="240" w:lineRule="auto"/>
        <w:ind w:left="29"/>
        <w:contextualSpacing/>
        <w:jc w:val="both"/>
        <w:rPr>
          <w:rFonts w:ascii="Times New Roman" w:hAnsi="Times New Roman" w:cs="Times New Roman"/>
        </w:rPr>
      </w:pPr>
    </w:p>
    <w:p w14:paraId="2E472312" w14:textId="77777777" w:rsidR="00EE2DE5" w:rsidRDefault="00EE2DE5" w:rsidP="00C76C39">
      <w:pPr>
        <w:spacing w:after="0" w:line="240" w:lineRule="auto"/>
        <w:ind w:left="29"/>
        <w:contextualSpacing/>
        <w:jc w:val="both"/>
        <w:rPr>
          <w:rFonts w:ascii="Times New Roman" w:hAnsi="Times New Roman" w:cs="Times New Roman"/>
        </w:rPr>
      </w:pPr>
    </w:p>
    <w:p w14:paraId="7A1940AD" w14:textId="77777777" w:rsidR="00EE2DE5" w:rsidRDefault="00EE2DE5" w:rsidP="00C76C39">
      <w:pPr>
        <w:spacing w:after="0" w:line="240" w:lineRule="auto"/>
        <w:ind w:left="29"/>
        <w:contextualSpacing/>
        <w:jc w:val="both"/>
        <w:rPr>
          <w:rFonts w:ascii="Times New Roman" w:hAnsi="Times New Roman" w:cs="Times New Roman"/>
        </w:rPr>
      </w:pPr>
    </w:p>
    <w:p w14:paraId="35D33691" w14:textId="77777777" w:rsidR="00EE2DE5" w:rsidRDefault="00EE2DE5" w:rsidP="00C76C39">
      <w:pPr>
        <w:spacing w:after="0" w:line="240" w:lineRule="auto"/>
        <w:ind w:left="29"/>
        <w:contextualSpacing/>
        <w:jc w:val="both"/>
        <w:rPr>
          <w:rFonts w:ascii="Times New Roman" w:hAnsi="Times New Roman" w:cs="Times New Roman"/>
        </w:rPr>
      </w:pPr>
    </w:p>
    <w:p w14:paraId="02E12D20" w14:textId="77777777" w:rsidR="00EE2DE5" w:rsidRDefault="00EE2DE5" w:rsidP="00C76C39">
      <w:pPr>
        <w:spacing w:after="0" w:line="240" w:lineRule="auto"/>
        <w:ind w:left="29"/>
        <w:contextualSpacing/>
        <w:jc w:val="both"/>
        <w:rPr>
          <w:rFonts w:ascii="Times New Roman" w:hAnsi="Times New Roman" w:cs="Times New Roman"/>
        </w:rPr>
      </w:pPr>
    </w:p>
    <w:p w14:paraId="138CCCF1" w14:textId="77777777" w:rsidR="00EE2DE5" w:rsidRDefault="00EE2DE5" w:rsidP="00C76C39">
      <w:pPr>
        <w:spacing w:after="0" w:line="240" w:lineRule="auto"/>
        <w:ind w:left="29"/>
        <w:contextualSpacing/>
        <w:jc w:val="both"/>
        <w:rPr>
          <w:rFonts w:ascii="Times New Roman" w:hAnsi="Times New Roman" w:cs="Times New Roman"/>
        </w:rPr>
      </w:pPr>
    </w:p>
    <w:p w14:paraId="1B9EE264" w14:textId="77777777" w:rsidR="00EE2DE5" w:rsidRDefault="00EE2DE5" w:rsidP="00C76C39">
      <w:pPr>
        <w:spacing w:after="0" w:line="240" w:lineRule="auto"/>
        <w:ind w:left="29"/>
        <w:contextualSpacing/>
        <w:jc w:val="both"/>
        <w:rPr>
          <w:rFonts w:ascii="Times New Roman" w:hAnsi="Times New Roman" w:cs="Times New Roman"/>
        </w:rPr>
      </w:pPr>
    </w:p>
    <w:p w14:paraId="395FE095" w14:textId="77777777" w:rsidR="005B6DA8" w:rsidRPr="00295586" w:rsidRDefault="005B6DA8" w:rsidP="00C76C39">
      <w:pPr>
        <w:keepNext/>
        <w:keepLines/>
        <w:spacing w:after="0" w:line="240" w:lineRule="auto"/>
        <w:ind w:right="-15" w:firstLine="708"/>
        <w:contextualSpacing/>
        <w:jc w:val="both"/>
        <w:outlineLvl w:val="0"/>
        <w:rPr>
          <w:rFonts w:ascii="Times New Roman" w:hAnsi="Times New Roman" w:cs="Times New Roman"/>
          <w:b/>
          <w:sz w:val="28"/>
        </w:rPr>
      </w:pPr>
      <w:r w:rsidRPr="00295586">
        <w:rPr>
          <w:rFonts w:ascii="Times New Roman" w:hAnsi="Times New Roman" w:cs="Times New Roman"/>
          <w:b/>
          <w:sz w:val="28"/>
        </w:rPr>
        <w:lastRenderedPageBreak/>
        <w:t>1</w:t>
      </w:r>
      <w:r w:rsidR="007A0C0C" w:rsidRPr="00295586">
        <w:rPr>
          <w:rFonts w:ascii="Times New Roman" w:hAnsi="Times New Roman" w:cs="Times New Roman"/>
          <w:b/>
          <w:sz w:val="28"/>
        </w:rPr>
        <w:t>.</w:t>
      </w:r>
      <w:r w:rsidRPr="00295586">
        <w:rPr>
          <w:rFonts w:ascii="Times New Roman" w:eastAsia="Arial" w:hAnsi="Times New Roman" w:cs="Times New Roman"/>
          <w:b/>
          <w:sz w:val="28"/>
        </w:rPr>
        <w:t xml:space="preserve"> </w:t>
      </w:r>
      <w:r w:rsidRPr="00295586">
        <w:rPr>
          <w:rFonts w:ascii="Times New Roman" w:hAnsi="Times New Roman" w:cs="Times New Roman"/>
          <w:b/>
          <w:sz w:val="28"/>
        </w:rPr>
        <w:t xml:space="preserve">ВЪВЕДЕНИЕ </w:t>
      </w:r>
    </w:p>
    <w:p w14:paraId="2E378E32" w14:textId="77777777" w:rsidR="005B6DA8" w:rsidRPr="00350A53" w:rsidRDefault="00000000" w:rsidP="00C76C39">
      <w:pPr>
        <w:spacing w:after="0" w:line="240" w:lineRule="auto"/>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2836BB44">
          <v:group id="Group 47337" o:spid="_x0000_s2135" style="width:506.15pt;height:2.9pt;mso-position-horizontal-relative:char;mso-position-vertical-relative:line" coordsize="64282,365">
            <v:shape id="Shape 59708" o:spid="_x0000_s2137" style="position:absolute;top:274;width:64282;height:91;visibility:visible" coordsize="642823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pzsUA&#10;AADeAAAADwAAAGRycy9kb3ducmV2LnhtbERPy2oCMRTdF/yHcIXuakbBR6dGEanSTcH6KF1eJtfJ&#10;6ORmmERn9OvNQujycN7TeWtLcaXaF44V9HsJCOLM6YJzBfvd6m0CwgdkjaVjUnAjD/NZ52WKqXYN&#10;/9B1G3IRQ9inqMCEUKVS+syQRd9zFXHkjq62GCKsc6lrbGK4LeUgSUbSYsGxwWBFS0PZeXuxCg4j&#10;aob3cr37/N6cDitzG4zx71ep1267+AARqA3/4qf7SysYvo+TuDfeiV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4SnOxQAAAN4AAAAPAAAAAAAAAAAAAAAAAJgCAABkcnMv&#10;ZG93bnJldi54bWxQSwUGAAAAAAQABAD1AAAAigMAAAAA&#10;" adj="0,,0" path="m,l6428233,r,9144l,9144,,e" fillcolor="#943634" stroked="f" strokeweight="0">
              <v:stroke miterlimit="83231f" joinstyle="miter"/>
              <v:formulas/>
              <v:path arrowok="t" o:connecttype="segments" textboxrect="0,0,6428233,9144"/>
            </v:shape>
            <v:shape id="Shape 59709" o:spid="_x0000_s2136" style="position:absolute;width:64282;height:182;visibility:visible" coordsize="6428233,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n8MUA&#10;AADeAAAADwAAAGRycy9kb3ducmV2LnhtbESP3UoDMRSE7wXfIRzBO5so/rRr07IoQr1Sax/guDnd&#10;LN2cLMmx3X17IwheDjPzDbNcj6FXR0q5i2zhemZAETfRddxa2H2+XM1BZUF22EcmCxNlWK/Oz5ZY&#10;uXjiDzpupVUFwrlCC15kqLTOjaeAeRYH4uLtYwooRaZWu4SnAg+9vjHmXgfsuCx4HOjJU3PYfgcL&#10;Werp3ZnuOb36r/rtdtptZG6svbwY60dQQqP8h//aG2fhbvFgFvB7p1wB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fwxQAAAN4AAAAPAAAAAAAAAAAAAAAAAJgCAABkcnMv&#10;ZG93bnJldi54bWxQSwUGAAAAAAQABAD1AAAAigMAAAAA&#10;" adj="0,,0" path="m,l6428233,r,18288l,18288,,e" fillcolor="#943634" stroked="f" strokeweight="0">
              <v:stroke miterlimit="83231f" joinstyle="miter"/>
              <v:formulas/>
              <v:path arrowok="t" o:connecttype="segments" textboxrect="0,0,6428233,18288"/>
            </v:shape>
            <w10:anchorlock/>
          </v:group>
        </w:pict>
      </w:r>
    </w:p>
    <w:p w14:paraId="2456D461" w14:textId="77777777" w:rsidR="005B6DA8" w:rsidRPr="00EE2DE5" w:rsidRDefault="005B6DA8" w:rsidP="00C76C39">
      <w:pPr>
        <w:spacing w:after="0" w:line="240" w:lineRule="auto"/>
        <w:ind w:left="294" w:firstLine="414"/>
        <w:contextualSpacing/>
        <w:jc w:val="both"/>
        <w:rPr>
          <w:rFonts w:ascii="Times New Roman" w:hAnsi="Times New Roman" w:cs="Times New Roman"/>
          <w:b/>
        </w:rPr>
      </w:pPr>
      <w:r w:rsidRPr="00EE2DE5">
        <w:rPr>
          <w:rFonts w:ascii="Times New Roman" w:hAnsi="Times New Roman" w:cs="Times New Roman"/>
          <w:b/>
        </w:rPr>
        <w:t>1.1</w:t>
      </w:r>
      <w:r w:rsidR="007A0C0C" w:rsidRPr="00EE2DE5">
        <w:rPr>
          <w:rFonts w:ascii="Times New Roman" w:hAnsi="Times New Roman" w:cs="Times New Roman"/>
          <w:b/>
        </w:rPr>
        <w:t>.</w:t>
      </w:r>
      <w:r w:rsidRPr="00EE2DE5">
        <w:rPr>
          <w:rFonts w:ascii="Times New Roman" w:eastAsia="Arial" w:hAnsi="Times New Roman" w:cs="Times New Roman"/>
          <w:b/>
        </w:rPr>
        <w:t xml:space="preserve"> </w:t>
      </w:r>
      <w:r w:rsidRPr="00EE2DE5">
        <w:rPr>
          <w:rFonts w:ascii="Times New Roman" w:hAnsi="Times New Roman" w:cs="Times New Roman"/>
          <w:b/>
        </w:rPr>
        <w:t xml:space="preserve">НЕОБХОДИМОСТ ОТ ПРОУЧВАНЕТО, ЦЕЛИ И ЗАДАЧИ </w:t>
      </w:r>
    </w:p>
    <w:p w14:paraId="321E5A44" w14:textId="77777777" w:rsidR="005B6DA8" w:rsidRPr="00350A53" w:rsidRDefault="00000000" w:rsidP="00C76C39">
      <w:pPr>
        <w:spacing w:after="0" w:line="240" w:lineRule="auto"/>
        <w:ind w:right="21"/>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5D07268C">
          <v:group id="Group 47338" o:spid="_x0000_s2133" style="width:492pt;height:.5pt;mso-position-horizontal-relative:char;mso-position-vertical-relative:line" coordsize="62481,60">
            <v:shape id="Shape 59710" o:spid="_x0000_s2134" style="position:absolute;width:62481;height:91;visibility:visible" coordsize="624814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SF3McA&#10;AADeAAAADwAAAGRycy9kb3ducmV2LnhtbESP22oCMRCG7wt9hzCCN0WzFuxhaxSRii1IoWsfYNiM&#10;ydbNZJtEXX365qLQy5//xDdb9K4VJwqx8axgMi5AENdeN2wUfO3WoycQMSFrbD2TggtFWMxvb2ZY&#10;an/mTzpVyYg8wrFEBTalrpQy1pYcxrHviLO398FhyjIYqQOe87hr5X1RPEiHDecHix2tLNWH6ugU&#10;7E31etdcr/Xq/Xtr+rD5sMsfUmo46JcvIBL16T/8137TCqbPj5MMkHEyCs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EhdzHAAAA3gAAAA8AAAAAAAAAAAAAAAAAmAIAAGRy&#10;cy9kb3ducmV2LnhtbFBLBQYAAAAABAAEAPUAAACMAwAAAAA=&#10;" adj="0,,0" path="m,l6248146,r,9144l,9144,,e" fillcolor="#622423" stroked="f" strokeweight="0">
              <v:stroke miterlimit="83231f" joinstyle="miter"/>
              <v:formulas/>
              <v:path arrowok="t" o:connecttype="segments" textboxrect="0,0,6248146,9144"/>
            </v:shape>
            <w10:anchorlock/>
          </v:group>
        </w:pict>
      </w:r>
    </w:p>
    <w:p w14:paraId="5179B20D" w14:textId="77777777" w:rsidR="005B6DA8" w:rsidRPr="00D84A43" w:rsidRDefault="005B6DA8" w:rsidP="00C76C39">
      <w:pPr>
        <w:spacing w:after="0" w:line="240" w:lineRule="auto"/>
        <w:ind w:firstLine="709"/>
        <w:contextualSpacing/>
        <w:jc w:val="both"/>
        <w:rPr>
          <w:rFonts w:ascii="Times New Roman" w:hAnsi="Times New Roman" w:cs="Times New Roman"/>
          <w:sz w:val="24"/>
          <w:szCs w:val="24"/>
        </w:rPr>
      </w:pPr>
      <w:r w:rsidRPr="00D84A43">
        <w:rPr>
          <w:rFonts w:ascii="Times New Roman" w:hAnsi="Times New Roman" w:cs="Times New Roman"/>
          <w:sz w:val="24"/>
          <w:szCs w:val="24"/>
        </w:rPr>
        <w:t xml:space="preserve">В началото </w:t>
      </w:r>
      <w:r w:rsidRPr="00EB4DAA">
        <w:rPr>
          <w:rFonts w:ascii="Times New Roman" w:hAnsi="Times New Roman" w:cs="Times New Roman"/>
          <w:sz w:val="24"/>
          <w:szCs w:val="24"/>
        </w:rPr>
        <w:t>на 2015 г. ТП</w:t>
      </w:r>
      <w:r w:rsidRPr="00D84A43">
        <w:rPr>
          <w:rFonts w:ascii="Times New Roman" w:hAnsi="Times New Roman" w:cs="Times New Roman"/>
          <w:sz w:val="24"/>
          <w:szCs w:val="24"/>
        </w:rPr>
        <w:t xml:space="preserve"> Държавно </w:t>
      </w:r>
      <w:r w:rsidR="00C76C39">
        <w:rPr>
          <w:rFonts w:ascii="Times New Roman" w:hAnsi="Times New Roman" w:cs="Times New Roman"/>
          <w:sz w:val="24"/>
          <w:szCs w:val="24"/>
        </w:rPr>
        <w:t>горско</w:t>
      </w:r>
      <w:r w:rsidRPr="00D84A43">
        <w:rPr>
          <w:rFonts w:ascii="Times New Roman" w:hAnsi="Times New Roman" w:cs="Times New Roman"/>
          <w:sz w:val="24"/>
          <w:szCs w:val="24"/>
        </w:rPr>
        <w:t xml:space="preserve"> стопанство </w:t>
      </w:r>
      <w:r w:rsidR="007A0C0C">
        <w:rPr>
          <w:rFonts w:ascii="Times New Roman" w:hAnsi="Times New Roman" w:cs="Times New Roman"/>
          <w:sz w:val="24"/>
          <w:szCs w:val="24"/>
        </w:rPr>
        <w:t>„</w:t>
      </w:r>
      <w:r w:rsidR="00C76C39">
        <w:rPr>
          <w:rFonts w:ascii="Times New Roman" w:hAnsi="Times New Roman" w:cs="Times New Roman"/>
          <w:sz w:val="24"/>
          <w:szCs w:val="24"/>
        </w:rPr>
        <w:t>Преслав</w:t>
      </w:r>
      <w:r w:rsidR="00CF43C9" w:rsidRPr="00D84A43">
        <w:rPr>
          <w:rFonts w:ascii="Times New Roman" w:hAnsi="Times New Roman" w:cs="Times New Roman"/>
          <w:sz w:val="24"/>
          <w:szCs w:val="24"/>
        </w:rPr>
        <w:t>“</w:t>
      </w:r>
      <w:r w:rsidR="00C76C39">
        <w:rPr>
          <w:rFonts w:ascii="Times New Roman" w:hAnsi="Times New Roman" w:cs="Times New Roman"/>
          <w:sz w:val="24"/>
          <w:szCs w:val="24"/>
        </w:rPr>
        <w:t xml:space="preserve"> – гр. Велики Преслав</w:t>
      </w:r>
      <w:r w:rsidRPr="00D84A43">
        <w:rPr>
          <w:rFonts w:ascii="Times New Roman" w:hAnsi="Times New Roman" w:cs="Times New Roman"/>
          <w:sz w:val="24"/>
          <w:szCs w:val="24"/>
        </w:rPr>
        <w:t xml:space="preserve"> започна процес по привеждане </w:t>
      </w:r>
      <w:r w:rsidRPr="005F2005">
        <w:rPr>
          <w:rFonts w:ascii="Times New Roman" w:hAnsi="Times New Roman" w:cs="Times New Roman"/>
          <w:sz w:val="24"/>
          <w:szCs w:val="24"/>
        </w:rPr>
        <w:t>на</w:t>
      </w:r>
      <w:r w:rsidRPr="00D84A43">
        <w:rPr>
          <w:rFonts w:ascii="Times New Roman" w:hAnsi="Times New Roman" w:cs="Times New Roman"/>
          <w:sz w:val="24"/>
          <w:szCs w:val="24"/>
        </w:rPr>
        <w:t xml:space="preserve"> управлението на горите и земите от горския фонд (ГФ) в съответствие с международно признатите </w:t>
      </w:r>
      <w:r w:rsidRPr="00D84A43">
        <w:rPr>
          <w:rFonts w:ascii="Times New Roman" w:hAnsi="Times New Roman" w:cs="Times New Roman"/>
          <w:i/>
          <w:sz w:val="24"/>
          <w:szCs w:val="24"/>
        </w:rPr>
        <w:t xml:space="preserve">Принципи и критерии </w:t>
      </w:r>
      <w:r w:rsidRPr="00D84A43">
        <w:rPr>
          <w:rFonts w:ascii="Times New Roman" w:hAnsi="Times New Roman" w:cs="Times New Roman"/>
          <w:sz w:val="24"/>
          <w:szCs w:val="24"/>
        </w:rPr>
        <w:t xml:space="preserve">на </w:t>
      </w:r>
      <w:r w:rsidRPr="00D84A43">
        <w:rPr>
          <w:rFonts w:ascii="Times New Roman" w:hAnsi="Times New Roman" w:cs="Times New Roman"/>
          <w:i/>
          <w:sz w:val="24"/>
          <w:szCs w:val="24"/>
        </w:rPr>
        <w:t>Съвета за стопанисване на горите (FSC).</w:t>
      </w:r>
      <w:r w:rsidRPr="00D84A43">
        <w:rPr>
          <w:rFonts w:ascii="Times New Roman" w:hAnsi="Times New Roman" w:cs="Times New Roman"/>
          <w:sz w:val="24"/>
          <w:szCs w:val="24"/>
        </w:rPr>
        <w:t xml:space="preserve"> Като част от процеса бе </w:t>
      </w:r>
      <w:r w:rsidRPr="005F2005">
        <w:rPr>
          <w:rFonts w:ascii="Times New Roman" w:hAnsi="Times New Roman" w:cs="Times New Roman"/>
          <w:sz w:val="24"/>
          <w:szCs w:val="24"/>
        </w:rPr>
        <w:t xml:space="preserve">изготвено проучване на Горите с висока </w:t>
      </w:r>
      <w:proofErr w:type="spellStart"/>
      <w:r w:rsidRPr="005F2005">
        <w:rPr>
          <w:rFonts w:ascii="Times New Roman" w:hAnsi="Times New Roman" w:cs="Times New Roman"/>
          <w:sz w:val="24"/>
          <w:szCs w:val="24"/>
        </w:rPr>
        <w:t>консервационна</w:t>
      </w:r>
      <w:proofErr w:type="spellEnd"/>
      <w:r w:rsidRPr="005F2005">
        <w:rPr>
          <w:rFonts w:ascii="Times New Roman" w:hAnsi="Times New Roman" w:cs="Times New Roman"/>
          <w:sz w:val="24"/>
          <w:szCs w:val="24"/>
        </w:rPr>
        <w:t xml:space="preserve"> стойност (ГВКС) на територията,</w:t>
      </w:r>
      <w:r w:rsidRPr="00D84A43">
        <w:rPr>
          <w:rFonts w:ascii="Times New Roman" w:hAnsi="Times New Roman" w:cs="Times New Roman"/>
          <w:sz w:val="24"/>
          <w:szCs w:val="24"/>
        </w:rPr>
        <w:t xml:space="preserve"> въведени или в процес на въвеждане в управлението са редица процедури и практики допълващи изискванията на националното законодателство и подкрепящи стремежа за постигане на екологично уместно, социално полезно и икономически жизнеспособното управление на горите.</w:t>
      </w:r>
      <w:r w:rsidRPr="00D84A43">
        <w:rPr>
          <w:rFonts w:ascii="Times New Roman" w:hAnsi="Times New Roman" w:cs="Times New Roman"/>
          <w:i/>
          <w:sz w:val="24"/>
          <w:szCs w:val="24"/>
        </w:rPr>
        <w:t xml:space="preserve"> </w:t>
      </w:r>
      <w:r w:rsidRPr="00D84A43">
        <w:rPr>
          <w:rFonts w:ascii="Times New Roman" w:hAnsi="Times New Roman" w:cs="Times New Roman"/>
          <w:sz w:val="24"/>
          <w:szCs w:val="24"/>
        </w:rPr>
        <w:t xml:space="preserve">   </w:t>
      </w:r>
    </w:p>
    <w:tbl>
      <w:tblPr>
        <w:tblW w:w="10237" w:type="dxa"/>
        <w:jc w:val="center"/>
        <w:tblLayout w:type="fixed"/>
        <w:tblLook w:val="04A0" w:firstRow="1" w:lastRow="0" w:firstColumn="1" w:lastColumn="0" w:noHBand="0" w:noVBand="1"/>
      </w:tblPr>
      <w:tblGrid>
        <w:gridCol w:w="10237"/>
      </w:tblGrid>
      <w:tr w:rsidR="00AF7277" w:rsidRPr="00D84A43" w14:paraId="25AFA5EE" w14:textId="77777777" w:rsidTr="00EE2DE5">
        <w:trPr>
          <w:trHeight w:val="20"/>
          <w:jc w:val="center"/>
        </w:trPr>
        <w:tc>
          <w:tcPr>
            <w:tcW w:w="10237" w:type="dxa"/>
            <w:tcBorders>
              <w:top w:val="single" w:sz="4" w:space="0" w:color="auto"/>
              <w:left w:val="single" w:sz="4" w:space="0" w:color="auto"/>
              <w:bottom w:val="single" w:sz="4" w:space="0" w:color="auto"/>
              <w:right w:val="single" w:sz="4" w:space="0" w:color="auto"/>
            </w:tcBorders>
            <w:vAlign w:val="bottom"/>
          </w:tcPr>
          <w:p w14:paraId="44B08446" w14:textId="77777777" w:rsidR="006835F6" w:rsidRPr="005F2005" w:rsidRDefault="006835F6" w:rsidP="00C76C39">
            <w:pPr>
              <w:spacing w:after="0" w:line="240" w:lineRule="auto"/>
              <w:contextualSpacing/>
              <w:jc w:val="center"/>
              <w:rPr>
                <w:rFonts w:ascii="Times New Roman" w:hAnsi="Times New Roman" w:cs="Times New Roman"/>
                <w:b/>
                <w:sz w:val="28"/>
                <w:szCs w:val="28"/>
              </w:rPr>
            </w:pPr>
            <w:r w:rsidRPr="005F2005">
              <w:rPr>
                <w:rFonts w:ascii="Times New Roman" w:hAnsi="Times New Roman" w:cs="Times New Roman"/>
                <w:b/>
                <w:sz w:val="28"/>
                <w:szCs w:val="28"/>
              </w:rPr>
              <w:t>10-те принципа за сертификация по системата на FSC</w:t>
            </w:r>
            <w:r w:rsidRPr="005F2005">
              <w:rPr>
                <w:rFonts w:ascii="Times New Roman" w:hAnsi="Times New Roman" w:cs="Times New Roman"/>
                <w:b/>
                <w:sz w:val="28"/>
                <w:szCs w:val="28"/>
                <w:vertAlign w:val="superscript"/>
              </w:rPr>
              <w:t>®</w:t>
            </w:r>
            <w:r w:rsidRPr="005F2005">
              <w:rPr>
                <w:rFonts w:ascii="Times New Roman" w:hAnsi="Times New Roman" w:cs="Times New Roman"/>
                <w:b/>
                <w:sz w:val="28"/>
                <w:szCs w:val="28"/>
              </w:rPr>
              <w:t>:</w:t>
            </w:r>
          </w:p>
          <w:p w14:paraId="42CF4C51" w14:textId="77777777" w:rsidR="006835F6" w:rsidRPr="005F2005" w:rsidRDefault="006835F6" w:rsidP="00C76C39">
            <w:pPr>
              <w:spacing w:after="0" w:line="240" w:lineRule="auto"/>
              <w:contextualSpacing/>
              <w:jc w:val="center"/>
              <w:outlineLvl w:val="0"/>
              <w:rPr>
                <w:rFonts w:ascii="Times New Roman" w:hAnsi="Times New Roman" w:cs="Times New Roman"/>
                <w:sz w:val="28"/>
                <w:szCs w:val="28"/>
              </w:rPr>
            </w:pPr>
          </w:p>
        </w:tc>
      </w:tr>
      <w:tr w:rsidR="005F2005" w:rsidRPr="00D84A43" w14:paraId="0B12FECA" w14:textId="77777777" w:rsidTr="00EE2DE5">
        <w:trPr>
          <w:trHeight w:val="249"/>
          <w:jc w:val="center"/>
        </w:trPr>
        <w:tc>
          <w:tcPr>
            <w:tcW w:w="10237" w:type="dxa"/>
            <w:tcBorders>
              <w:top w:val="single" w:sz="4" w:space="0" w:color="auto"/>
            </w:tcBorders>
          </w:tcPr>
          <w:p w14:paraId="5E7D6184" w14:textId="77777777" w:rsidR="005F2005" w:rsidRPr="00D84A43" w:rsidRDefault="005F2005" w:rsidP="00C76C39">
            <w:pPr>
              <w:spacing w:after="0" w:line="240" w:lineRule="auto"/>
              <w:contextualSpacing/>
              <w:jc w:val="center"/>
              <w:rPr>
                <w:rFonts w:ascii="Times New Roman" w:hAnsi="Times New Roman" w:cs="Times New Roman"/>
                <w:b/>
              </w:rPr>
            </w:pPr>
          </w:p>
        </w:tc>
      </w:tr>
      <w:tr w:rsidR="00D84A43" w:rsidRPr="00AF7277" w14:paraId="1608F894" w14:textId="77777777" w:rsidTr="00EE2DE5">
        <w:trPr>
          <w:trHeight w:val="736"/>
          <w:jc w:val="center"/>
        </w:trPr>
        <w:tc>
          <w:tcPr>
            <w:tcW w:w="10237" w:type="dxa"/>
            <w:vAlign w:val="center"/>
          </w:tcPr>
          <w:p w14:paraId="72C54C31" w14:textId="77777777" w:rsidR="00D84A43" w:rsidRPr="00AF7277" w:rsidRDefault="00D84A43" w:rsidP="00C76C39">
            <w:pPr>
              <w:pBdr>
                <w:top w:val="single" w:sz="4" w:space="0" w:color="000000"/>
                <w:left w:val="single" w:sz="4" w:space="0" w:color="000000"/>
                <w:bottom w:val="single" w:sz="4" w:space="0" w:color="000000"/>
                <w:right w:val="single" w:sz="4" w:space="0" w:color="000000"/>
              </w:pBdr>
              <w:spacing w:after="0" w:line="240" w:lineRule="auto"/>
              <w:contextualSpacing/>
              <w:jc w:val="both"/>
              <w:rPr>
                <w:rFonts w:ascii="Times New Roman" w:hAnsi="Times New Roman" w:cs="Times New Roman"/>
                <w:sz w:val="24"/>
                <w:szCs w:val="24"/>
              </w:rPr>
            </w:pPr>
            <w:r w:rsidRPr="00AF7277">
              <w:rPr>
                <w:rFonts w:ascii="Times New Roman" w:hAnsi="Times New Roman" w:cs="Times New Roman"/>
                <w:b/>
                <w:sz w:val="24"/>
                <w:szCs w:val="24"/>
              </w:rPr>
              <w:t>Прилагане на законодателството</w:t>
            </w:r>
            <w:r w:rsidRPr="00AF7277">
              <w:rPr>
                <w:rFonts w:ascii="Times New Roman" w:hAnsi="Times New Roman" w:cs="Times New Roman"/>
                <w:sz w:val="24"/>
                <w:szCs w:val="24"/>
              </w:rPr>
              <w:t xml:space="preserve"> - спазва се националното законодателство, както и  международните договори, конвенции и споразумения, които страната е подписала. </w:t>
            </w:r>
          </w:p>
        </w:tc>
      </w:tr>
      <w:tr w:rsidR="00D84A43" w:rsidRPr="00AF7277" w14:paraId="178719FE" w14:textId="77777777" w:rsidTr="00EE2DE5">
        <w:trPr>
          <w:trHeight w:val="675"/>
          <w:jc w:val="center"/>
        </w:trPr>
        <w:tc>
          <w:tcPr>
            <w:tcW w:w="10237" w:type="dxa"/>
            <w:vAlign w:val="center"/>
          </w:tcPr>
          <w:p w14:paraId="7134F425" w14:textId="77777777" w:rsidR="00D84A43" w:rsidRPr="00AF7277" w:rsidRDefault="00D84A43" w:rsidP="00C76C39">
            <w:pPr>
              <w:pBdr>
                <w:top w:val="single" w:sz="4" w:space="0" w:color="000000"/>
                <w:left w:val="single" w:sz="4" w:space="0" w:color="000000"/>
                <w:bottom w:val="single" w:sz="4" w:space="0" w:color="000000"/>
                <w:right w:val="single" w:sz="4" w:space="0" w:color="000000"/>
              </w:pBdr>
              <w:spacing w:after="0" w:line="240" w:lineRule="auto"/>
              <w:contextualSpacing/>
              <w:jc w:val="both"/>
              <w:rPr>
                <w:rFonts w:ascii="Times New Roman" w:hAnsi="Times New Roman" w:cs="Times New Roman"/>
                <w:sz w:val="24"/>
                <w:szCs w:val="24"/>
              </w:rPr>
            </w:pPr>
            <w:r w:rsidRPr="00AF7277">
              <w:rPr>
                <w:rFonts w:ascii="Times New Roman" w:hAnsi="Times New Roman" w:cs="Times New Roman"/>
                <w:b/>
                <w:sz w:val="24"/>
                <w:szCs w:val="24"/>
              </w:rPr>
              <w:t>Права на работниците и условия на труд</w:t>
            </w:r>
            <w:r w:rsidRPr="00AF7277">
              <w:rPr>
                <w:rFonts w:ascii="Times New Roman" w:hAnsi="Times New Roman" w:cs="Times New Roman"/>
                <w:sz w:val="24"/>
                <w:szCs w:val="24"/>
              </w:rPr>
              <w:t xml:space="preserve"> – поддържа се и/ или се подобрява социалното и икономическото благосъстояние на работниците. </w:t>
            </w:r>
          </w:p>
        </w:tc>
      </w:tr>
      <w:tr w:rsidR="00D84A43" w:rsidRPr="00AF7277" w14:paraId="64C8FBC3" w14:textId="77777777" w:rsidTr="00EE2DE5">
        <w:trPr>
          <w:trHeight w:val="411"/>
          <w:jc w:val="center"/>
        </w:trPr>
        <w:tc>
          <w:tcPr>
            <w:tcW w:w="10237" w:type="dxa"/>
            <w:vAlign w:val="center"/>
          </w:tcPr>
          <w:p w14:paraId="34FCE424" w14:textId="77777777" w:rsidR="00D84A43" w:rsidRPr="00AF7277" w:rsidRDefault="00D84A43" w:rsidP="00C76C39">
            <w:pPr>
              <w:pBdr>
                <w:top w:val="single" w:sz="4" w:space="0" w:color="000000"/>
                <w:left w:val="single" w:sz="4" w:space="0" w:color="000000"/>
                <w:bottom w:val="single" w:sz="4" w:space="0" w:color="000000"/>
                <w:right w:val="single" w:sz="4" w:space="0" w:color="000000"/>
              </w:pBdr>
              <w:spacing w:after="0" w:line="240" w:lineRule="auto"/>
              <w:contextualSpacing/>
              <w:jc w:val="both"/>
              <w:rPr>
                <w:rFonts w:ascii="Times New Roman" w:hAnsi="Times New Roman" w:cs="Times New Roman"/>
                <w:sz w:val="24"/>
                <w:szCs w:val="24"/>
              </w:rPr>
            </w:pPr>
            <w:r w:rsidRPr="00AF7277">
              <w:rPr>
                <w:rFonts w:ascii="Times New Roman" w:hAnsi="Times New Roman" w:cs="Times New Roman"/>
                <w:b/>
                <w:sz w:val="24"/>
                <w:szCs w:val="24"/>
              </w:rPr>
              <w:t>Права на коренното население</w:t>
            </w:r>
            <w:r w:rsidRPr="00AF7277">
              <w:rPr>
                <w:rFonts w:ascii="Times New Roman" w:hAnsi="Times New Roman" w:cs="Times New Roman"/>
                <w:sz w:val="24"/>
                <w:szCs w:val="24"/>
              </w:rPr>
              <w:t xml:space="preserve"> (неприложим за България). </w:t>
            </w:r>
          </w:p>
        </w:tc>
      </w:tr>
      <w:tr w:rsidR="00D84A43" w:rsidRPr="00AF7277" w14:paraId="0403162D" w14:textId="77777777" w:rsidTr="00EE2DE5">
        <w:trPr>
          <w:trHeight w:val="675"/>
          <w:jc w:val="center"/>
        </w:trPr>
        <w:tc>
          <w:tcPr>
            <w:tcW w:w="10237" w:type="dxa"/>
            <w:vAlign w:val="center"/>
          </w:tcPr>
          <w:p w14:paraId="0D6F5B02" w14:textId="77777777" w:rsidR="00D84A43" w:rsidRPr="00AF7277" w:rsidRDefault="00D84A43" w:rsidP="00C76C39">
            <w:pPr>
              <w:pBdr>
                <w:top w:val="single" w:sz="4" w:space="0" w:color="000000"/>
                <w:left w:val="single" w:sz="4" w:space="0" w:color="000000"/>
                <w:bottom w:val="single" w:sz="4" w:space="0" w:color="000000"/>
                <w:right w:val="single" w:sz="4" w:space="0" w:color="000000"/>
              </w:pBdr>
              <w:spacing w:after="0" w:line="240" w:lineRule="auto"/>
              <w:contextualSpacing/>
              <w:jc w:val="both"/>
              <w:rPr>
                <w:rFonts w:ascii="Times New Roman" w:hAnsi="Times New Roman" w:cs="Times New Roman"/>
                <w:sz w:val="24"/>
                <w:szCs w:val="24"/>
              </w:rPr>
            </w:pPr>
            <w:r w:rsidRPr="00AF7277">
              <w:rPr>
                <w:rFonts w:ascii="Times New Roman" w:hAnsi="Times New Roman" w:cs="Times New Roman"/>
                <w:b/>
                <w:sz w:val="24"/>
                <w:szCs w:val="24"/>
              </w:rPr>
              <w:t>Обществени отношения</w:t>
            </w:r>
            <w:r w:rsidRPr="00AF7277">
              <w:rPr>
                <w:rFonts w:ascii="Times New Roman" w:hAnsi="Times New Roman" w:cs="Times New Roman"/>
                <w:sz w:val="24"/>
                <w:szCs w:val="24"/>
              </w:rPr>
              <w:t xml:space="preserve"> – осигуряване на принос за поддържането и насърчаването на социалното и икономическо благополучие на местните общности. </w:t>
            </w:r>
          </w:p>
        </w:tc>
      </w:tr>
      <w:tr w:rsidR="00D84A43" w:rsidRPr="00AF7277" w14:paraId="29D55889" w14:textId="77777777" w:rsidTr="00EE2DE5">
        <w:trPr>
          <w:trHeight w:val="939"/>
          <w:jc w:val="center"/>
        </w:trPr>
        <w:tc>
          <w:tcPr>
            <w:tcW w:w="10237" w:type="dxa"/>
            <w:vAlign w:val="center"/>
          </w:tcPr>
          <w:p w14:paraId="0576638A" w14:textId="77777777" w:rsidR="00D84A43" w:rsidRPr="00AF7277" w:rsidRDefault="00D84A43" w:rsidP="00C76C39">
            <w:pPr>
              <w:pBdr>
                <w:top w:val="single" w:sz="4" w:space="0" w:color="000000"/>
                <w:left w:val="single" w:sz="4" w:space="0" w:color="000000"/>
                <w:bottom w:val="single" w:sz="4" w:space="0" w:color="000000"/>
                <w:right w:val="single" w:sz="4" w:space="0" w:color="000000"/>
              </w:pBdr>
              <w:spacing w:after="0" w:line="240" w:lineRule="auto"/>
              <w:contextualSpacing/>
              <w:jc w:val="both"/>
              <w:rPr>
                <w:rFonts w:ascii="Times New Roman" w:hAnsi="Times New Roman" w:cs="Times New Roman"/>
                <w:sz w:val="24"/>
                <w:szCs w:val="24"/>
              </w:rPr>
            </w:pPr>
            <w:r w:rsidRPr="00AF7277">
              <w:rPr>
                <w:rFonts w:ascii="Times New Roman" w:hAnsi="Times New Roman" w:cs="Times New Roman"/>
                <w:b/>
                <w:sz w:val="24"/>
                <w:szCs w:val="24"/>
              </w:rPr>
              <w:t>Ползи от гората</w:t>
            </w:r>
            <w:r w:rsidRPr="00AF7277">
              <w:rPr>
                <w:rFonts w:ascii="Times New Roman" w:hAnsi="Times New Roman" w:cs="Times New Roman"/>
                <w:sz w:val="24"/>
                <w:szCs w:val="24"/>
              </w:rPr>
              <w:t xml:space="preserve"> - горскостопанските дейности осигуряват ефективното използване на целия спектър от продукти и услуги от горите, с което се поддържа и подобрява дългосрочната икономическа стабилност и широк кръг от екологични и социални ползи. </w:t>
            </w:r>
          </w:p>
        </w:tc>
      </w:tr>
      <w:tr w:rsidR="00D84A43" w:rsidRPr="00AF7277" w14:paraId="6ADFE177" w14:textId="77777777" w:rsidTr="00EE2DE5">
        <w:trPr>
          <w:trHeight w:val="20"/>
          <w:jc w:val="center"/>
        </w:trPr>
        <w:tc>
          <w:tcPr>
            <w:tcW w:w="10237" w:type="dxa"/>
            <w:vAlign w:val="center"/>
          </w:tcPr>
          <w:p w14:paraId="78B24A78" w14:textId="77777777" w:rsidR="00D84A43" w:rsidRPr="00AF7277" w:rsidRDefault="00D84A43" w:rsidP="00C76C39">
            <w:pPr>
              <w:pBdr>
                <w:top w:val="single" w:sz="4" w:space="0" w:color="000000"/>
                <w:left w:val="single" w:sz="4" w:space="0" w:color="000000"/>
                <w:bottom w:val="single" w:sz="4" w:space="0" w:color="000000"/>
                <w:right w:val="single" w:sz="4" w:space="0" w:color="000000"/>
              </w:pBdr>
              <w:spacing w:after="0" w:line="240" w:lineRule="auto"/>
              <w:contextualSpacing/>
              <w:jc w:val="both"/>
              <w:rPr>
                <w:rFonts w:ascii="Times New Roman" w:hAnsi="Times New Roman" w:cs="Times New Roman"/>
                <w:sz w:val="24"/>
                <w:szCs w:val="24"/>
              </w:rPr>
            </w:pPr>
            <w:r w:rsidRPr="00AF7277">
              <w:rPr>
                <w:rFonts w:ascii="Times New Roman" w:hAnsi="Times New Roman" w:cs="Times New Roman"/>
                <w:b/>
                <w:sz w:val="24"/>
                <w:szCs w:val="24"/>
              </w:rPr>
              <w:t>Екологични стойности и въздействия</w:t>
            </w:r>
            <w:r w:rsidRPr="00AF7277">
              <w:rPr>
                <w:rFonts w:ascii="Times New Roman" w:hAnsi="Times New Roman" w:cs="Times New Roman"/>
                <w:sz w:val="24"/>
                <w:szCs w:val="24"/>
              </w:rPr>
              <w:t xml:space="preserve"> – осигурено е поддържане, опазване и/или възстановяване на екосистемните услуги и екологичните стойности и не се допускат отрицателните екологични въздействия. </w:t>
            </w:r>
          </w:p>
        </w:tc>
      </w:tr>
      <w:tr w:rsidR="00D84A43" w:rsidRPr="00AF7277" w14:paraId="190792C4" w14:textId="77777777" w:rsidTr="00EE2DE5">
        <w:trPr>
          <w:trHeight w:val="1002"/>
          <w:jc w:val="center"/>
        </w:trPr>
        <w:tc>
          <w:tcPr>
            <w:tcW w:w="10237" w:type="dxa"/>
            <w:tcBorders>
              <w:bottom w:val="single" w:sz="4" w:space="0" w:color="auto"/>
            </w:tcBorders>
            <w:vAlign w:val="center"/>
          </w:tcPr>
          <w:p w14:paraId="29D98672" w14:textId="77777777" w:rsidR="00D84A43" w:rsidRPr="00AF7277" w:rsidRDefault="00D84A43" w:rsidP="00C76C39">
            <w:pPr>
              <w:pBdr>
                <w:top w:val="single" w:sz="4" w:space="0" w:color="000000"/>
                <w:left w:val="single" w:sz="4" w:space="0" w:color="000000"/>
                <w:bottom w:val="single" w:sz="4" w:space="0" w:color="000000"/>
                <w:right w:val="single" w:sz="4" w:space="0" w:color="000000"/>
              </w:pBdr>
              <w:spacing w:after="0" w:line="240" w:lineRule="auto"/>
              <w:contextualSpacing/>
              <w:jc w:val="both"/>
              <w:rPr>
                <w:rFonts w:ascii="Times New Roman" w:hAnsi="Times New Roman" w:cs="Times New Roman"/>
                <w:sz w:val="24"/>
                <w:szCs w:val="24"/>
              </w:rPr>
            </w:pPr>
            <w:r w:rsidRPr="00AF7277">
              <w:rPr>
                <w:rFonts w:ascii="Times New Roman" w:hAnsi="Times New Roman" w:cs="Times New Roman"/>
                <w:b/>
                <w:sz w:val="24"/>
                <w:szCs w:val="24"/>
              </w:rPr>
              <w:t>Управленско планиране</w:t>
            </w:r>
            <w:r w:rsidRPr="00AF7277">
              <w:rPr>
                <w:rFonts w:ascii="Times New Roman" w:hAnsi="Times New Roman" w:cs="Times New Roman"/>
                <w:sz w:val="24"/>
                <w:szCs w:val="24"/>
              </w:rPr>
              <w:t xml:space="preserve"> – налице са и се прилагат Планиращи документи, служещи за насочване работата на персонала, информиране на засегнатите и заинтересованите страни и обосноваване на  управленските решения. </w:t>
            </w:r>
          </w:p>
        </w:tc>
      </w:tr>
      <w:tr w:rsidR="00D84A43" w:rsidRPr="00AF7277" w14:paraId="65E51937" w14:textId="77777777" w:rsidTr="00EE2DE5">
        <w:trPr>
          <w:trHeight w:val="850"/>
          <w:jc w:val="center"/>
        </w:trPr>
        <w:tc>
          <w:tcPr>
            <w:tcW w:w="10237" w:type="dxa"/>
            <w:tcBorders>
              <w:top w:val="single" w:sz="4" w:space="0" w:color="auto"/>
              <w:left w:val="single" w:sz="4" w:space="0" w:color="auto"/>
              <w:bottom w:val="single" w:sz="4" w:space="0" w:color="auto"/>
              <w:right w:val="single" w:sz="4" w:space="0" w:color="auto"/>
            </w:tcBorders>
            <w:vAlign w:val="center"/>
          </w:tcPr>
          <w:p w14:paraId="52962A64" w14:textId="77777777" w:rsidR="00D84A43" w:rsidRPr="00AF7277" w:rsidRDefault="00D84A43" w:rsidP="00C76C39">
            <w:pPr>
              <w:spacing w:after="0" w:line="240" w:lineRule="auto"/>
              <w:ind w:firstLine="37"/>
              <w:contextualSpacing/>
              <w:jc w:val="both"/>
              <w:rPr>
                <w:rFonts w:ascii="Times New Roman" w:hAnsi="Times New Roman" w:cs="Times New Roman"/>
                <w:sz w:val="24"/>
                <w:szCs w:val="24"/>
              </w:rPr>
            </w:pPr>
            <w:r w:rsidRPr="00AF7277">
              <w:rPr>
                <w:rFonts w:ascii="Times New Roman" w:hAnsi="Times New Roman" w:cs="Times New Roman"/>
                <w:b/>
                <w:sz w:val="24"/>
                <w:szCs w:val="24"/>
              </w:rPr>
              <w:t>Мониторинг и оценка</w:t>
            </w:r>
            <w:r w:rsidRPr="00AF7277">
              <w:rPr>
                <w:rFonts w:ascii="Times New Roman" w:hAnsi="Times New Roman" w:cs="Times New Roman"/>
                <w:sz w:val="24"/>
                <w:szCs w:val="24"/>
              </w:rPr>
              <w:t xml:space="preserve"> - извършва се мониторинг на напредъка за постигане на целите на управление, въздействията от горскостопанските дейности и състоянието на гората. </w:t>
            </w:r>
          </w:p>
        </w:tc>
      </w:tr>
      <w:tr w:rsidR="00D84A43" w:rsidRPr="00AF7277" w14:paraId="7CC21DF7" w14:textId="77777777" w:rsidTr="00EE2DE5">
        <w:trPr>
          <w:trHeight w:val="1365"/>
          <w:jc w:val="center"/>
        </w:trPr>
        <w:tc>
          <w:tcPr>
            <w:tcW w:w="10237" w:type="dxa"/>
            <w:tcBorders>
              <w:top w:val="single" w:sz="4" w:space="0" w:color="auto"/>
            </w:tcBorders>
            <w:vAlign w:val="center"/>
          </w:tcPr>
          <w:tbl>
            <w:tblPr>
              <w:tblW w:w="10183" w:type="dxa"/>
              <w:tblInd w:w="1" w:type="dxa"/>
              <w:tblLayout w:type="fixed"/>
              <w:tblLook w:val="04A0" w:firstRow="1" w:lastRow="0" w:firstColumn="1" w:lastColumn="0" w:noHBand="0" w:noVBand="1"/>
            </w:tblPr>
            <w:tblGrid>
              <w:gridCol w:w="10183"/>
            </w:tblGrid>
            <w:tr w:rsidR="00397682" w:rsidRPr="00AF7277" w14:paraId="607B101A" w14:textId="77777777" w:rsidTr="00EE2DE5">
              <w:trPr>
                <w:trHeight w:val="985"/>
              </w:trPr>
              <w:tc>
                <w:tcPr>
                  <w:tcW w:w="10183" w:type="dxa"/>
                </w:tcPr>
                <w:p w14:paraId="2105397C" w14:textId="77777777" w:rsidR="00397682" w:rsidRPr="00AF7277" w:rsidRDefault="00397682" w:rsidP="00C76C39">
                  <w:pPr>
                    <w:pBdr>
                      <w:top w:val="single" w:sz="4" w:space="0" w:color="000000"/>
                      <w:left w:val="single" w:sz="4" w:space="0" w:color="000000"/>
                      <w:bottom w:val="single" w:sz="4" w:space="0" w:color="000000"/>
                      <w:right w:val="single" w:sz="4" w:space="0" w:color="000000"/>
                    </w:pBdr>
                    <w:spacing w:after="0" w:line="240" w:lineRule="auto"/>
                    <w:contextualSpacing/>
                    <w:jc w:val="both"/>
                    <w:rPr>
                      <w:rFonts w:ascii="Times New Roman" w:hAnsi="Times New Roman" w:cs="Times New Roman"/>
                      <w:sz w:val="24"/>
                      <w:szCs w:val="24"/>
                    </w:rPr>
                  </w:pPr>
                  <w:r w:rsidRPr="00AF7277">
                    <w:rPr>
                      <w:rFonts w:ascii="Times New Roman" w:hAnsi="Times New Roman" w:cs="Times New Roman"/>
                      <w:b/>
                      <w:sz w:val="24"/>
                      <w:szCs w:val="24"/>
                    </w:rPr>
                    <w:t>Осъществяване на горскостопанските дейности</w:t>
                  </w:r>
                  <w:r w:rsidRPr="00AF7277">
                    <w:rPr>
                      <w:rFonts w:ascii="Times New Roman" w:hAnsi="Times New Roman" w:cs="Times New Roman"/>
                      <w:sz w:val="24"/>
                      <w:szCs w:val="24"/>
                    </w:rPr>
                    <w:t xml:space="preserve"> – дейностите в обхвата на сертификация, са планирани и изпълнени в съгласие с икономическите, екологичните и социални политики на Организацията и в съответствие с Принципите и Критериите на FSC</w:t>
                  </w:r>
                  <w:r w:rsidRPr="00AF7277">
                    <w:rPr>
                      <w:rFonts w:ascii="Times New Roman" w:hAnsi="Times New Roman" w:cs="Times New Roman"/>
                      <w:sz w:val="24"/>
                      <w:szCs w:val="24"/>
                      <w:vertAlign w:val="superscript"/>
                    </w:rPr>
                    <w:t>®</w:t>
                  </w:r>
                  <w:r w:rsidRPr="00AF7277">
                    <w:rPr>
                      <w:rFonts w:ascii="Times New Roman" w:hAnsi="Times New Roman" w:cs="Times New Roman"/>
                      <w:sz w:val="24"/>
                      <w:szCs w:val="24"/>
                    </w:rPr>
                    <w:t xml:space="preserve">. </w:t>
                  </w:r>
                </w:p>
              </w:tc>
            </w:tr>
          </w:tbl>
          <w:p w14:paraId="6C25AF47" w14:textId="77777777" w:rsidR="0013275B" w:rsidRPr="0013275B" w:rsidRDefault="0013275B" w:rsidP="00C76C39">
            <w:pPr>
              <w:spacing w:after="0" w:line="240" w:lineRule="auto"/>
              <w:contextualSpacing/>
              <w:rPr>
                <w:rFonts w:ascii="Times New Roman" w:hAnsi="Times New Roman" w:cs="Times New Roman"/>
                <w:sz w:val="24"/>
                <w:szCs w:val="24"/>
              </w:rPr>
            </w:pPr>
          </w:p>
        </w:tc>
      </w:tr>
    </w:tbl>
    <w:p w14:paraId="3E049194" w14:textId="77777777" w:rsidR="002A1552" w:rsidRPr="00C76C39" w:rsidRDefault="002A1552" w:rsidP="00C76C39">
      <w:pPr>
        <w:spacing w:after="0" w:line="240" w:lineRule="auto"/>
        <w:ind w:firstLine="708"/>
        <w:contextualSpacing/>
        <w:jc w:val="both"/>
        <w:rPr>
          <w:rFonts w:ascii="Times New Roman" w:hAnsi="Times New Roman" w:cs="Times New Roman"/>
          <w:sz w:val="24"/>
          <w:szCs w:val="24"/>
        </w:rPr>
      </w:pPr>
      <w:r w:rsidRPr="00D84A43">
        <w:rPr>
          <w:rFonts w:ascii="Times New Roman" w:hAnsi="Times New Roman" w:cs="Times New Roman"/>
          <w:sz w:val="24"/>
          <w:szCs w:val="24"/>
        </w:rPr>
        <w:t xml:space="preserve">Социалният аспект е широко застъпен в </w:t>
      </w:r>
      <w:r w:rsidRPr="00C76C39">
        <w:rPr>
          <w:rFonts w:ascii="Times New Roman" w:hAnsi="Times New Roman" w:cs="Times New Roman"/>
          <w:sz w:val="24"/>
          <w:szCs w:val="24"/>
        </w:rPr>
        <w:t xml:space="preserve">изискванията на </w:t>
      </w:r>
      <w:r w:rsidRPr="00C76C39">
        <w:rPr>
          <w:rFonts w:ascii="Times New Roman" w:hAnsi="Times New Roman" w:cs="Times New Roman"/>
          <w:i/>
          <w:sz w:val="24"/>
          <w:szCs w:val="24"/>
        </w:rPr>
        <w:t xml:space="preserve">FSC </w:t>
      </w:r>
      <w:r w:rsidRPr="00C76C39">
        <w:rPr>
          <w:rFonts w:ascii="Times New Roman" w:hAnsi="Times New Roman" w:cs="Times New Roman"/>
          <w:sz w:val="24"/>
          <w:szCs w:val="24"/>
        </w:rPr>
        <w:t xml:space="preserve">и е едно от предизвикателствата в ежедневната работа на служителите на </w:t>
      </w:r>
      <w:r w:rsidR="001815FE" w:rsidRPr="00C76C39">
        <w:rPr>
          <w:rFonts w:ascii="Times New Roman" w:hAnsi="Times New Roman" w:cs="Times New Roman"/>
          <w:sz w:val="24"/>
          <w:szCs w:val="24"/>
        </w:rPr>
        <w:t xml:space="preserve">ТП </w:t>
      </w:r>
      <w:r w:rsidR="00C76C39" w:rsidRPr="00C76C39">
        <w:rPr>
          <w:rFonts w:ascii="Times New Roman" w:hAnsi="Times New Roman" w:cs="Times New Roman"/>
          <w:sz w:val="24"/>
          <w:szCs w:val="24"/>
        </w:rPr>
        <w:t>ДГ</w:t>
      </w:r>
      <w:r w:rsidR="001815FE" w:rsidRPr="00C76C39">
        <w:rPr>
          <w:rFonts w:ascii="Times New Roman" w:hAnsi="Times New Roman" w:cs="Times New Roman"/>
          <w:sz w:val="24"/>
          <w:szCs w:val="24"/>
        </w:rPr>
        <w:t>С „П</w:t>
      </w:r>
      <w:r w:rsidR="00C76C39" w:rsidRPr="00C76C39">
        <w:rPr>
          <w:rFonts w:ascii="Times New Roman" w:hAnsi="Times New Roman" w:cs="Times New Roman"/>
          <w:sz w:val="24"/>
          <w:szCs w:val="24"/>
        </w:rPr>
        <w:t>реслав</w:t>
      </w:r>
      <w:r w:rsidR="001815FE" w:rsidRPr="00C76C39">
        <w:rPr>
          <w:rFonts w:ascii="Times New Roman" w:hAnsi="Times New Roman" w:cs="Times New Roman"/>
          <w:sz w:val="24"/>
          <w:szCs w:val="24"/>
        </w:rPr>
        <w:t>“</w:t>
      </w:r>
      <w:r w:rsidRPr="00C76C39">
        <w:rPr>
          <w:rFonts w:ascii="Times New Roman" w:hAnsi="Times New Roman" w:cs="Times New Roman"/>
          <w:sz w:val="24"/>
          <w:szCs w:val="24"/>
        </w:rPr>
        <w:t xml:space="preserve">. Тези предизвикателства са продиктувани от важността на горите за цялото общество и преплитането на различни интереси изискващи активното въвличане и участие на различните заинтересовани страни в устойчиво управление на горските ресурси. В този смисъл изготвянето на оценка за социалното въздействие (ОСВ) от дейността на </w:t>
      </w:r>
      <w:r w:rsidR="00C76C39" w:rsidRPr="00C76C39">
        <w:rPr>
          <w:rFonts w:ascii="Times New Roman" w:hAnsi="Times New Roman" w:cs="Times New Roman"/>
          <w:sz w:val="24"/>
          <w:szCs w:val="24"/>
        </w:rPr>
        <w:t>ТП ДГС „Преслав“</w:t>
      </w:r>
      <w:r w:rsidRPr="00C76C39">
        <w:rPr>
          <w:rFonts w:ascii="Times New Roman" w:hAnsi="Times New Roman" w:cs="Times New Roman"/>
          <w:sz w:val="24"/>
          <w:szCs w:val="24"/>
        </w:rPr>
        <w:t xml:space="preserve"> се определя като ключов момент за постигане на съответствие с международните принципи и критерии за отговорно стопанисване на горите, поради което бе инициирано изготвянето на настоящия документ. Цялостният процес по подготовка на </w:t>
      </w:r>
      <w:r w:rsidR="00C76C39" w:rsidRPr="00C76C39">
        <w:rPr>
          <w:rFonts w:ascii="Times New Roman" w:hAnsi="Times New Roman" w:cs="Times New Roman"/>
          <w:sz w:val="24"/>
          <w:szCs w:val="24"/>
        </w:rPr>
        <w:t>ДГ</w:t>
      </w:r>
      <w:r w:rsidR="00CF43C9" w:rsidRPr="00C76C39">
        <w:rPr>
          <w:rFonts w:ascii="Times New Roman" w:hAnsi="Times New Roman" w:cs="Times New Roman"/>
          <w:sz w:val="24"/>
          <w:szCs w:val="24"/>
        </w:rPr>
        <w:t>С</w:t>
      </w:r>
      <w:r w:rsidRPr="00C76C39">
        <w:rPr>
          <w:rFonts w:ascii="Times New Roman" w:hAnsi="Times New Roman" w:cs="Times New Roman"/>
          <w:sz w:val="24"/>
          <w:szCs w:val="24"/>
        </w:rPr>
        <w:t xml:space="preserve"> за сертификация се подпомага от международната неправителствена организация WWF – България.    </w:t>
      </w:r>
    </w:p>
    <w:p w14:paraId="5051B68D" w14:textId="77777777" w:rsidR="002A1552" w:rsidRPr="00D84A43" w:rsidRDefault="002A1552" w:rsidP="00C76C39">
      <w:pPr>
        <w:spacing w:after="0" w:line="240" w:lineRule="auto"/>
        <w:ind w:firstLine="708"/>
        <w:contextualSpacing/>
        <w:jc w:val="both"/>
        <w:rPr>
          <w:rFonts w:ascii="Times New Roman" w:hAnsi="Times New Roman" w:cs="Times New Roman"/>
          <w:sz w:val="24"/>
          <w:szCs w:val="24"/>
        </w:rPr>
      </w:pPr>
      <w:r w:rsidRPr="00D84A43">
        <w:rPr>
          <w:rFonts w:ascii="Times New Roman" w:hAnsi="Times New Roman" w:cs="Times New Roman"/>
          <w:sz w:val="24"/>
          <w:szCs w:val="24"/>
        </w:rPr>
        <w:lastRenderedPageBreak/>
        <w:t xml:space="preserve">Целта на оценката е да идентифицира и обобщи въздействията, които дейността на </w:t>
      </w:r>
      <w:r w:rsidR="00C76C39" w:rsidRPr="00C76C39">
        <w:rPr>
          <w:rFonts w:ascii="Times New Roman" w:hAnsi="Times New Roman" w:cs="Times New Roman"/>
          <w:sz w:val="24"/>
          <w:szCs w:val="24"/>
        </w:rPr>
        <w:t xml:space="preserve">ТП ДГС „Преслав“ </w:t>
      </w:r>
      <w:r w:rsidRPr="00D84A43">
        <w:rPr>
          <w:rFonts w:ascii="Times New Roman" w:hAnsi="Times New Roman" w:cs="Times New Roman"/>
          <w:sz w:val="24"/>
          <w:szCs w:val="24"/>
        </w:rPr>
        <w:t xml:space="preserve">оказва пряко или непряко върху местната общност, както и върху по-глобални въпроси, влияещи на социума, като екологичния баланс и здравето на горската екосистема. </w:t>
      </w:r>
    </w:p>
    <w:p w14:paraId="69D52C9E" w14:textId="77777777" w:rsidR="002A1552" w:rsidRPr="00D84A43" w:rsidRDefault="002A1552" w:rsidP="00C76C39">
      <w:pPr>
        <w:spacing w:after="0" w:line="240" w:lineRule="auto"/>
        <w:ind w:firstLine="708"/>
        <w:contextualSpacing/>
        <w:jc w:val="both"/>
        <w:rPr>
          <w:rFonts w:ascii="Times New Roman" w:hAnsi="Times New Roman" w:cs="Times New Roman"/>
          <w:sz w:val="24"/>
          <w:szCs w:val="24"/>
        </w:rPr>
      </w:pPr>
      <w:r w:rsidRPr="00D84A43">
        <w:rPr>
          <w:rFonts w:ascii="Times New Roman" w:hAnsi="Times New Roman" w:cs="Times New Roman"/>
          <w:sz w:val="24"/>
          <w:szCs w:val="24"/>
        </w:rPr>
        <w:t xml:space="preserve">Конкретни задачи на оценката са: </w:t>
      </w:r>
    </w:p>
    <w:p w14:paraId="321D8ABB" w14:textId="77777777" w:rsidR="002A1552" w:rsidRPr="00D84A43" w:rsidRDefault="002A1552" w:rsidP="00C76C39">
      <w:pPr>
        <w:numPr>
          <w:ilvl w:val="0"/>
          <w:numId w:val="3"/>
        </w:numPr>
        <w:spacing w:after="0" w:line="240" w:lineRule="auto"/>
        <w:contextualSpacing/>
        <w:jc w:val="both"/>
        <w:rPr>
          <w:rFonts w:ascii="Times New Roman" w:hAnsi="Times New Roman" w:cs="Times New Roman"/>
          <w:sz w:val="24"/>
          <w:szCs w:val="24"/>
        </w:rPr>
      </w:pPr>
      <w:r w:rsidRPr="00D84A43">
        <w:rPr>
          <w:rFonts w:ascii="Times New Roman" w:hAnsi="Times New Roman" w:cs="Times New Roman"/>
          <w:sz w:val="24"/>
          <w:szCs w:val="24"/>
        </w:rPr>
        <w:t xml:space="preserve">Да се идентифицират групите от обществото, които са пряко повлияни от дейността на </w:t>
      </w:r>
      <w:r w:rsidR="00295586" w:rsidRPr="00D84A43">
        <w:rPr>
          <w:rFonts w:ascii="Times New Roman" w:hAnsi="Times New Roman" w:cs="Times New Roman"/>
          <w:sz w:val="24"/>
          <w:szCs w:val="24"/>
        </w:rPr>
        <w:t xml:space="preserve">ТП </w:t>
      </w:r>
      <w:r w:rsidR="00C76C39" w:rsidRPr="00C76C39">
        <w:rPr>
          <w:rFonts w:ascii="Times New Roman" w:hAnsi="Times New Roman" w:cs="Times New Roman"/>
          <w:sz w:val="24"/>
          <w:szCs w:val="24"/>
        </w:rPr>
        <w:t xml:space="preserve">ДГС „Преслав“ </w:t>
      </w:r>
      <w:r w:rsidRPr="00D84A43">
        <w:rPr>
          <w:rFonts w:ascii="Times New Roman" w:hAnsi="Times New Roman" w:cs="Times New Roman"/>
          <w:sz w:val="24"/>
          <w:szCs w:val="24"/>
        </w:rPr>
        <w:t xml:space="preserve">както и другите заинтересовани страни. </w:t>
      </w:r>
    </w:p>
    <w:p w14:paraId="325FFFE7" w14:textId="77777777" w:rsidR="002A1552" w:rsidRPr="00D84A43" w:rsidRDefault="002A1552" w:rsidP="00C76C39">
      <w:pPr>
        <w:numPr>
          <w:ilvl w:val="0"/>
          <w:numId w:val="3"/>
        </w:numPr>
        <w:spacing w:after="0" w:line="240" w:lineRule="auto"/>
        <w:contextualSpacing/>
        <w:jc w:val="both"/>
        <w:rPr>
          <w:rFonts w:ascii="Times New Roman" w:hAnsi="Times New Roman" w:cs="Times New Roman"/>
          <w:sz w:val="24"/>
          <w:szCs w:val="24"/>
        </w:rPr>
      </w:pPr>
      <w:r w:rsidRPr="00D84A43">
        <w:rPr>
          <w:rFonts w:ascii="Times New Roman" w:hAnsi="Times New Roman" w:cs="Times New Roman"/>
          <w:sz w:val="24"/>
          <w:szCs w:val="24"/>
        </w:rPr>
        <w:t xml:space="preserve">Да се проведат срещи с идентифицираните страни. </w:t>
      </w:r>
    </w:p>
    <w:p w14:paraId="27E8FDD6" w14:textId="77777777" w:rsidR="002A1552" w:rsidRPr="00D84A43" w:rsidRDefault="002A1552" w:rsidP="00C76C39">
      <w:pPr>
        <w:numPr>
          <w:ilvl w:val="0"/>
          <w:numId w:val="3"/>
        </w:numPr>
        <w:spacing w:after="0" w:line="240" w:lineRule="auto"/>
        <w:contextualSpacing/>
        <w:jc w:val="both"/>
        <w:rPr>
          <w:rFonts w:ascii="Times New Roman" w:hAnsi="Times New Roman" w:cs="Times New Roman"/>
          <w:sz w:val="24"/>
          <w:szCs w:val="24"/>
        </w:rPr>
      </w:pPr>
      <w:r w:rsidRPr="00D84A43">
        <w:rPr>
          <w:rFonts w:ascii="Times New Roman" w:hAnsi="Times New Roman" w:cs="Times New Roman"/>
          <w:sz w:val="24"/>
          <w:szCs w:val="24"/>
        </w:rPr>
        <w:t xml:space="preserve">Да се установят основните ефекти/влияние от дейността на </w:t>
      </w:r>
      <w:r w:rsidR="00C76C39" w:rsidRPr="00D84A43">
        <w:rPr>
          <w:rFonts w:ascii="Times New Roman" w:hAnsi="Times New Roman" w:cs="Times New Roman"/>
          <w:sz w:val="24"/>
          <w:szCs w:val="24"/>
        </w:rPr>
        <w:t xml:space="preserve">ТП </w:t>
      </w:r>
      <w:r w:rsidR="00C76C39" w:rsidRPr="00C76C39">
        <w:rPr>
          <w:rFonts w:ascii="Times New Roman" w:hAnsi="Times New Roman" w:cs="Times New Roman"/>
          <w:sz w:val="24"/>
          <w:szCs w:val="24"/>
        </w:rPr>
        <w:t xml:space="preserve">ДГС „Преслав“ </w:t>
      </w:r>
      <w:r w:rsidRPr="00D84A43">
        <w:rPr>
          <w:rFonts w:ascii="Times New Roman" w:hAnsi="Times New Roman" w:cs="Times New Roman"/>
          <w:sz w:val="24"/>
          <w:szCs w:val="24"/>
        </w:rPr>
        <w:t xml:space="preserve">върху всяка от тези групи. </w:t>
      </w:r>
    </w:p>
    <w:p w14:paraId="305EC812" w14:textId="77777777" w:rsidR="002A1552" w:rsidRPr="00D84A43" w:rsidRDefault="002A1552" w:rsidP="00C76C39">
      <w:pPr>
        <w:numPr>
          <w:ilvl w:val="0"/>
          <w:numId w:val="3"/>
        </w:numPr>
        <w:spacing w:after="0" w:line="240" w:lineRule="auto"/>
        <w:contextualSpacing/>
        <w:jc w:val="both"/>
        <w:rPr>
          <w:rFonts w:ascii="Times New Roman" w:hAnsi="Times New Roman" w:cs="Times New Roman"/>
          <w:sz w:val="24"/>
          <w:szCs w:val="24"/>
        </w:rPr>
      </w:pPr>
      <w:r w:rsidRPr="00D84A43">
        <w:rPr>
          <w:rFonts w:ascii="Times New Roman" w:hAnsi="Times New Roman" w:cs="Times New Roman"/>
          <w:sz w:val="24"/>
          <w:szCs w:val="24"/>
        </w:rPr>
        <w:t xml:space="preserve">Да се оцени достъпът до информация и възможностите за пряка комуникация с местното население и въвличане на местните хора в процесите по планиране на горскостопанските дейности. </w:t>
      </w:r>
    </w:p>
    <w:p w14:paraId="3F2E1F66" w14:textId="77777777" w:rsidR="002A1552" w:rsidRPr="00D84A43" w:rsidRDefault="002A1552" w:rsidP="00C76C39">
      <w:pPr>
        <w:numPr>
          <w:ilvl w:val="0"/>
          <w:numId w:val="3"/>
        </w:numPr>
        <w:spacing w:after="0" w:line="240" w:lineRule="auto"/>
        <w:contextualSpacing/>
        <w:jc w:val="both"/>
        <w:rPr>
          <w:rFonts w:ascii="Times New Roman" w:hAnsi="Times New Roman" w:cs="Times New Roman"/>
          <w:sz w:val="24"/>
          <w:szCs w:val="24"/>
        </w:rPr>
      </w:pPr>
      <w:r w:rsidRPr="00D84A43">
        <w:rPr>
          <w:rFonts w:ascii="Times New Roman" w:hAnsi="Times New Roman" w:cs="Times New Roman"/>
          <w:sz w:val="24"/>
          <w:szCs w:val="24"/>
        </w:rPr>
        <w:t xml:space="preserve">Да се посочат мерки за предотвратяване на негативните ефекти от дейността на </w:t>
      </w:r>
      <w:r w:rsidR="00C76C39" w:rsidRPr="00D84A43">
        <w:rPr>
          <w:rFonts w:ascii="Times New Roman" w:hAnsi="Times New Roman" w:cs="Times New Roman"/>
          <w:sz w:val="24"/>
          <w:szCs w:val="24"/>
        </w:rPr>
        <w:t xml:space="preserve">ТП </w:t>
      </w:r>
      <w:r w:rsidR="00C76C39" w:rsidRPr="00C76C39">
        <w:rPr>
          <w:rFonts w:ascii="Times New Roman" w:hAnsi="Times New Roman" w:cs="Times New Roman"/>
          <w:sz w:val="24"/>
          <w:szCs w:val="24"/>
        </w:rPr>
        <w:t>ДГС „Преслав“</w:t>
      </w:r>
      <w:r w:rsidRPr="00D84A43">
        <w:rPr>
          <w:rFonts w:ascii="Times New Roman" w:hAnsi="Times New Roman" w:cs="Times New Roman"/>
          <w:sz w:val="24"/>
          <w:szCs w:val="24"/>
        </w:rPr>
        <w:t xml:space="preserve">, които са били идентифицирани; </w:t>
      </w:r>
    </w:p>
    <w:p w14:paraId="6777631F" w14:textId="77777777" w:rsidR="00845414" w:rsidRDefault="00845414" w:rsidP="00C76C39">
      <w:pPr>
        <w:numPr>
          <w:ilvl w:val="0"/>
          <w:numId w:val="3"/>
        </w:numPr>
        <w:spacing w:after="0" w:line="240" w:lineRule="auto"/>
        <w:contextualSpacing/>
        <w:jc w:val="both"/>
        <w:rPr>
          <w:rFonts w:ascii="Times New Roman" w:hAnsi="Times New Roman" w:cs="Times New Roman"/>
          <w:sz w:val="24"/>
          <w:szCs w:val="24"/>
        </w:rPr>
      </w:pPr>
      <w:r w:rsidRPr="00D84A43">
        <w:rPr>
          <w:rFonts w:ascii="Times New Roman" w:hAnsi="Times New Roman" w:cs="Times New Roman"/>
          <w:sz w:val="24"/>
          <w:szCs w:val="24"/>
        </w:rPr>
        <w:t xml:space="preserve">Да се предложи механизъм за редовен контакт със заинтересованите/засегнатите групи с цел да се наблюдава ефективността на посочените мерки.  </w:t>
      </w:r>
    </w:p>
    <w:p w14:paraId="6A2278A5" w14:textId="77777777" w:rsidR="00EE2DE5" w:rsidRDefault="00EE2DE5" w:rsidP="00C76C39">
      <w:pPr>
        <w:spacing w:after="0" w:line="240" w:lineRule="auto"/>
        <w:ind w:left="294"/>
        <w:contextualSpacing/>
        <w:jc w:val="both"/>
        <w:rPr>
          <w:rFonts w:ascii="Times New Roman" w:hAnsi="Times New Roman" w:cs="Times New Roman"/>
          <w:b/>
          <w:sz w:val="24"/>
          <w:szCs w:val="24"/>
        </w:rPr>
      </w:pPr>
    </w:p>
    <w:p w14:paraId="477B50B8" w14:textId="77777777" w:rsidR="005830C8" w:rsidRDefault="005830C8" w:rsidP="00C76C39">
      <w:pPr>
        <w:spacing w:after="0" w:line="240" w:lineRule="auto"/>
        <w:ind w:left="294"/>
        <w:contextualSpacing/>
        <w:jc w:val="both"/>
        <w:rPr>
          <w:rFonts w:ascii="Times New Roman" w:hAnsi="Times New Roman" w:cs="Times New Roman"/>
          <w:b/>
          <w:sz w:val="24"/>
          <w:szCs w:val="24"/>
        </w:rPr>
      </w:pPr>
    </w:p>
    <w:p w14:paraId="60D48992" w14:textId="77777777" w:rsidR="00845414" w:rsidRPr="00EE2DE5" w:rsidRDefault="00845414" w:rsidP="00C76C39">
      <w:pPr>
        <w:spacing w:after="0" w:line="240" w:lineRule="auto"/>
        <w:ind w:left="294"/>
        <w:contextualSpacing/>
        <w:jc w:val="both"/>
        <w:rPr>
          <w:rFonts w:ascii="Times New Roman" w:hAnsi="Times New Roman" w:cs="Times New Roman"/>
          <w:b/>
          <w:sz w:val="24"/>
          <w:szCs w:val="24"/>
        </w:rPr>
      </w:pPr>
      <w:r w:rsidRPr="00EE2DE5">
        <w:rPr>
          <w:rFonts w:ascii="Times New Roman" w:hAnsi="Times New Roman" w:cs="Times New Roman"/>
          <w:b/>
          <w:sz w:val="24"/>
          <w:szCs w:val="24"/>
        </w:rPr>
        <w:t>1.2</w:t>
      </w:r>
      <w:r w:rsidR="00C76C39" w:rsidRPr="00EE2DE5">
        <w:rPr>
          <w:rFonts w:ascii="Times New Roman" w:hAnsi="Times New Roman" w:cs="Times New Roman"/>
          <w:b/>
          <w:sz w:val="24"/>
          <w:szCs w:val="24"/>
        </w:rPr>
        <w:t>.</w:t>
      </w:r>
      <w:r w:rsidRPr="00EE2DE5">
        <w:rPr>
          <w:rFonts w:ascii="Times New Roman" w:eastAsia="Arial" w:hAnsi="Times New Roman" w:cs="Times New Roman"/>
          <w:b/>
          <w:sz w:val="24"/>
          <w:szCs w:val="24"/>
        </w:rPr>
        <w:t xml:space="preserve"> </w:t>
      </w:r>
      <w:r w:rsidRPr="00EE2DE5">
        <w:rPr>
          <w:rFonts w:ascii="Times New Roman" w:hAnsi="Times New Roman" w:cs="Times New Roman"/>
          <w:b/>
          <w:sz w:val="24"/>
          <w:szCs w:val="24"/>
        </w:rPr>
        <w:t xml:space="preserve">ИЗПОЛЗВАН ПОДХОД И МЕТОДОЛОГИЯ </w:t>
      </w:r>
    </w:p>
    <w:p w14:paraId="54AE8100" w14:textId="77777777" w:rsidR="00845414" w:rsidRPr="005F2005" w:rsidRDefault="00000000" w:rsidP="00C76C39">
      <w:pPr>
        <w:spacing w:after="0" w:line="240" w:lineRule="auto"/>
        <w:ind w:right="21"/>
        <w:contextualSpacing/>
        <w:jc w:val="both"/>
        <w:rPr>
          <w:rFonts w:ascii="Times New Roman" w:hAnsi="Times New Roman" w:cs="Times New Roman"/>
          <w:sz w:val="24"/>
          <w:szCs w:val="24"/>
        </w:rPr>
      </w:pPr>
      <w:r>
        <w:rPr>
          <w:rFonts w:ascii="Times New Roman" w:eastAsia="Calibri" w:hAnsi="Times New Roman" w:cs="Times New Roman"/>
          <w:noProof/>
          <w:sz w:val="24"/>
          <w:szCs w:val="24"/>
        </w:rPr>
      </w:r>
      <w:r>
        <w:rPr>
          <w:rFonts w:ascii="Times New Roman" w:eastAsia="Calibri" w:hAnsi="Times New Roman" w:cs="Times New Roman"/>
          <w:noProof/>
          <w:sz w:val="24"/>
          <w:szCs w:val="24"/>
        </w:rPr>
        <w:pict w14:anchorId="2A1E2179">
          <v:group id="Group 47878" o:spid="_x0000_s2131" style="width:492pt;height:.5pt;mso-position-horizontal-relative:char;mso-position-vertical-relative:line" coordsize="62481,60">
            <v:shape id="Shape 59711" o:spid="_x0000_s2132" style="position:absolute;width:62481;height:91;visibility:visible" coordsize="624814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ggR8gA&#10;AADeAAAADwAAAGRycy9kb3ducmV2LnhtbESP3UoDMRSE7wXfIRyhN8Vmt+Df2rSU0qKCCK4+wGFz&#10;mqxuTrZJ2q59eiMUvBxm5htmthhcJw4UYutZQTkpQBA3XrdsFHx+bK7vQcSErLHzTAp+KMJifnkx&#10;w0r7I7/ToU5GZAjHChXYlPpKythYchgnvifO3tYHhynLYKQOeMxw18lpUdxKhy3nBYs9rSw13/Xe&#10;Kdiaej1uT6dm9fL1aobw9GaXO1JqdDUsH0EkGtJ/+Nx+1gpuHu7KEv7u5Cs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SCBHyAAAAN4AAAAPAAAAAAAAAAAAAAAAAJgCAABk&#10;cnMvZG93bnJldi54bWxQSwUGAAAAAAQABAD1AAAAjQMAAAAA&#10;" adj="0,,0" path="m,l6248146,r,9144l,9144,,e" fillcolor="#622423" stroked="f" strokeweight="0">
              <v:stroke miterlimit="83231f" joinstyle="miter"/>
              <v:formulas/>
              <v:path arrowok="t" o:connecttype="segments" textboxrect="0,0,6248146,9144"/>
            </v:shape>
            <w10:anchorlock/>
          </v:group>
        </w:pict>
      </w:r>
    </w:p>
    <w:p w14:paraId="4597CA78" w14:textId="77777777" w:rsidR="00845414" w:rsidRPr="005F2005" w:rsidRDefault="00845414" w:rsidP="00EE2DE5">
      <w:pPr>
        <w:spacing w:after="0" w:line="240" w:lineRule="auto"/>
        <w:ind w:firstLine="708"/>
        <w:contextualSpacing/>
        <w:jc w:val="both"/>
        <w:rPr>
          <w:rFonts w:ascii="Times New Roman" w:hAnsi="Times New Roman" w:cs="Times New Roman"/>
          <w:sz w:val="24"/>
          <w:szCs w:val="24"/>
        </w:rPr>
      </w:pPr>
      <w:r w:rsidRPr="005F2005">
        <w:rPr>
          <w:rFonts w:ascii="Times New Roman" w:hAnsi="Times New Roman" w:cs="Times New Roman"/>
          <w:sz w:val="24"/>
          <w:szCs w:val="24"/>
        </w:rPr>
        <w:t xml:space="preserve">За изпълнение на така формулираните цели и задачи бяха използвани методология и подход, базирани на: </w:t>
      </w:r>
    </w:p>
    <w:p w14:paraId="6B3F45E4" w14:textId="77777777" w:rsidR="00845414" w:rsidRPr="005F2005" w:rsidRDefault="00845414" w:rsidP="00EE2DE5">
      <w:pPr>
        <w:numPr>
          <w:ilvl w:val="0"/>
          <w:numId w:val="3"/>
        </w:numPr>
        <w:spacing w:after="0" w:line="240" w:lineRule="auto"/>
        <w:contextualSpacing/>
        <w:jc w:val="both"/>
        <w:rPr>
          <w:rFonts w:ascii="Times New Roman" w:hAnsi="Times New Roman" w:cs="Times New Roman"/>
          <w:sz w:val="24"/>
          <w:szCs w:val="24"/>
        </w:rPr>
      </w:pPr>
      <w:r w:rsidRPr="005F2005">
        <w:rPr>
          <w:rFonts w:ascii="Times New Roman" w:hAnsi="Times New Roman" w:cs="Times New Roman"/>
          <w:sz w:val="24"/>
          <w:szCs w:val="24"/>
        </w:rPr>
        <w:t xml:space="preserve">Преглед и анализ на налична информация и документи. </w:t>
      </w:r>
    </w:p>
    <w:p w14:paraId="75693609" w14:textId="77777777" w:rsidR="00845414" w:rsidRPr="005F2005" w:rsidRDefault="00845414" w:rsidP="00EE2DE5">
      <w:pPr>
        <w:numPr>
          <w:ilvl w:val="0"/>
          <w:numId w:val="3"/>
        </w:numPr>
        <w:spacing w:after="0" w:line="240" w:lineRule="auto"/>
        <w:contextualSpacing/>
        <w:jc w:val="both"/>
        <w:rPr>
          <w:rFonts w:ascii="Times New Roman" w:hAnsi="Times New Roman" w:cs="Times New Roman"/>
          <w:sz w:val="24"/>
          <w:szCs w:val="24"/>
        </w:rPr>
      </w:pPr>
      <w:r w:rsidRPr="005F2005">
        <w:rPr>
          <w:rFonts w:ascii="Times New Roman" w:hAnsi="Times New Roman" w:cs="Times New Roman"/>
          <w:sz w:val="24"/>
          <w:szCs w:val="24"/>
        </w:rPr>
        <w:t xml:space="preserve">Контакти и консултативни срещи с ръководството на </w:t>
      </w:r>
      <w:r w:rsidR="00EE2DE5" w:rsidRPr="00D84A43">
        <w:rPr>
          <w:rFonts w:ascii="Times New Roman" w:hAnsi="Times New Roman" w:cs="Times New Roman"/>
          <w:sz w:val="24"/>
          <w:szCs w:val="24"/>
        </w:rPr>
        <w:t xml:space="preserve">ТП </w:t>
      </w:r>
      <w:r w:rsidR="00EE2DE5" w:rsidRPr="00C76C39">
        <w:rPr>
          <w:rFonts w:ascii="Times New Roman" w:hAnsi="Times New Roman" w:cs="Times New Roman"/>
          <w:sz w:val="24"/>
          <w:szCs w:val="24"/>
        </w:rPr>
        <w:t>ДГС „Преслав“</w:t>
      </w:r>
      <w:r w:rsidR="00295586">
        <w:rPr>
          <w:rFonts w:ascii="Times New Roman" w:hAnsi="Times New Roman" w:cs="Times New Roman"/>
          <w:sz w:val="24"/>
          <w:szCs w:val="24"/>
        </w:rPr>
        <w:t>.</w:t>
      </w:r>
      <w:r w:rsidRPr="005F2005">
        <w:rPr>
          <w:rFonts w:ascii="Times New Roman" w:hAnsi="Times New Roman" w:cs="Times New Roman"/>
          <w:sz w:val="24"/>
          <w:szCs w:val="24"/>
        </w:rPr>
        <w:t xml:space="preserve"> </w:t>
      </w:r>
    </w:p>
    <w:p w14:paraId="604ADAFF" w14:textId="77777777" w:rsidR="00845414" w:rsidRPr="005F2005" w:rsidRDefault="00845414" w:rsidP="00EE2DE5">
      <w:pPr>
        <w:numPr>
          <w:ilvl w:val="0"/>
          <w:numId w:val="3"/>
        </w:numPr>
        <w:spacing w:after="0" w:line="240" w:lineRule="auto"/>
        <w:contextualSpacing/>
        <w:jc w:val="both"/>
        <w:rPr>
          <w:rFonts w:ascii="Times New Roman" w:hAnsi="Times New Roman" w:cs="Times New Roman"/>
          <w:sz w:val="24"/>
          <w:szCs w:val="24"/>
        </w:rPr>
      </w:pPr>
      <w:r w:rsidRPr="005F2005">
        <w:rPr>
          <w:rFonts w:ascii="Times New Roman" w:hAnsi="Times New Roman" w:cs="Times New Roman"/>
          <w:sz w:val="24"/>
          <w:szCs w:val="24"/>
        </w:rPr>
        <w:t xml:space="preserve">Посещение на място, дълбочинни интервюта и групови дискусии с представители на местните заинтересовани страни. </w:t>
      </w:r>
    </w:p>
    <w:p w14:paraId="32C05FD9" w14:textId="77777777" w:rsidR="00845414" w:rsidRPr="005F2005" w:rsidRDefault="00845414" w:rsidP="00EE2DE5">
      <w:pPr>
        <w:spacing w:after="0" w:line="240" w:lineRule="auto"/>
        <w:ind w:firstLine="708"/>
        <w:contextualSpacing/>
        <w:jc w:val="both"/>
        <w:rPr>
          <w:rFonts w:ascii="Times New Roman" w:hAnsi="Times New Roman" w:cs="Times New Roman"/>
          <w:sz w:val="24"/>
          <w:szCs w:val="24"/>
        </w:rPr>
      </w:pPr>
      <w:r w:rsidRPr="005F2005">
        <w:rPr>
          <w:rFonts w:ascii="Times New Roman" w:hAnsi="Times New Roman" w:cs="Times New Roman"/>
          <w:sz w:val="24"/>
          <w:szCs w:val="24"/>
        </w:rPr>
        <w:t xml:space="preserve">Основните сфери на </w:t>
      </w:r>
      <w:r w:rsidRPr="0037626C">
        <w:rPr>
          <w:rFonts w:ascii="Times New Roman" w:hAnsi="Times New Roman" w:cs="Times New Roman"/>
          <w:sz w:val="24"/>
          <w:szCs w:val="24"/>
        </w:rPr>
        <w:t>интерес</w:t>
      </w:r>
      <w:r w:rsidRPr="005F2005">
        <w:rPr>
          <w:rFonts w:ascii="Times New Roman" w:hAnsi="Times New Roman" w:cs="Times New Roman"/>
          <w:sz w:val="24"/>
          <w:szCs w:val="24"/>
        </w:rPr>
        <w:t xml:space="preserve"> на ОСВ са дефинирани съгласно </w:t>
      </w:r>
      <w:r w:rsidRPr="005F2005">
        <w:rPr>
          <w:rFonts w:ascii="Times New Roman" w:hAnsi="Times New Roman" w:cs="Times New Roman"/>
          <w:i/>
          <w:sz w:val="24"/>
          <w:szCs w:val="24"/>
        </w:rPr>
        <w:t>Принципи и критерии за управление на горите на Национален FSC стандарт за България</w:t>
      </w:r>
      <w:r w:rsidRPr="005F2005">
        <w:rPr>
          <w:rFonts w:ascii="Times New Roman" w:hAnsi="Times New Roman" w:cs="Times New Roman"/>
          <w:sz w:val="24"/>
          <w:szCs w:val="24"/>
        </w:rPr>
        <w:t xml:space="preserve">. Това наложи при провеждане на ОСВ да се използват основно качествени методи за събиране на информация: </w:t>
      </w:r>
    </w:p>
    <w:p w14:paraId="1929E14D" w14:textId="77777777" w:rsidR="00845414" w:rsidRPr="005F2005" w:rsidRDefault="00845414" w:rsidP="00EE2DE5">
      <w:pPr>
        <w:numPr>
          <w:ilvl w:val="0"/>
          <w:numId w:val="3"/>
        </w:numPr>
        <w:spacing w:after="0" w:line="240" w:lineRule="auto"/>
        <w:contextualSpacing/>
        <w:jc w:val="both"/>
        <w:rPr>
          <w:rFonts w:ascii="Times New Roman" w:hAnsi="Times New Roman" w:cs="Times New Roman"/>
          <w:sz w:val="24"/>
          <w:szCs w:val="24"/>
        </w:rPr>
      </w:pPr>
      <w:r w:rsidRPr="005F2005">
        <w:rPr>
          <w:rFonts w:ascii="Times New Roman" w:hAnsi="Times New Roman" w:cs="Times New Roman"/>
          <w:sz w:val="24"/>
          <w:szCs w:val="24"/>
        </w:rPr>
        <w:t xml:space="preserve">консултативни срещи; </w:t>
      </w:r>
    </w:p>
    <w:p w14:paraId="76B4F5CD" w14:textId="77777777" w:rsidR="00845414" w:rsidRPr="005F2005" w:rsidRDefault="00845414" w:rsidP="00EE2DE5">
      <w:pPr>
        <w:numPr>
          <w:ilvl w:val="0"/>
          <w:numId w:val="3"/>
        </w:numPr>
        <w:spacing w:after="0" w:line="240" w:lineRule="auto"/>
        <w:contextualSpacing/>
        <w:jc w:val="both"/>
        <w:rPr>
          <w:rFonts w:ascii="Times New Roman" w:hAnsi="Times New Roman" w:cs="Times New Roman"/>
          <w:sz w:val="24"/>
          <w:szCs w:val="24"/>
        </w:rPr>
      </w:pPr>
      <w:r w:rsidRPr="005F2005">
        <w:rPr>
          <w:rFonts w:ascii="Times New Roman" w:hAnsi="Times New Roman" w:cs="Times New Roman"/>
          <w:sz w:val="24"/>
          <w:szCs w:val="24"/>
        </w:rPr>
        <w:t xml:space="preserve">дълбочинни интервюта (чрез срещи и по телефона); </w:t>
      </w:r>
    </w:p>
    <w:p w14:paraId="1746A778" w14:textId="77777777" w:rsidR="00845414" w:rsidRPr="005F2005" w:rsidRDefault="00845414" w:rsidP="00EE2DE5">
      <w:pPr>
        <w:numPr>
          <w:ilvl w:val="0"/>
          <w:numId w:val="3"/>
        </w:numPr>
        <w:spacing w:after="0" w:line="240" w:lineRule="auto"/>
        <w:contextualSpacing/>
        <w:jc w:val="both"/>
        <w:rPr>
          <w:rFonts w:ascii="Times New Roman" w:hAnsi="Times New Roman" w:cs="Times New Roman"/>
          <w:sz w:val="24"/>
          <w:szCs w:val="24"/>
        </w:rPr>
      </w:pPr>
      <w:r w:rsidRPr="005F2005">
        <w:rPr>
          <w:rFonts w:ascii="Times New Roman" w:hAnsi="Times New Roman" w:cs="Times New Roman"/>
          <w:sz w:val="24"/>
          <w:szCs w:val="24"/>
        </w:rPr>
        <w:t xml:space="preserve">групови дискусии; </w:t>
      </w:r>
    </w:p>
    <w:p w14:paraId="0C9372F3" w14:textId="77777777" w:rsidR="00845414" w:rsidRPr="005F2005" w:rsidRDefault="007D1E7A" w:rsidP="00EE2DE5">
      <w:pPr>
        <w:numPr>
          <w:ilvl w:val="0"/>
          <w:numId w:val="3"/>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наблюдение;</w:t>
      </w:r>
      <w:r w:rsidR="00845414" w:rsidRPr="005F2005">
        <w:rPr>
          <w:rFonts w:ascii="Times New Roman" w:hAnsi="Times New Roman" w:cs="Times New Roman"/>
          <w:sz w:val="24"/>
          <w:szCs w:val="24"/>
        </w:rPr>
        <w:t xml:space="preserve"> </w:t>
      </w:r>
    </w:p>
    <w:p w14:paraId="0FAD8B47" w14:textId="77777777" w:rsidR="00E544EE" w:rsidRDefault="00845414" w:rsidP="00EE2DE5">
      <w:pPr>
        <w:spacing w:after="0" w:line="240" w:lineRule="auto"/>
        <w:ind w:firstLine="708"/>
        <w:contextualSpacing/>
        <w:jc w:val="both"/>
        <w:rPr>
          <w:rFonts w:ascii="Times New Roman" w:hAnsi="Times New Roman" w:cs="Times New Roman"/>
          <w:sz w:val="24"/>
          <w:szCs w:val="24"/>
        </w:rPr>
      </w:pPr>
      <w:r w:rsidRPr="005F2005">
        <w:rPr>
          <w:rFonts w:ascii="Times New Roman" w:hAnsi="Times New Roman" w:cs="Times New Roman"/>
          <w:sz w:val="24"/>
          <w:szCs w:val="24"/>
        </w:rPr>
        <w:t xml:space="preserve">Целевите групи са дефинирани съобразно целите и задачите на ОСВ. Определянето им включва </w:t>
      </w:r>
      <w:r w:rsidR="00EE2DE5">
        <w:rPr>
          <w:rFonts w:ascii="Times New Roman" w:hAnsi="Times New Roman" w:cs="Times New Roman"/>
          <w:sz w:val="24"/>
          <w:szCs w:val="24"/>
        </w:rPr>
        <w:t>два етапа :</w:t>
      </w:r>
    </w:p>
    <w:p w14:paraId="0FC4E2B6" w14:textId="77777777" w:rsidR="00E544EE" w:rsidRDefault="00EE2DE5" w:rsidP="00EE2DE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45414" w:rsidRPr="005F2005">
        <w:rPr>
          <w:rFonts w:ascii="Times New Roman" w:hAnsi="Times New Roman" w:cs="Times New Roman"/>
          <w:sz w:val="24"/>
          <w:szCs w:val="24"/>
        </w:rPr>
        <w:t>а) предварителен етап на базата на експертна оценка и</w:t>
      </w:r>
    </w:p>
    <w:p w14:paraId="0F3A1146" w14:textId="77777777" w:rsidR="00E544EE" w:rsidRDefault="00845414" w:rsidP="00EE2DE5">
      <w:pPr>
        <w:spacing w:after="0" w:line="240" w:lineRule="auto"/>
        <w:contextualSpacing/>
        <w:jc w:val="both"/>
        <w:rPr>
          <w:rFonts w:ascii="Times New Roman" w:hAnsi="Times New Roman" w:cs="Times New Roman"/>
          <w:sz w:val="24"/>
          <w:szCs w:val="24"/>
        </w:rPr>
      </w:pPr>
      <w:r w:rsidRPr="005F2005">
        <w:rPr>
          <w:rFonts w:ascii="Times New Roman" w:hAnsi="Times New Roman" w:cs="Times New Roman"/>
          <w:sz w:val="24"/>
          <w:szCs w:val="24"/>
        </w:rPr>
        <w:t xml:space="preserve"> </w:t>
      </w:r>
      <w:r w:rsidR="00EE2DE5">
        <w:rPr>
          <w:rFonts w:ascii="Times New Roman" w:hAnsi="Times New Roman" w:cs="Times New Roman"/>
          <w:sz w:val="24"/>
          <w:szCs w:val="24"/>
        </w:rPr>
        <w:tab/>
      </w:r>
      <w:r w:rsidRPr="005F2005">
        <w:rPr>
          <w:rFonts w:ascii="Times New Roman" w:hAnsi="Times New Roman" w:cs="Times New Roman"/>
          <w:sz w:val="24"/>
          <w:szCs w:val="24"/>
        </w:rPr>
        <w:t>б) прецизиране на групите след проведените разговори с ръководството на</w:t>
      </w:r>
      <w:r w:rsidR="00295586" w:rsidRPr="00D84A43">
        <w:rPr>
          <w:rFonts w:ascii="Times New Roman" w:hAnsi="Times New Roman" w:cs="Times New Roman"/>
          <w:sz w:val="24"/>
          <w:szCs w:val="24"/>
        </w:rPr>
        <w:t xml:space="preserve"> </w:t>
      </w:r>
      <w:r w:rsidR="00EE2DE5" w:rsidRPr="00D84A43">
        <w:rPr>
          <w:rFonts w:ascii="Times New Roman" w:hAnsi="Times New Roman" w:cs="Times New Roman"/>
          <w:sz w:val="24"/>
          <w:szCs w:val="24"/>
        </w:rPr>
        <w:t xml:space="preserve">ТП </w:t>
      </w:r>
      <w:r w:rsidR="00EE2DE5" w:rsidRPr="00C76C39">
        <w:rPr>
          <w:rFonts w:ascii="Times New Roman" w:hAnsi="Times New Roman" w:cs="Times New Roman"/>
          <w:sz w:val="24"/>
          <w:szCs w:val="24"/>
        </w:rPr>
        <w:t>ДГС „Преслав“</w:t>
      </w:r>
      <w:r w:rsidR="005F2005">
        <w:rPr>
          <w:rFonts w:ascii="Times New Roman" w:hAnsi="Times New Roman" w:cs="Times New Roman"/>
          <w:sz w:val="24"/>
          <w:szCs w:val="24"/>
        </w:rPr>
        <w:t xml:space="preserve">. </w:t>
      </w:r>
    </w:p>
    <w:p w14:paraId="41B563E6" w14:textId="77777777" w:rsidR="00845414" w:rsidRPr="005F2005" w:rsidRDefault="00845414" w:rsidP="00EE2DE5">
      <w:pPr>
        <w:spacing w:after="0" w:line="240" w:lineRule="auto"/>
        <w:ind w:firstLine="708"/>
        <w:contextualSpacing/>
        <w:jc w:val="both"/>
        <w:rPr>
          <w:rFonts w:ascii="Times New Roman" w:hAnsi="Times New Roman" w:cs="Times New Roman"/>
          <w:sz w:val="24"/>
          <w:szCs w:val="24"/>
        </w:rPr>
      </w:pPr>
      <w:r w:rsidRPr="005F2005">
        <w:rPr>
          <w:rFonts w:ascii="Times New Roman" w:hAnsi="Times New Roman" w:cs="Times New Roman"/>
          <w:sz w:val="24"/>
          <w:szCs w:val="24"/>
        </w:rPr>
        <w:t xml:space="preserve">Като цяло са включени следните основни целеви групи: </w:t>
      </w:r>
    </w:p>
    <w:p w14:paraId="66C6549B" w14:textId="77777777" w:rsidR="00845414" w:rsidRPr="005F2005" w:rsidRDefault="00845414" w:rsidP="00EE2DE5">
      <w:pPr>
        <w:numPr>
          <w:ilvl w:val="0"/>
          <w:numId w:val="3"/>
        </w:numPr>
        <w:spacing w:after="0" w:line="240" w:lineRule="auto"/>
        <w:contextualSpacing/>
        <w:jc w:val="both"/>
        <w:rPr>
          <w:rFonts w:ascii="Times New Roman" w:hAnsi="Times New Roman" w:cs="Times New Roman"/>
          <w:sz w:val="24"/>
          <w:szCs w:val="24"/>
        </w:rPr>
      </w:pPr>
      <w:r w:rsidRPr="005F2005">
        <w:rPr>
          <w:rFonts w:ascii="Times New Roman" w:hAnsi="Times New Roman" w:cs="Times New Roman"/>
          <w:sz w:val="24"/>
          <w:szCs w:val="24"/>
        </w:rPr>
        <w:t xml:space="preserve">ръководството и работещите в </w:t>
      </w:r>
      <w:r w:rsidR="00EE2DE5" w:rsidRPr="00D84A43">
        <w:rPr>
          <w:rFonts w:ascii="Times New Roman" w:hAnsi="Times New Roman" w:cs="Times New Roman"/>
          <w:sz w:val="24"/>
          <w:szCs w:val="24"/>
        </w:rPr>
        <w:t xml:space="preserve">ТП </w:t>
      </w:r>
      <w:r w:rsidR="00EE2DE5" w:rsidRPr="00C76C39">
        <w:rPr>
          <w:rFonts w:ascii="Times New Roman" w:hAnsi="Times New Roman" w:cs="Times New Roman"/>
          <w:sz w:val="24"/>
          <w:szCs w:val="24"/>
        </w:rPr>
        <w:t>ДГС „Преслав“</w:t>
      </w:r>
      <w:r w:rsidRPr="005F2005">
        <w:rPr>
          <w:rFonts w:ascii="Times New Roman" w:hAnsi="Times New Roman" w:cs="Times New Roman"/>
          <w:sz w:val="24"/>
          <w:szCs w:val="24"/>
        </w:rPr>
        <w:t xml:space="preserve">; </w:t>
      </w:r>
    </w:p>
    <w:p w14:paraId="61A8A748" w14:textId="77777777" w:rsidR="00845414" w:rsidRPr="005F2005" w:rsidRDefault="00845414" w:rsidP="00EE2DE5">
      <w:pPr>
        <w:numPr>
          <w:ilvl w:val="0"/>
          <w:numId w:val="3"/>
        </w:numPr>
        <w:spacing w:after="0" w:line="240" w:lineRule="auto"/>
        <w:contextualSpacing/>
        <w:jc w:val="both"/>
        <w:rPr>
          <w:rFonts w:ascii="Times New Roman" w:hAnsi="Times New Roman" w:cs="Times New Roman"/>
          <w:sz w:val="24"/>
          <w:szCs w:val="24"/>
        </w:rPr>
      </w:pPr>
      <w:r w:rsidRPr="005F2005">
        <w:rPr>
          <w:rFonts w:ascii="Times New Roman" w:hAnsi="Times New Roman" w:cs="Times New Roman"/>
          <w:sz w:val="24"/>
          <w:szCs w:val="24"/>
        </w:rPr>
        <w:t xml:space="preserve">представители на държавни институции, имащи законови правомощия по осъществяването на контрол на </w:t>
      </w:r>
      <w:r w:rsidR="00EE2DE5">
        <w:rPr>
          <w:rFonts w:ascii="Times New Roman" w:hAnsi="Times New Roman" w:cs="Times New Roman"/>
          <w:sz w:val="24"/>
          <w:szCs w:val="24"/>
        </w:rPr>
        <w:t>ДГ</w:t>
      </w:r>
      <w:r w:rsidR="005F2005" w:rsidRPr="005F2005">
        <w:rPr>
          <w:rFonts w:ascii="Times New Roman" w:hAnsi="Times New Roman" w:cs="Times New Roman"/>
          <w:sz w:val="24"/>
          <w:szCs w:val="24"/>
        </w:rPr>
        <w:t>С</w:t>
      </w:r>
      <w:r w:rsidRPr="005F2005">
        <w:rPr>
          <w:rFonts w:ascii="Times New Roman" w:hAnsi="Times New Roman" w:cs="Times New Roman"/>
          <w:sz w:val="24"/>
          <w:szCs w:val="24"/>
        </w:rPr>
        <w:t xml:space="preserve"> и територията управлявана от </w:t>
      </w:r>
      <w:r w:rsidR="00EE2DE5" w:rsidRPr="00D84A43">
        <w:rPr>
          <w:rFonts w:ascii="Times New Roman" w:hAnsi="Times New Roman" w:cs="Times New Roman"/>
          <w:sz w:val="24"/>
          <w:szCs w:val="24"/>
        </w:rPr>
        <w:t xml:space="preserve">ТП </w:t>
      </w:r>
      <w:r w:rsidR="00EE2DE5" w:rsidRPr="00C76C39">
        <w:rPr>
          <w:rFonts w:ascii="Times New Roman" w:hAnsi="Times New Roman" w:cs="Times New Roman"/>
          <w:sz w:val="24"/>
          <w:szCs w:val="24"/>
        </w:rPr>
        <w:t>ДГС „Преслав“</w:t>
      </w:r>
      <w:r w:rsidRPr="005F2005">
        <w:rPr>
          <w:rFonts w:ascii="Times New Roman" w:hAnsi="Times New Roman" w:cs="Times New Roman"/>
          <w:sz w:val="24"/>
          <w:szCs w:val="24"/>
        </w:rPr>
        <w:t xml:space="preserve">; </w:t>
      </w:r>
    </w:p>
    <w:p w14:paraId="1E26615B" w14:textId="77777777" w:rsidR="00845414" w:rsidRPr="005F2005" w:rsidRDefault="00845414" w:rsidP="00EE2DE5">
      <w:pPr>
        <w:numPr>
          <w:ilvl w:val="0"/>
          <w:numId w:val="3"/>
        </w:numPr>
        <w:spacing w:after="0" w:line="240" w:lineRule="auto"/>
        <w:contextualSpacing/>
        <w:jc w:val="both"/>
        <w:rPr>
          <w:rFonts w:ascii="Times New Roman" w:hAnsi="Times New Roman" w:cs="Times New Roman"/>
          <w:sz w:val="24"/>
          <w:szCs w:val="24"/>
        </w:rPr>
      </w:pPr>
      <w:r w:rsidRPr="005F2005">
        <w:rPr>
          <w:rFonts w:ascii="Times New Roman" w:hAnsi="Times New Roman" w:cs="Times New Roman"/>
          <w:sz w:val="24"/>
          <w:szCs w:val="24"/>
        </w:rPr>
        <w:t xml:space="preserve">представители на общинската администрация на общината, на чиято територия е разположено </w:t>
      </w:r>
      <w:r w:rsidR="00EE2DE5" w:rsidRPr="00D84A43">
        <w:rPr>
          <w:rFonts w:ascii="Times New Roman" w:hAnsi="Times New Roman" w:cs="Times New Roman"/>
          <w:sz w:val="24"/>
          <w:szCs w:val="24"/>
        </w:rPr>
        <w:t xml:space="preserve">ТП </w:t>
      </w:r>
      <w:r w:rsidR="00EE2DE5" w:rsidRPr="00C76C39">
        <w:rPr>
          <w:rFonts w:ascii="Times New Roman" w:hAnsi="Times New Roman" w:cs="Times New Roman"/>
          <w:sz w:val="24"/>
          <w:szCs w:val="24"/>
        </w:rPr>
        <w:t>ДГС „Преслав“</w:t>
      </w:r>
      <w:r w:rsidRPr="005F2005">
        <w:rPr>
          <w:rFonts w:ascii="Times New Roman" w:hAnsi="Times New Roman" w:cs="Times New Roman"/>
          <w:sz w:val="24"/>
          <w:szCs w:val="24"/>
        </w:rPr>
        <w:t xml:space="preserve">; </w:t>
      </w:r>
    </w:p>
    <w:p w14:paraId="41719EA0" w14:textId="77777777" w:rsidR="00845414" w:rsidRPr="005F2005" w:rsidRDefault="00845414" w:rsidP="00EE2DE5">
      <w:pPr>
        <w:numPr>
          <w:ilvl w:val="0"/>
          <w:numId w:val="3"/>
        </w:numPr>
        <w:spacing w:after="0" w:line="240" w:lineRule="auto"/>
        <w:contextualSpacing/>
        <w:jc w:val="both"/>
        <w:rPr>
          <w:rFonts w:ascii="Times New Roman" w:hAnsi="Times New Roman" w:cs="Times New Roman"/>
          <w:sz w:val="24"/>
          <w:szCs w:val="24"/>
        </w:rPr>
      </w:pPr>
      <w:r w:rsidRPr="005F2005">
        <w:rPr>
          <w:rFonts w:ascii="Times New Roman" w:hAnsi="Times New Roman" w:cs="Times New Roman"/>
          <w:sz w:val="24"/>
          <w:szCs w:val="24"/>
        </w:rPr>
        <w:t xml:space="preserve">представители на местното население и </w:t>
      </w:r>
      <w:proofErr w:type="spellStart"/>
      <w:r w:rsidRPr="005F2005">
        <w:rPr>
          <w:rFonts w:ascii="Times New Roman" w:hAnsi="Times New Roman" w:cs="Times New Roman"/>
          <w:sz w:val="24"/>
          <w:szCs w:val="24"/>
        </w:rPr>
        <w:t>горовладелци</w:t>
      </w:r>
      <w:proofErr w:type="spellEnd"/>
      <w:r w:rsidRPr="005F2005">
        <w:rPr>
          <w:rFonts w:ascii="Times New Roman" w:hAnsi="Times New Roman" w:cs="Times New Roman"/>
          <w:sz w:val="24"/>
          <w:szCs w:val="24"/>
        </w:rPr>
        <w:t xml:space="preserve">; </w:t>
      </w:r>
    </w:p>
    <w:p w14:paraId="3EDF2D4D" w14:textId="77777777" w:rsidR="00845414" w:rsidRPr="005F2005" w:rsidRDefault="00845414" w:rsidP="00EE2DE5">
      <w:pPr>
        <w:numPr>
          <w:ilvl w:val="0"/>
          <w:numId w:val="3"/>
        </w:numPr>
        <w:spacing w:after="0" w:line="240" w:lineRule="auto"/>
        <w:contextualSpacing/>
        <w:jc w:val="both"/>
        <w:rPr>
          <w:rFonts w:ascii="Times New Roman" w:hAnsi="Times New Roman" w:cs="Times New Roman"/>
          <w:sz w:val="24"/>
          <w:szCs w:val="24"/>
        </w:rPr>
      </w:pPr>
      <w:r w:rsidRPr="005F2005">
        <w:rPr>
          <w:rFonts w:ascii="Times New Roman" w:hAnsi="Times New Roman" w:cs="Times New Roman"/>
          <w:sz w:val="24"/>
          <w:szCs w:val="24"/>
        </w:rPr>
        <w:t xml:space="preserve">представители на местния бизнес, свързан с използването на горските ресурси; </w:t>
      </w:r>
    </w:p>
    <w:p w14:paraId="12D9C043" w14:textId="77777777" w:rsidR="00845414" w:rsidRPr="005F2005" w:rsidRDefault="00845414" w:rsidP="00EE2DE5">
      <w:pPr>
        <w:numPr>
          <w:ilvl w:val="0"/>
          <w:numId w:val="3"/>
        </w:numPr>
        <w:spacing w:after="0" w:line="240" w:lineRule="auto"/>
        <w:contextualSpacing/>
        <w:jc w:val="both"/>
        <w:rPr>
          <w:rFonts w:ascii="Times New Roman" w:hAnsi="Times New Roman" w:cs="Times New Roman"/>
          <w:sz w:val="24"/>
          <w:szCs w:val="24"/>
        </w:rPr>
      </w:pPr>
      <w:r w:rsidRPr="005F2005">
        <w:rPr>
          <w:rFonts w:ascii="Times New Roman" w:hAnsi="Times New Roman" w:cs="Times New Roman"/>
          <w:sz w:val="24"/>
          <w:szCs w:val="24"/>
        </w:rPr>
        <w:t xml:space="preserve">представители на местни организации и асоциации. </w:t>
      </w:r>
    </w:p>
    <w:p w14:paraId="46B18349" w14:textId="77777777" w:rsidR="00EA61C4" w:rsidRPr="00EA61C4" w:rsidRDefault="00EA61C4" w:rsidP="00EA61C4">
      <w:pPr>
        <w:pStyle w:val="aff3"/>
        <w:spacing w:before="67"/>
        <w:ind w:left="0" w:firstLine="708"/>
      </w:pPr>
      <w:r w:rsidRPr="00EA61C4">
        <w:t xml:space="preserve">Реализацията на ОСВ е проведена в периода 2015 г.-2016 г., а настоящата актуализация през м. </w:t>
      </w:r>
      <w:r>
        <w:t>април -май</w:t>
      </w:r>
      <w:r w:rsidRPr="00EA61C4">
        <w:t xml:space="preserve"> 2025 г. и включи:</w:t>
      </w:r>
    </w:p>
    <w:p w14:paraId="23066329" w14:textId="77777777" w:rsidR="00EA61C4" w:rsidRPr="00EA61C4" w:rsidRDefault="00EA61C4" w:rsidP="00EA61C4">
      <w:pPr>
        <w:pStyle w:val="a5"/>
        <w:widowControl w:val="0"/>
        <w:numPr>
          <w:ilvl w:val="0"/>
          <w:numId w:val="46"/>
        </w:numPr>
        <w:tabs>
          <w:tab w:val="left" w:pos="426"/>
        </w:tabs>
        <w:autoSpaceDE w:val="0"/>
        <w:autoSpaceDN w:val="0"/>
        <w:spacing w:before="1" w:after="0" w:line="240" w:lineRule="auto"/>
        <w:ind w:left="0" w:firstLine="0"/>
        <w:contextualSpacing w:val="0"/>
        <w:jc w:val="both"/>
        <w:rPr>
          <w:rFonts w:ascii="Times New Roman" w:hAnsi="Times New Roman" w:cs="Times New Roman"/>
          <w:sz w:val="24"/>
          <w:szCs w:val="24"/>
        </w:rPr>
      </w:pPr>
      <w:r w:rsidRPr="00EA61C4">
        <w:rPr>
          <w:rFonts w:ascii="Times New Roman" w:hAnsi="Times New Roman" w:cs="Times New Roman"/>
          <w:sz w:val="24"/>
          <w:szCs w:val="24"/>
          <w:u w:val="single"/>
        </w:rPr>
        <w:t>Преглед и вторичен анализ на предоставената документация</w:t>
      </w:r>
      <w:r w:rsidRPr="00EA61C4">
        <w:rPr>
          <w:rFonts w:ascii="Times New Roman" w:hAnsi="Times New Roman" w:cs="Times New Roman"/>
          <w:sz w:val="24"/>
          <w:szCs w:val="24"/>
        </w:rPr>
        <w:t xml:space="preserve"> – направен бе преглед на </w:t>
      </w:r>
      <w:r>
        <w:rPr>
          <w:rFonts w:ascii="Times New Roman" w:hAnsi="Times New Roman" w:cs="Times New Roman"/>
          <w:sz w:val="24"/>
          <w:szCs w:val="24"/>
        </w:rPr>
        <w:t xml:space="preserve">представения през м. май от Фирмата извършваща инвентаризация на горските територии </w:t>
      </w:r>
      <w:r w:rsidRPr="00EA61C4">
        <w:rPr>
          <w:rFonts w:ascii="Times New Roman" w:hAnsi="Times New Roman" w:cs="Times New Roman"/>
          <w:sz w:val="24"/>
          <w:szCs w:val="24"/>
        </w:rPr>
        <w:t xml:space="preserve"> Горскостопански план на </w:t>
      </w:r>
      <w:r>
        <w:rPr>
          <w:rFonts w:ascii="Times New Roman" w:hAnsi="Times New Roman" w:cs="Times New Roman"/>
          <w:sz w:val="24"/>
          <w:szCs w:val="24"/>
        </w:rPr>
        <w:t xml:space="preserve">ТП </w:t>
      </w:r>
      <w:r w:rsidRPr="00EA61C4">
        <w:rPr>
          <w:rFonts w:ascii="Times New Roman" w:hAnsi="Times New Roman" w:cs="Times New Roman"/>
          <w:sz w:val="24"/>
          <w:szCs w:val="24"/>
        </w:rPr>
        <w:t>Д</w:t>
      </w:r>
      <w:r>
        <w:rPr>
          <w:rFonts w:ascii="Times New Roman" w:hAnsi="Times New Roman" w:cs="Times New Roman"/>
          <w:sz w:val="24"/>
          <w:szCs w:val="24"/>
        </w:rPr>
        <w:t>Г</w:t>
      </w:r>
      <w:r w:rsidRPr="00EA61C4">
        <w:rPr>
          <w:rFonts w:ascii="Times New Roman" w:hAnsi="Times New Roman" w:cs="Times New Roman"/>
          <w:sz w:val="24"/>
          <w:szCs w:val="24"/>
        </w:rPr>
        <w:t xml:space="preserve">С </w:t>
      </w:r>
      <w:r>
        <w:rPr>
          <w:rFonts w:ascii="Times New Roman" w:hAnsi="Times New Roman" w:cs="Times New Roman"/>
          <w:sz w:val="24"/>
          <w:szCs w:val="24"/>
        </w:rPr>
        <w:t>„Преслав</w:t>
      </w:r>
      <w:r w:rsidRPr="00EA61C4">
        <w:rPr>
          <w:rFonts w:ascii="Times New Roman" w:hAnsi="Times New Roman" w:cs="Times New Roman"/>
          <w:sz w:val="24"/>
          <w:szCs w:val="24"/>
        </w:rPr>
        <w:t>“</w:t>
      </w:r>
      <w:r>
        <w:rPr>
          <w:rFonts w:ascii="Times New Roman" w:hAnsi="Times New Roman" w:cs="Times New Roman"/>
          <w:sz w:val="24"/>
          <w:szCs w:val="24"/>
        </w:rPr>
        <w:t xml:space="preserve"> – корекция след ЕС</w:t>
      </w:r>
      <w:r w:rsidRPr="00EA61C4">
        <w:rPr>
          <w:rFonts w:ascii="Times New Roman" w:hAnsi="Times New Roman" w:cs="Times New Roman"/>
          <w:sz w:val="24"/>
          <w:szCs w:val="24"/>
        </w:rPr>
        <w:t xml:space="preserve">, Доклад „Гори с висока </w:t>
      </w:r>
      <w:proofErr w:type="spellStart"/>
      <w:r w:rsidRPr="00EA61C4">
        <w:rPr>
          <w:rFonts w:ascii="Times New Roman" w:hAnsi="Times New Roman" w:cs="Times New Roman"/>
          <w:sz w:val="24"/>
          <w:szCs w:val="24"/>
        </w:rPr>
        <w:lastRenderedPageBreak/>
        <w:t>консервационна</w:t>
      </w:r>
      <w:proofErr w:type="spellEnd"/>
      <w:r w:rsidRPr="00EA61C4">
        <w:rPr>
          <w:rFonts w:ascii="Times New Roman" w:hAnsi="Times New Roman" w:cs="Times New Roman"/>
          <w:sz w:val="24"/>
          <w:szCs w:val="24"/>
        </w:rPr>
        <w:t xml:space="preserve"> стойност на територията на </w:t>
      </w:r>
      <w:r>
        <w:rPr>
          <w:rFonts w:ascii="Times New Roman" w:hAnsi="Times New Roman" w:cs="Times New Roman"/>
          <w:sz w:val="24"/>
          <w:szCs w:val="24"/>
        </w:rPr>
        <w:t xml:space="preserve">ТП </w:t>
      </w:r>
      <w:r w:rsidRPr="00EA61C4">
        <w:rPr>
          <w:rFonts w:ascii="Times New Roman" w:hAnsi="Times New Roman" w:cs="Times New Roman"/>
          <w:sz w:val="24"/>
          <w:szCs w:val="24"/>
        </w:rPr>
        <w:t>Д</w:t>
      </w:r>
      <w:r>
        <w:rPr>
          <w:rFonts w:ascii="Times New Roman" w:hAnsi="Times New Roman" w:cs="Times New Roman"/>
          <w:sz w:val="24"/>
          <w:szCs w:val="24"/>
        </w:rPr>
        <w:t>Г</w:t>
      </w:r>
      <w:r w:rsidRPr="00EA61C4">
        <w:rPr>
          <w:rFonts w:ascii="Times New Roman" w:hAnsi="Times New Roman" w:cs="Times New Roman"/>
          <w:sz w:val="24"/>
          <w:szCs w:val="24"/>
        </w:rPr>
        <w:t xml:space="preserve">С </w:t>
      </w:r>
      <w:r>
        <w:rPr>
          <w:rFonts w:ascii="Times New Roman" w:hAnsi="Times New Roman" w:cs="Times New Roman"/>
          <w:sz w:val="24"/>
          <w:szCs w:val="24"/>
        </w:rPr>
        <w:t>„Преслав</w:t>
      </w:r>
      <w:r w:rsidRPr="00EA61C4">
        <w:rPr>
          <w:rFonts w:ascii="Times New Roman" w:hAnsi="Times New Roman" w:cs="Times New Roman"/>
          <w:sz w:val="24"/>
          <w:szCs w:val="24"/>
        </w:rPr>
        <w:t xml:space="preserve">“, План за интегрирано развитие на общините </w:t>
      </w:r>
      <w:r>
        <w:rPr>
          <w:rFonts w:ascii="Times New Roman" w:hAnsi="Times New Roman" w:cs="Times New Roman"/>
          <w:sz w:val="24"/>
          <w:szCs w:val="24"/>
        </w:rPr>
        <w:t>Велики Преслав и Върбица</w:t>
      </w:r>
      <w:r w:rsidRPr="00EA61C4">
        <w:rPr>
          <w:rFonts w:ascii="Times New Roman" w:hAnsi="Times New Roman" w:cs="Times New Roman"/>
          <w:sz w:val="24"/>
          <w:szCs w:val="24"/>
        </w:rPr>
        <w:t xml:space="preserve"> за периода 2021</w:t>
      </w:r>
      <w:r>
        <w:rPr>
          <w:rFonts w:ascii="Times New Roman" w:hAnsi="Times New Roman" w:cs="Times New Roman"/>
          <w:sz w:val="24"/>
          <w:szCs w:val="24"/>
        </w:rPr>
        <w:t xml:space="preserve"> </w:t>
      </w:r>
      <w:r w:rsidRPr="00EA61C4">
        <w:rPr>
          <w:rFonts w:ascii="Times New Roman" w:hAnsi="Times New Roman" w:cs="Times New Roman"/>
          <w:sz w:val="24"/>
          <w:szCs w:val="24"/>
        </w:rPr>
        <w:t>-</w:t>
      </w:r>
      <w:r>
        <w:rPr>
          <w:rFonts w:ascii="Times New Roman" w:hAnsi="Times New Roman" w:cs="Times New Roman"/>
          <w:sz w:val="24"/>
          <w:szCs w:val="24"/>
        </w:rPr>
        <w:t xml:space="preserve"> </w:t>
      </w:r>
      <w:r w:rsidRPr="00EA61C4">
        <w:rPr>
          <w:rFonts w:ascii="Times New Roman" w:hAnsi="Times New Roman" w:cs="Times New Roman"/>
          <w:sz w:val="24"/>
          <w:szCs w:val="24"/>
        </w:rPr>
        <w:t>2027г., Стандартът за горска сертификация включващ международните</w:t>
      </w:r>
      <w:r w:rsidRPr="00EA61C4">
        <w:rPr>
          <w:rFonts w:ascii="Times New Roman" w:hAnsi="Times New Roman" w:cs="Times New Roman"/>
          <w:spacing w:val="-8"/>
          <w:sz w:val="24"/>
          <w:szCs w:val="24"/>
        </w:rPr>
        <w:t xml:space="preserve"> </w:t>
      </w:r>
      <w:r w:rsidRPr="00EA61C4">
        <w:rPr>
          <w:rFonts w:ascii="Times New Roman" w:hAnsi="Times New Roman" w:cs="Times New Roman"/>
          <w:sz w:val="24"/>
          <w:szCs w:val="24"/>
        </w:rPr>
        <w:t>принципи</w:t>
      </w:r>
      <w:r w:rsidRPr="00EA61C4">
        <w:rPr>
          <w:rFonts w:ascii="Times New Roman" w:hAnsi="Times New Roman" w:cs="Times New Roman"/>
          <w:spacing w:val="-10"/>
          <w:sz w:val="24"/>
          <w:szCs w:val="24"/>
        </w:rPr>
        <w:t xml:space="preserve"> </w:t>
      </w:r>
      <w:r w:rsidRPr="00EA61C4">
        <w:rPr>
          <w:rFonts w:ascii="Times New Roman" w:hAnsi="Times New Roman" w:cs="Times New Roman"/>
          <w:sz w:val="24"/>
          <w:szCs w:val="24"/>
        </w:rPr>
        <w:t>и</w:t>
      </w:r>
      <w:r w:rsidRPr="00EA61C4">
        <w:rPr>
          <w:rFonts w:ascii="Times New Roman" w:hAnsi="Times New Roman" w:cs="Times New Roman"/>
          <w:spacing w:val="-10"/>
          <w:sz w:val="24"/>
          <w:szCs w:val="24"/>
        </w:rPr>
        <w:t xml:space="preserve"> </w:t>
      </w:r>
      <w:r w:rsidRPr="00EA61C4">
        <w:rPr>
          <w:rFonts w:ascii="Times New Roman" w:hAnsi="Times New Roman" w:cs="Times New Roman"/>
          <w:sz w:val="24"/>
          <w:szCs w:val="24"/>
        </w:rPr>
        <w:t>критерии</w:t>
      </w:r>
      <w:r w:rsidRPr="00EA61C4">
        <w:rPr>
          <w:rFonts w:ascii="Times New Roman" w:hAnsi="Times New Roman" w:cs="Times New Roman"/>
          <w:spacing w:val="-10"/>
          <w:sz w:val="24"/>
          <w:szCs w:val="24"/>
        </w:rPr>
        <w:t xml:space="preserve"> </w:t>
      </w:r>
      <w:r w:rsidRPr="00EA61C4">
        <w:rPr>
          <w:rFonts w:ascii="Times New Roman" w:hAnsi="Times New Roman" w:cs="Times New Roman"/>
          <w:sz w:val="24"/>
          <w:szCs w:val="24"/>
        </w:rPr>
        <w:t>за</w:t>
      </w:r>
      <w:r w:rsidRPr="00EA61C4">
        <w:rPr>
          <w:rFonts w:ascii="Times New Roman" w:hAnsi="Times New Roman" w:cs="Times New Roman"/>
          <w:spacing w:val="-9"/>
          <w:sz w:val="24"/>
          <w:szCs w:val="24"/>
        </w:rPr>
        <w:t xml:space="preserve"> </w:t>
      </w:r>
      <w:r w:rsidRPr="00EA61C4">
        <w:rPr>
          <w:rFonts w:ascii="Times New Roman" w:hAnsi="Times New Roman" w:cs="Times New Roman"/>
          <w:sz w:val="24"/>
          <w:szCs w:val="24"/>
        </w:rPr>
        <w:t>стопанисване</w:t>
      </w:r>
      <w:r w:rsidRPr="00EA61C4">
        <w:rPr>
          <w:rFonts w:ascii="Times New Roman" w:hAnsi="Times New Roman" w:cs="Times New Roman"/>
          <w:spacing w:val="-9"/>
          <w:sz w:val="24"/>
          <w:szCs w:val="24"/>
        </w:rPr>
        <w:t xml:space="preserve"> </w:t>
      </w:r>
      <w:r w:rsidRPr="00EA61C4">
        <w:rPr>
          <w:rFonts w:ascii="Times New Roman" w:hAnsi="Times New Roman" w:cs="Times New Roman"/>
          <w:sz w:val="24"/>
          <w:szCs w:val="24"/>
        </w:rPr>
        <w:t>на</w:t>
      </w:r>
      <w:r w:rsidRPr="00EA61C4">
        <w:rPr>
          <w:rFonts w:ascii="Times New Roman" w:hAnsi="Times New Roman" w:cs="Times New Roman"/>
          <w:spacing w:val="-9"/>
          <w:sz w:val="24"/>
          <w:szCs w:val="24"/>
        </w:rPr>
        <w:t xml:space="preserve"> </w:t>
      </w:r>
      <w:r w:rsidRPr="00EA61C4">
        <w:rPr>
          <w:rFonts w:ascii="Times New Roman" w:hAnsi="Times New Roman" w:cs="Times New Roman"/>
          <w:sz w:val="24"/>
          <w:szCs w:val="24"/>
        </w:rPr>
        <w:t>горите,</w:t>
      </w:r>
      <w:r w:rsidRPr="00EA61C4">
        <w:rPr>
          <w:rFonts w:ascii="Times New Roman" w:hAnsi="Times New Roman" w:cs="Times New Roman"/>
          <w:spacing w:val="-9"/>
          <w:sz w:val="24"/>
          <w:szCs w:val="24"/>
        </w:rPr>
        <w:t xml:space="preserve"> </w:t>
      </w:r>
      <w:r w:rsidRPr="00EA61C4">
        <w:rPr>
          <w:rFonts w:ascii="Times New Roman" w:hAnsi="Times New Roman" w:cs="Times New Roman"/>
          <w:sz w:val="24"/>
          <w:szCs w:val="24"/>
        </w:rPr>
        <w:t>интернет</w:t>
      </w:r>
      <w:r w:rsidRPr="00EA61C4">
        <w:rPr>
          <w:rFonts w:ascii="Times New Roman" w:hAnsi="Times New Roman" w:cs="Times New Roman"/>
          <w:spacing w:val="-8"/>
          <w:sz w:val="24"/>
          <w:szCs w:val="24"/>
        </w:rPr>
        <w:t xml:space="preserve"> </w:t>
      </w:r>
      <w:r w:rsidRPr="00EA61C4">
        <w:rPr>
          <w:rFonts w:ascii="Times New Roman" w:hAnsi="Times New Roman" w:cs="Times New Roman"/>
          <w:sz w:val="24"/>
          <w:szCs w:val="24"/>
        </w:rPr>
        <w:t>страници</w:t>
      </w:r>
      <w:r w:rsidRPr="00EA61C4">
        <w:rPr>
          <w:rFonts w:ascii="Times New Roman" w:hAnsi="Times New Roman" w:cs="Times New Roman"/>
          <w:spacing w:val="-7"/>
          <w:sz w:val="24"/>
          <w:szCs w:val="24"/>
        </w:rPr>
        <w:t xml:space="preserve"> </w:t>
      </w:r>
      <w:r w:rsidRPr="00EA61C4">
        <w:rPr>
          <w:rFonts w:ascii="Times New Roman" w:hAnsi="Times New Roman" w:cs="Times New Roman"/>
          <w:sz w:val="24"/>
          <w:szCs w:val="24"/>
        </w:rPr>
        <w:t>със</w:t>
      </w:r>
      <w:r w:rsidRPr="00EA61C4">
        <w:rPr>
          <w:rFonts w:ascii="Times New Roman" w:hAnsi="Times New Roman" w:cs="Times New Roman"/>
          <w:spacing w:val="-8"/>
          <w:sz w:val="24"/>
          <w:szCs w:val="24"/>
        </w:rPr>
        <w:t xml:space="preserve"> </w:t>
      </w:r>
      <w:r w:rsidRPr="00EA61C4">
        <w:rPr>
          <w:rFonts w:ascii="Times New Roman" w:hAnsi="Times New Roman" w:cs="Times New Roman"/>
          <w:sz w:val="24"/>
          <w:szCs w:val="24"/>
        </w:rPr>
        <w:t>съдържание релевантно на целите и задачите на заданието и др.</w:t>
      </w:r>
    </w:p>
    <w:p w14:paraId="4716D4FD" w14:textId="77777777" w:rsidR="00EA61C4" w:rsidRPr="00EA61C4" w:rsidRDefault="00EA61C4" w:rsidP="00EA61C4">
      <w:pPr>
        <w:pStyle w:val="a5"/>
        <w:widowControl w:val="0"/>
        <w:numPr>
          <w:ilvl w:val="0"/>
          <w:numId w:val="46"/>
        </w:numPr>
        <w:tabs>
          <w:tab w:val="left" w:pos="426"/>
        </w:tabs>
        <w:autoSpaceDE w:val="0"/>
        <w:autoSpaceDN w:val="0"/>
        <w:spacing w:before="4" w:after="0" w:line="237" w:lineRule="auto"/>
        <w:ind w:left="0" w:firstLine="0"/>
        <w:contextualSpacing w:val="0"/>
        <w:jc w:val="both"/>
        <w:rPr>
          <w:rFonts w:ascii="Times New Roman" w:hAnsi="Times New Roman" w:cs="Times New Roman"/>
          <w:sz w:val="24"/>
          <w:szCs w:val="24"/>
        </w:rPr>
      </w:pPr>
      <w:r w:rsidRPr="00EA61C4">
        <w:rPr>
          <w:rFonts w:ascii="Times New Roman" w:hAnsi="Times New Roman" w:cs="Times New Roman"/>
          <w:sz w:val="24"/>
          <w:szCs w:val="24"/>
          <w:u w:val="single"/>
        </w:rPr>
        <w:t>Комуникация</w:t>
      </w:r>
      <w:r>
        <w:rPr>
          <w:rFonts w:ascii="Times New Roman" w:hAnsi="Times New Roman" w:cs="Times New Roman"/>
          <w:sz w:val="24"/>
          <w:szCs w:val="24"/>
          <w:u w:val="single"/>
        </w:rPr>
        <w:t xml:space="preserve"> с ръководството на ТП ДГ</w:t>
      </w:r>
      <w:r w:rsidRPr="00EA61C4">
        <w:rPr>
          <w:rFonts w:ascii="Times New Roman" w:hAnsi="Times New Roman" w:cs="Times New Roman"/>
          <w:sz w:val="24"/>
          <w:szCs w:val="24"/>
          <w:u w:val="single"/>
        </w:rPr>
        <w:t xml:space="preserve">С </w:t>
      </w:r>
      <w:r>
        <w:rPr>
          <w:rFonts w:ascii="Times New Roman" w:hAnsi="Times New Roman" w:cs="Times New Roman"/>
          <w:sz w:val="24"/>
          <w:szCs w:val="24"/>
          <w:u w:val="single"/>
        </w:rPr>
        <w:t>„</w:t>
      </w:r>
      <w:r w:rsidRPr="00EA61C4">
        <w:rPr>
          <w:rFonts w:ascii="Times New Roman" w:hAnsi="Times New Roman" w:cs="Times New Roman"/>
          <w:sz w:val="24"/>
          <w:szCs w:val="24"/>
          <w:u w:val="single"/>
        </w:rPr>
        <w:t>П</w:t>
      </w:r>
      <w:r>
        <w:rPr>
          <w:rFonts w:ascii="Times New Roman" w:hAnsi="Times New Roman" w:cs="Times New Roman"/>
          <w:sz w:val="24"/>
          <w:szCs w:val="24"/>
          <w:u w:val="single"/>
        </w:rPr>
        <w:t>реслав</w:t>
      </w:r>
      <w:r w:rsidRPr="00EA61C4">
        <w:rPr>
          <w:rFonts w:ascii="Times New Roman" w:hAnsi="Times New Roman" w:cs="Times New Roman"/>
          <w:sz w:val="24"/>
          <w:szCs w:val="24"/>
          <w:u w:val="single"/>
        </w:rPr>
        <w:t>а“</w:t>
      </w:r>
      <w:r w:rsidRPr="00EA61C4">
        <w:rPr>
          <w:rFonts w:ascii="Times New Roman" w:hAnsi="Times New Roman" w:cs="Times New Roman"/>
          <w:sz w:val="24"/>
          <w:szCs w:val="24"/>
        </w:rPr>
        <w:t>– с цел получаване на информация необходима за ОСВ.</w:t>
      </w:r>
    </w:p>
    <w:p w14:paraId="51F5D77C" w14:textId="77777777" w:rsidR="00EA61C4" w:rsidRPr="00EA61C4" w:rsidRDefault="00EA61C4" w:rsidP="00EA61C4">
      <w:pPr>
        <w:pStyle w:val="a5"/>
        <w:widowControl w:val="0"/>
        <w:numPr>
          <w:ilvl w:val="0"/>
          <w:numId w:val="47"/>
        </w:numPr>
        <w:tabs>
          <w:tab w:val="left" w:pos="426"/>
        </w:tabs>
        <w:autoSpaceDE w:val="0"/>
        <w:autoSpaceDN w:val="0"/>
        <w:spacing w:before="3" w:after="0" w:line="277" w:lineRule="exact"/>
        <w:ind w:left="0" w:firstLine="0"/>
        <w:contextualSpacing w:val="0"/>
        <w:jc w:val="both"/>
        <w:rPr>
          <w:rFonts w:ascii="Times New Roman" w:hAnsi="Times New Roman" w:cs="Times New Roman"/>
          <w:sz w:val="24"/>
          <w:szCs w:val="24"/>
        </w:rPr>
      </w:pPr>
      <w:r w:rsidRPr="00EA61C4">
        <w:rPr>
          <w:rFonts w:ascii="Times New Roman" w:hAnsi="Times New Roman" w:cs="Times New Roman"/>
          <w:sz w:val="24"/>
          <w:szCs w:val="24"/>
          <w:u w:val="single"/>
        </w:rPr>
        <w:t>Провеждане</w:t>
      </w:r>
      <w:r w:rsidRPr="00EA61C4">
        <w:rPr>
          <w:rFonts w:ascii="Times New Roman" w:hAnsi="Times New Roman" w:cs="Times New Roman"/>
          <w:spacing w:val="-5"/>
          <w:sz w:val="24"/>
          <w:szCs w:val="24"/>
          <w:u w:val="single"/>
        </w:rPr>
        <w:t xml:space="preserve"> </w:t>
      </w:r>
      <w:r w:rsidRPr="00EA61C4">
        <w:rPr>
          <w:rFonts w:ascii="Times New Roman" w:hAnsi="Times New Roman" w:cs="Times New Roman"/>
          <w:sz w:val="24"/>
          <w:szCs w:val="24"/>
          <w:u w:val="single"/>
        </w:rPr>
        <w:t>на</w:t>
      </w:r>
      <w:r w:rsidRPr="00EA61C4">
        <w:rPr>
          <w:rFonts w:ascii="Times New Roman" w:hAnsi="Times New Roman" w:cs="Times New Roman"/>
          <w:spacing w:val="-5"/>
          <w:sz w:val="24"/>
          <w:szCs w:val="24"/>
          <w:u w:val="single"/>
        </w:rPr>
        <w:t xml:space="preserve"> </w:t>
      </w:r>
      <w:r w:rsidRPr="00EA61C4">
        <w:rPr>
          <w:rFonts w:ascii="Times New Roman" w:hAnsi="Times New Roman" w:cs="Times New Roman"/>
          <w:sz w:val="24"/>
          <w:szCs w:val="24"/>
          <w:u w:val="single"/>
        </w:rPr>
        <w:t>срещи</w:t>
      </w:r>
      <w:r w:rsidRPr="00EA61C4">
        <w:rPr>
          <w:rFonts w:ascii="Times New Roman" w:hAnsi="Times New Roman" w:cs="Times New Roman"/>
          <w:spacing w:val="-4"/>
          <w:sz w:val="24"/>
          <w:szCs w:val="24"/>
          <w:u w:val="single"/>
        </w:rPr>
        <w:t xml:space="preserve"> </w:t>
      </w:r>
      <w:r w:rsidRPr="00EA61C4">
        <w:rPr>
          <w:rFonts w:ascii="Times New Roman" w:hAnsi="Times New Roman" w:cs="Times New Roman"/>
          <w:sz w:val="24"/>
          <w:szCs w:val="24"/>
          <w:u w:val="single"/>
        </w:rPr>
        <w:t>и</w:t>
      </w:r>
      <w:r w:rsidRPr="00EA61C4">
        <w:rPr>
          <w:rFonts w:ascii="Times New Roman" w:hAnsi="Times New Roman" w:cs="Times New Roman"/>
          <w:spacing w:val="-3"/>
          <w:sz w:val="24"/>
          <w:szCs w:val="24"/>
          <w:u w:val="single"/>
        </w:rPr>
        <w:t xml:space="preserve"> </w:t>
      </w:r>
      <w:r w:rsidRPr="00EA61C4">
        <w:rPr>
          <w:rFonts w:ascii="Times New Roman" w:hAnsi="Times New Roman" w:cs="Times New Roman"/>
          <w:sz w:val="24"/>
          <w:szCs w:val="24"/>
          <w:u w:val="single"/>
        </w:rPr>
        <w:t>интервюта</w:t>
      </w:r>
      <w:r w:rsidRPr="00EA61C4">
        <w:rPr>
          <w:rFonts w:ascii="Times New Roman" w:hAnsi="Times New Roman" w:cs="Times New Roman"/>
          <w:spacing w:val="-4"/>
          <w:sz w:val="24"/>
          <w:szCs w:val="24"/>
          <w:u w:val="single"/>
        </w:rPr>
        <w:t xml:space="preserve"> </w:t>
      </w:r>
      <w:r w:rsidRPr="00EA61C4">
        <w:rPr>
          <w:rFonts w:ascii="Times New Roman" w:hAnsi="Times New Roman" w:cs="Times New Roman"/>
          <w:sz w:val="24"/>
          <w:szCs w:val="24"/>
          <w:u w:val="single"/>
        </w:rPr>
        <w:t>със</w:t>
      </w:r>
      <w:r w:rsidRPr="00EA61C4">
        <w:rPr>
          <w:rFonts w:ascii="Times New Roman" w:hAnsi="Times New Roman" w:cs="Times New Roman"/>
          <w:spacing w:val="-4"/>
          <w:sz w:val="24"/>
          <w:szCs w:val="24"/>
          <w:u w:val="single"/>
        </w:rPr>
        <w:t xml:space="preserve"> </w:t>
      </w:r>
      <w:r w:rsidRPr="00EA61C4">
        <w:rPr>
          <w:rFonts w:ascii="Times New Roman" w:hAnsi="Times New Roman" w:cs="Times New Roman"/>
          <w:sz w:val="24"/>
          <w:szCs w:val="24"/>
          <w:u w:val="single"/>
        </w:rPr>
        <w:t>засегнати/заинтересовани</w:t>
      </w:r>
      <w:r w:rsidRPr="00EA61C4">
        <w:rPr>
          <w:rFonts w:ascii="Times New Roman" w:hAnsi="Times New Roman" w:cs="Times New Roman"/>
          <w:spacing w:val="-3"/>
          <w:sz w:val="24"/>
          <w:szCs w:val="24"/>
          <w:u w:val="single"/>
        </w:rPr>
        <w:t xml:space="preserve"> </w:t>
      </w:r>
      <w:r w:rsidRPr="00EA61C4">
        <w:rPr>
          <w:rFonts w:ascii="Times New Roman" w:hAnsi="Times New Roman" w:cs="Times New Roman"/>
          <w:spacing w:val="-2"/>
          <w:sz w:val="24"/>
          <w:szCs w:val="24"/>
          <w:u w:val="single"/>
        </w:rPr>
        <w:t>страни</w:t>
      </w:r>
    </w:p>
    <w:p w14:paraId="5F588743" w14:textId="77777777" w:rsidR="00EA61C4" w:rsidRDefault="00EA61C4" w:rsidP="00EA61C4">
      <w:pPr>
        <w:pStyle w:val="a5"/>
        <w:widowControl w:val="0"/>
        <w:numPr>
          <w:ilvl w:val="1"/>
          <w:numId w:val="47"/>
        </w:numPr>
        <w:tabs>
          <w:tab w:val="left" w:pos="426"/>
        </w:tabs>
        <w:autoSpaceDE w:val="0"/>
        <w:autoSpaceDN w:val="0"/>
        <w:spacing w:after="0" w:line="240" w:lineRule="auto"/>
        <w:ind w:left="0" w:firstLine="0"/>
        <w:contextualSpacing w:val="0"/>
        <w:jc w:val="both"/>
        <w:rPr>
          <w:rFonts w:ascii="Times New Roman" w:hAnsi="Times New Roman" w:cs="Times New Roman"/>
          <w:sz w:val="24"/>
          <w:szCs w:val="24"/>
        </w:rPr>
      </w:pPr>
      <w:r w:rsidRPr="00EA61C4">
        <w:rPr>
          <w:rFonts w:ascii="Times New Roman" w:hAnsi="Times New Roman" w:cs="Times New Roman"/>
          <w:sz w:val="24"/>
          <w:szCs w:val="24"/>
          <w:u w:val="single"/>
        </w:rPr>
        <w:t>Изготвяне</w:t>
      </w:r>
      <w:r w:rsidRPr="00EA61C4">
        <w:rPr>
          <w:rFonts w:ascii="Times New Roman" w:hAnsi="Times New Roman" w:cs="Times New Roman"/>
          <w:spacing w:val="-5"/>
          <w:sz w:val="24"/>
          <w:szCs w:val="24"/>
          <w:u w:val="single"/>
        </w:rPr>
        <w:t xml:space="preserve"> </w:t>
      </w:r>
      <w:r w:rsidRPr="00EA61C4">
        <w:rPr>
          <w:rFonts w:ascii="Times New Roman" w:hAnsi="Times New Roman" w:cs="Times New Roman"/>
          <w:sz w:val="24"/>
          <w:szCs w:val="24"/>
          <w:u w:val="single"/>
        </w:rPr>
        <w:t>на</w:t>
      </w:r>
      <w:r w:rsidRPr="00EA61C4">
        <w:rPr>
          <w:rFonts w:ascii="Times New Roman" w:hAnsi="Times New Roman" w:cs="Times New Roman"/>
          <w:spacing w:val="-5"/>
          <w:sz w:val="24"/>
          <w:szCs w:val="24"/>
          <w:u w:val="single"/>
        </w:rPr>
        <w:t xml:space="preserve"> </w:t>
      </w:r>
      <w:r w:rsidRPr="00EA61C4">
        <w:rPr>
          <w:rFonts w:ascii="Times New Roman" w:hAnsi="Times New Roman" w:cs="Times New Roman"/>
          <w:sz w:val="24"/>
          <w:szCs w:val="24"/>
          <w:u w:val="single"/>
        </w:rPr>
        <w:t>доклад</w:t>
      </w:r>
      <w:r w:rsidRPr="00EA61C4">
        <w:rPr>
          <w:rFonts w:ascii="Times New Roman" w:hAnsi="Times New Roman" w:cs="Times New Roman"/>
          <w:spacing w:val="-5"/>
          <w:sz w:val="24"/>
          <w:szCs w:val="24"/>
          <w:u w:val="single"/>
        </w:rPr>
        <w:t xml:space="preserve"> </w:t>
      </w:r>
      <w:r w:rsidRPr="00EA61C4">
        <w:rPr>
          <w:rFonts w:ascii="Times New Roman" w:hAnsi="Times New Roman" w:cs="Times New Roman"/>
          <w:sz w:val="24"/>
          <w:szCs w:val="24"/>
          <w:u w:val="single"/>
        </w:rPr>
        <w:t>от</w:t>
      </w:r>
      <w:r w:rsidRPr="00EA61C4">
        <w:rPr>
          <w:rFonts w:ascii="Times New Roman" w:hAnsi="Times New Roman" w:cs="Times New Roman"/>
          <w:spacing w:val="-4"/>
          <w:sz w:val="24"/>
          <w:szCs w:val="24"/>
          <w:u w:val="single"/>
        </w:rPr>
        <w:t xml:space="preserve"> </w:t>
      </w:r>
      <w:r w:rsidRPr="00EA61C4">
        <w:rPr>
          <w:rFonts w:ascii="Times New Roman" w:hAnsi="Times New Roman" w:cs="Times New Roman"/>
          <w:sz w:val="24"/>
          <w:szCs w:val="24"/>
          <w:u w:val="single"/>
        </w:rPr>
        <w:t>ОСВ</w:t>
      </w:r>
      <w:r w:rsidRPr="00EA61C4">
        <w:rPr>
          <w:rFonts w:ascii="Times New Roman" w:hAnsi="Times New Roman" w:cs="Times New Roman"/>
          <w:spacing w:val="-2"/>
          <w:sz w:val="24"/>
          <w:szCs w:val="24"/>
          <w:u w:val="single"/>
        </w:rPr>
        <w:t xml:space="preserve"> </w:t>
      </w:r>
      <w:r w:rsidRPr="00EA61C4">
        <w:rPr>
          <w:rFonts w:ascii="Times New Roman" w:hAnsi="Times New Roman" w:cs="Times New Roman"/>
          <w:sz w:val="24"/>
          <w:szCs w:val="24"/>
          <w:u w:val="single"/>
        </w:rPr>
        <w:t>-</w:t>
      </w:r>
      <w:r w:rsidRPr="00EA61C4">
        <w:rPr>
          <w:rFonts w:ascii="Times New Roman" w:hAnsi="Times New Roman" w:cs="Times New Roman"/>
          <w:spacing w:val="40"/>
          <w:sz w:val="24"/>
          <w:szCs w:val="24"/>
          <w:u w:val="single"/>
        </w:rPr>
        <w:t xml:space="preserve"> </w:t>
      </w:r>
      <w:r w:rsidRPr="00EA61C4">
        <w:rPr>
          <w:rFonts w:ascii="Times New Roman" w:hAnsi="Times New Roman" w:cs="Times New Roman"/>
          <w:sz w:val="24"/>
          <w:szCs w:val="24"/>
        </w:rPr>
        <w:t>Събраната</w:t>
      </w:r>
      <w:r w:rsidRPr="00EA61C4">
        <w:rPr>
          <w:rFonts w:ascii="Times New Roman" w:hAnsi="Times New Roman" w:cs="Times New Roman"/>
          <w:spacing w:val="-5"/>
          <w:sz w:val="24"/>
          <w:szCs w:val="24"/>
        </w:rPr>
        <w:t xml:space="preserve"> </w:t>
      </w:r>
      <w:r w:rsidRPr="00EA61C4">
        <w:rPr>
          <w:rFonts w:ascii="Times New Roman" w:hAnsi="Times New Roman" w:cs="Times New Roman"/>
          <w:sz w:val="24"/>
          <w:szCs w:val="24"/>
        </w:rPr>
        <w:t>информация</w:t>
      </w:r>
      <w:r w:rsidRPr="00EA61C4">
        <w:rPr>
          <w:rFonts w:ascii="Times New Roman" w:hAnsi="Times New Roman" w:cs="Times New Roman"/>
          <w:spacing w:val="-5"/>
          <w:sz w:val="24"/>
          <w:szCs w:val="24"/>
        </w:rPr>
        <w:t xml:space="preserve"> </w:t>
      </w:r>
      <w:r w:rsidRPr="00EA61C4">
        <w:rPr>
          <w:rFonts w:ascii="Times New Roman" w:hAnsi="Times New Roman" w:cs="Times New Roman"/>
          <w:sz w:val="24"/>
          <w:szCs w:val="24"/>
        </w:rPr>
        <w:t>бе</w:t>
      </w:r>
      <w:r w:rsidRPr="00EA61C4">
        <w:rPr>
          <w:rFonts w:ascii="Times New Roman" w:hAnsi="Times New Roman" w:cs="Times New Roman"/>
          <w:spacing w:val="-5"/>
          <w:sz w:val="24"/>
          <w:szCs w:val="24"/>
        </w:rPr>
        <w:t xml:space="preserve"> </w:t>
      </w:r>
      <w:r w:rsidRPr="00EA61C4">
        <w:rPr>
          <w:rFonts w:ascii="Times New Roman" w:hAnsi="Times New Roman" w:cs="Times New Roman"/>
          <w:sz w:val="24"/>
          <w:szCs w:val="24"/>
        </w:rPr>
        <w:t>обобщена</w:t>
      </w:r>
      <w:r w:rsidRPr="00EA61C4">
        <w:rPr>
          <w:rFonts w:ascii="Times New Roman" w:hAnsi="Times New Roman" w:cs="Times New Roman"/>
          <w:spacing w:val="-2"/>
          <w:sz w:val="24"/>
          <w:szCs w:val="24"/>
        </w:rPr>
        <w:t xml:space="preserve"> </w:t>
      </w:r>
      <w:r w:rsidRPr="00EA61C4">
        <w:rPr>
          <w:rFonts w:ascii="Times New Roman" w:hAnsi="Times New Roman" w:cs="Times New Roman"/>
          <w:sz w:val="24"/>
          <w:szCs w:val="24"/>
        </w:rPr>
        <w:t>и</w:t>
      </w:r>
      <w:r w:rsidRPr="00EA61C4">
        <w:rPr>
          <w:rFonts w:ascii="Times New Roman" w:hAnsi="Times New Roman" w:cs="Times New Roman"/>
          <w:spacing w:val="-4"/>
          <w:sz w:val="24"/>
          <w:szCs w:val="24"/>
        </w:rPr>
        <w:t xml:space="preserve"> </w:t>
      </w:r>
      <w:r w:rsidRPr="00EA61C4">
        <w:rPr>
          <w:rFonts w:ascii="Times New Roman" w:hAnsi="Times New Roman" w:cs="Times New Roman"/>
          <w:sz w:val="24"/>
          <w:szCs w:val="24"/>
        </w:rPr>
        <w:t>анализирана</w:t>
      </w:r>
      <w:r w:rsidRPr="00EA61C4">
        <w:rPr>
          <w:rFonts w:ascii="Times New Roman" w:hAnsi="Times New Roman" w:cs="Times New Roman"/>
          <w:spacing w:val="-5"/>
          <w:sz w:val="24"/>
          <w:szCs w:val="24"/>
        </w:rPr>
        <w:t xml:space="preserve"> </w:t>
      </w:r>
      <w:r w:rsidRPr="00EA61C4">
        <w:rPr>
          <w:rFonts w:ascii="Times New Roman" w:hAnsi="Times New Roman" w:cs="Times New Roman"/>
          <w:sz w:val="24"/>
          <w:szCs w:val="24"/>
        </w:rPr>
        <w:t>с</w:t>
      </w:r>
      <w:r w:rsidRPr="00EA61C4">
        <w:rPr>
          <w:rFonts w:ascii="Times New Roman" w:hAnsi="Times New Roman" w:cs="Times New Roman"/>
          <w:spacing w:val="-5"/>
          <w:sz w:val="24"/>
          <w:szCs w:val="24"/>
        </w:rPr>
        <w:t xml:space="preserve"> </w:t>
      </w:r>
      <w:r w:rsidRPr="00EA61C4">
        <w:rPr>
          <w:rFonts w:ascii="Times New Roman" w:hAnsi="Times New Roman" w:cs="Times New Roman"/>
          <w:sz w:val="24"/>
          <w:szCs w:val="24"/>
        </w:rPr>
        <w:t xml:space="preserve">оглед експертно установяване на всички дейности в техния пълен обем и интензивност и тяхното позитивно и/или негативно въздействие и направата на оценка до колко </w:t>
      </w:r>
      <w:r>
        <w:rPr>
          <w:rFonts w:ascii="Times New Roman" w:hAnsi="Times New Roman" w:cs="Times New Roman"/>
          <w:sz w:val="24"/>
          <w:szCs w:val="24"/>
        </w:rPr>
        <w:t xml:space="preserve">ТП </w:t>
      </w:r>
      <w:r w:rsidRPr="00EA61C4">
        <w:rPr>
          <w:rFonts w:ascii="Times New Roman" w:hAnsi="Times New Roman" w:cs="Times New Roman"/>
          <w:sz w:val="24"/>
          <w:szCs w:val="24"/>
        </w:rPr>
        <w:t>Д</w:t>
      </w:r>
      <w:r>
        <w:rPr>
          <w:rFonts w:ascii="Times New Roman" w:hAnsi="Times New Roman" w:cs="Times New Roman"/>
          <w:sz w:val="24"/>
          <w:szCs w:val="24"/>
        </w:rPr>
        <w:t>Г</w:t>
      </w:r>
      <w:r w:rsidRPr="00EA61C4">
        <w:rPr>
          <w:rFonts w:ascii="Times New Roman" w:hAnsi="Times New Roman" w:cs="Times New Roman"/>
          <w:sz w:val="24"/>
          <w:szCs w:val="24"/>
        </w:rPr>
        <w:t xml:space="preserve">С </w:t>
      </w:r>
      <w:r>
        <w:rPr>
          <w:rFonts w:ascii="Times New Roman" w:hAnsi="Times New Roman" w:cs="Times New Roman"/>
          <w:sz w:val="24"/>
          <w:szCs w:val="24"/>
        </w:rPr>
        <w:t>„Преслав</w:t>
      </w:r>
      <w:r w:rsidRPr="00EA61C4">
        <w:rPr>
          <w:rFonts w:ascii="Times New Roman" w:hAnsi="Times New Roman" w:cs="Times New Roman"/>
          <w:sz w:val="24"/>
          <w:szCs w:val="24"/>
        </w:rPr>
        <w:t>“</w:t>
      </w:r>
      <w:r>
        <w:rPr>
          <w:rFonts w:ascii="Times New Roman" w:hAnsi="Times New Roman" w:cs="Times New Roman"/>
          <w:sz w:val="24"/>
          <w:szCs w:val="24"/>
        </w:rPr>
        <w:t xml:space="preserve"> </w:t>
      </w:r>
      <w:r w:rsidRPr="00EA61C4">
        <w:rPr>
          <w:rFonts w:ascii="Times New Roman" w:hAnsi="Times New Roman" w:cs="Times New Roman"/>
          <w:sz w:val="24"/>
          <w:szCs w:val="24"/>
        </w:rPr>
        <w:t xml:space="preserve">подпомага/ограничава пряката комуникация с местното население и въвличане на местните хора в процесите по планиране на горскостопанските дейности. На тази основа са формулирани мерки за предотвратяване на негативните ефекти от дейността на </w:t>
      </w:r>
      <w:r>
        <w:rPr>
          <w:rFonts w:ascii="Times New Roman" w:hAnsi="Times New Roman" w:cs="Times New Roman"/>
          <w:sz w:val="24"/>
          <w:szCs w:val="24"/>
        </w:rPr>
        <w:t xml:space="preserve">ТП </w:t>
      </w:r>
      <w:r w:rsidRPr="00EA61C4">
        <w:rPr>
          <w:rFonts w:ascii="Times New Roman" w:hAnsi="Times New Roman" w:cs="Times New Roman"/>
          <w:sz w:val="24"/>
          <w:szCs w:val="24"/>
        </w:rPr>
        <w:t>Д</w:t>
      </w:r>
      <w:r>
        <w:rPr>
          <w:rFonts w:ascii="Times New Roman" w:hAnsi="Times New Roman" w:cs="Times New Roman"/>
          <w:sz w:val="24"/>
          <w:szCs w:val="24"/>
        </w:rPr>
        <w:t>Г</w:t>
      </w:r>
      <w:r w:rsidRPr="00EA61C4">
        <w:rPr>
          <w:rFonts w:ascii="Times New Roman" w:hAnsi="Times New Roman" w:cs="Times New Roman"/>
          <w:sz w:val="24"/>
          <w:szCs w:val="24"/>
        </w:rPr>
        <w:t xml:space="preserve">С </w:t>
      </w:r>
      <w:r>
        <w:rPr>
          <w:rFonts w:ascii="Times New Roman" w:hAnsi="Times New Roman" w:cs="Times New Roman"/>
          <w:sz w:val="24"/>
          <w:szCs w:val="24"/>
        </w:rPr>
        <w:t>„Преслав</w:t>
      </w:r>
      <w:r w:rsidRPr="00EA61C4">
        <w:rPr>
          <w:rFonts w:ascii="Times New Roman" w:hAnsi="Times New Roman" w:cs="Times New Roman"/>
          <w:sz w:val="24"/>
          <w:szCs w:val="24"/>
        </w:rPr>
        <w:t>“ и е предложен механизъм за редовен контакт със заинтересованите/засегнатите групи.</w:t>
      </w:r>
    </w:p>
    <w:p w14:paraId="6249FFA9" w14:textId="77777777" w:rsidR="00EA61C4" w:rsidRPr="00EA61C4" w:rsidRDefault="00EA61C4" w:rsidP="00EA61C4">
      <w:pPr>
        <w:pStyle w:val="a5"/>
        <w:widowControl w:val="0"/>
        <w:tabs>
          <w:tab w:val="left" w:pos="1281"/>
        </w:tabs>
        <w:autoSpaceDE w:val="0"/>
        <w:autoSpaceDN w:val="0"/>
        <w:spacing w:after="0" w:line="240" w:lineRule="auto"/>
        <w:ind w:left="0"/>
        <w:contextualSpacing w:val="0"/>
        <w:jc w:val="both"/>
        <w:rPr>
          <w:rFonts w:ascii="Times New Roman" w:hAnsi="Times New Roman" w:cs="Times New Roman"/>
          <w:sz w:val="24"/>
          <w:szCs w:val="24"/>
        </w:rPr>
      </w:pPr>
    </w:p>
    <w:p w14:paraId="4BE1ECEE" w14:textId="77777777" w:rsidR="00421F7B" w:rsidRPr="00EA61C4" w:rsidRDefault="00421F7B" w:rsidP="00C76C39">
      <w:pPr>
        <w:keepNext/>
        <w:keepLines/>
        <w:spacing w:after="0" w:line="240" w:lineRule="auto"/>
        <w:ind w:right="-15"/>
        <w:contextualSpacing/>
        <w:jc w:val="both"/>
        <w:outlineLvl w:val="0"/>
        <w:rPr>
          <w:rFonts w:ascii="Times New Roman" w:hAnsi="Times New Roman" w:cs="Times New Roman"/>
          <w:b/>
          <w:sz w:val="28"/>
          <w:szCs w:val="28"/>
        </w:rPr>
      </w:pPr>
      <w:r w:rsidRPr="00EA61C4">
        <w:rPr>
          <w:rFonts w:ascii="Times New Roman" w:hAnsi="Times New Roman" w:cs="Times New Roman"/>
          <w:b/>
          <w:sz w:val="28"/>
          <w:szCs w:val="28"/>
        </w:rPr>
        <w:t>2</w:t>
      </w:r>
      <w:r w:rsidR="00EA61C4">
        <w:rPr>
          <w:rFonts w:ascii="Times New Roman" w:eastAsia="Arial" w:hAnsi="Times New Roman" w:cs="Times New Roman"/>
          <w:b/>
          <w:sz w:val="28"/>
          <w:szCs w:val="28"/>
        </w:rPr>
        <w:t>.</w:t>
      </w:r>
      <w:r w:rsidR="00EA61C4">
        <w:rPr>
          <w:rFonts w:ascii="Times New Roman" w:hAnsi="Times New Roman" w:cs="Times New Roman"/>
          <w:b/>
          <w:sz w:val="28"/>
          <w:szCs w:val="28"/>
        </w:rPr>
        <w:t xml:space="preserve"> </w:t>
      </w:r>
      <w:r w:rsidRPr="00EA61C4">
        <w:rPr>
          <w:rFonts w:ascii="Times New Roman" w:hAnsi="Times New Roman" w:cs="Times New Roman"/>
          <w:b/>
          <w:sz w:val="28"/>
          <w:szCs w:val="28"/>
        </w:rPr>
        <w:t xml:space="preserve">РЕЗУЛТАТИ </w:t>
      </w:r>
    </w:p>
    <w:p w14:paraId="354B4DF0" w14:textId="77777777" w:rsidR="00421F7B" w:rsidRPr="00EA61C4" w:rsidRDefault="00000000" w:rsidP="00C76C39">
      <w:pPr>
        <w:spacing w:after="0" w:line="240" w:lineRule="auto"/>
        <w:contextualSpacing/>
        <w:jc w:val="both"/>
        <w:rPr>
          <w:rFonts w:ascii="Times New Roman" w:hAnsi="Times New Roman" w:cs="Times New Roman"/>
          <w:sz w:val="24"/>
          <w:szCs w:val="24"/>
        </w:rPr>
      </w:pPr>
      <w:r>
        <w:rPr>
          <w:rFonts w:ascii="Times New Roman" w:eastAsia="Calibri" w:hAnsi="Times New Roman" w:cs="Times New Roman"/>
          <w:noProof/>
          <w:sz w:val="24"/>
          <w:szCs w:val="24"/>
        </w:rPr>
      </w:r>
      <w:r>
        <w:rPr>
          <w:rFonts w:ascii="Times New Roman" w:eastAsia="Calibri" w:hAnsi="Times New Roman" w:cs="Times New Roman"/>
          <w:noProof/>
          <w:sz w:val="24"/>
          <w:szCs w:val="24"/>
        </w:rPr>
        <w:pict w14:anchorId="7C0A0EEB">
          <v:group id="Group 48061" o:spid="_x0000_s2128" style="width:506.15pt;height:2.9pt;mso-position-horizontal-relative:char;mso-position-vertical-relative:line" coordsize="64282,365">
            <v:shape id="Shape 59712" o:spid="_x0000_s2130" style="position:absolute;top:274;width:64282;height:91;visibility:visible" coordsize="642823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CI+cgA&#10;AADeAAAADwAAAGRycy9kb3ducmV2LnhtbESPS2vDMBCE74X+B7GF3ho5hjzqRgmhNCGXQp6lx8Xa&#10;Wm6slbHU2OmvjwKBHIeZ+YaZzDpbiRM1vnSsoN9LQBDnTpdcKNjvFi9jED4ga6wck4IzeZhNHx8m&#10;mGnX8oZO21CICGGfoQITQp1J6XNDFn3P1cTR+3GNxRBlU0jdYBvhtpJpkgylxZLjgsGa3g3lx+2f&#10;VXAYUjv4r5a7j8/172FhzukIv7+Uen7q5m8gAnXhHr61V1rB4HXUT+F6J14BOb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0Ij5yAAAAN4AAAAPAAAAAAAAAAAAAAAAAJgCAABk&#10;cnMvZG93bnJldi54bWxQSwUGAAAAAAQABAD1AAAAjQMAAAAA&#10;" adj="0,,0" path="m,l6428233,r,9144l,9144,,e" fillcolor="#943634" stroked="f" strokeweight="0">
              <v:stroke miterlimit="83231f" joinstyle="miter"/>
              <v:formulas/>
              <v:path arrowok="t" o:connecttype="segments" textboxrect="0,0,6428233,9144"/>
            </v:shape>
            <v:shape id="Shape 59713" o:spid="_x0000_s2129" style="position:absolute;width:64282;height:182;visibility:visible" coordsize="6428233,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5Gx8UA&#10;AADeAAAADwAAAGRycy9kb3ducmV2LnhtbESPzU7DMBCE70i8g7VI3KhdfkuoW0UgpHIqlD7AEi9x&#10;RLyO7KVN3h4jIXEczcw3muV6DL06UMpdZAvzmQFF3ETXcWth//58sQCVBdlhH5ksTJRhvTo9WWLl&#10;4pHf6LCTVhUI5woteJGh0jo3ngLmWRyIi/cZU0ApMrXaJTwWeOj1pTG3OmDHZcHjQI+emq/dd7CQ&#10;pZ5eneme0ov/qLfX034jC2Pt+dlYP4ASGuU//NfeOAs393fzK/i9U66AX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kbHxQAAAN4AAAAPAAAAAAAAAAAAAAAAAJgCAABkcnMv&#10;ZG93bnJldi54bWxQSwUGAAAAAAQABAD1AAAAigMAAAAA&#10;" adj="0,,0" path="m,l6428233,r,18288l,18288,,e" fillcolor="#943634" stroked="f" strokeweight="0">
              <v:stroke miterlimit="83231f" joinstyle="miter"/>
              <v:formulas/>
              <v:path arrowok="t" o:connecttype="segments" textboxrect="0,0,6428233,18288"/>
            </v:shape>
            <w10:anchorlock/>
          </v:group>
        </w:pict>
      </w:r>
    </w:p>
    <w:p w14:paraId="24F9C41C" w14:textId="77777777" w:rsidR="00421F7B" w:rsidRPr="00EA61C4" w:rsidRDefault="00421F7B" w:rsidP="00EA61C4">
      <w:pPr>
        <w:spacing w:after="0" w:line="240" w:lineRule="auto"/>
        <w:contextualSpacing/>
        <w:jc w:val="both"/>
        <w:rPr>
          <w:rFonts w:ascii="Times New Roman" w:hAnsi="Times New Roman" w:cs="Times New Roman"/>
          <w:b/>
          <w:sz w:val="24"/>
          <w:szCs w:val="24"/>
        </w:rPr>
      </w:pPr>
      <w:r w:rsidRPr="00EA61C4">
        <w:rPr>
          <w:rFonts w:ascii="Times New Roman" w:hAnsi="Times New Roman" w:cs="Times New Roman"/>
          <w:b/>
          <w:sz w:val="24"/>
          <w:szCs w:val="24"/>
        </w:rPr>
        <w:t>2.1</w:t>
      </w:r>
      <w:r w:rsidR="00EA61C4" w:rsidRPr="00EA61C4">
        <w:rPr>
          <w:rFonts w:ascii="Times New Roman" w:hAnsi="Times New Roman" w:cs="Times New Roman"/>
          <w:b/>
          <w:sz w:val="24"/>
          <w:szCs w:val="24"/>
        </w:rPr>
        <w:t>.</w:t>
      </w:r>
      <w:r w:rsidRPr="00EA61C4">
        <w:rPr>
          <w:rFonts w:ascii="Times New Roman" w:eastAsia="Arial" w:hAnsi="Times New Roman" w:cs="Times New Roman"/>
          <w:b/>
          <w:sz w:val="24"/>
          <w:szCs w:val="24"/>
        </w:rPr>
        <w:t xml:space="preserve"> </w:t>
      </w:r>
      <w:r w:rsidRPr="00EA61C4">
        <w:rPr>
          <w:rFonts w:ascii="Times New Roman" w:hAnsi="Times New Roman" w:cs="Times New Roman"/>
          <w:b/>
          <w:sz w:val="24"/>
          <w:szCs w:val="24"/>
        </w:rPr>
        <w:t xml:space="preserve">ОБЩА СОЦИАЛНО-ИКОНОМИЧЕСКА ХАРАКТЕРИСТИКА НА РЕГИОНА  </w:t>
      </w:r>
    </w:p>
    <w:p w14:paraId="1CE52A6F" w14:textId="77777777" w:rsidR="00421F7B" w:rsidRPr="00EA61C4" w:rsidRDefault="00000000" w:rsidP="00EA61C4">
      <w:pPr>
        <w:spacing w:after="0" w:line="240" w:lineRule="auto"/>
        <w:contextualSpacing/>
        <w:jc w:val="both"/>
        <w:rPr>
          <w:rFonts w:ascii="Times New Roman" w:hAnsi="Times New Roman" w:cs="Times New Roman"/>
          <w:sz w:val="24"/>
          <w:szCs w:val="24"/>
        </w:rPr>
      </w:pPr>
      <w:r>
        <w:rPr>
          <w:rFonts w:ascii="Times New Roman" w:eastAsia="Calibri" w:hAnsi="Times New Roman" w:cs="Times New Roman"/>
          <w:noProof/>
          <w:sz w:val="24"/>
          <w:szCs w:val="24"/>
        </w:rPr>
      </w:r>
      <w:r>
        <w:rPr>
          <w:rFonts w:ascii="Times New Roman" w:eastAsia="Calibri" w:hAnsi="Times New Roman" w:cs="Times New Roman"/>
          <w:noProof/>
          <w:sz w:val="24"/>
          <w:szCs w:val="24"/>
        </w:rPr>
        <w:pict w14:anchorId="656519A6">
          <v:group id="Group 48062" o:spid="_x0000_s2126" style="width:492pt;height:.5pt;mso-position-horizontal-relative:char;mso-position-vertical-relative:line" coordsize="62481,60">
            <v:shape id="Shape 59714" o:spid="_x0000_s2127" style="position:absolute;width:62481;height:91;visibility:visible" coordsize="624814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D38gA&#10;AADeAAAADwAAAGRycy9kb3ducmV2LnhtbESP3UoDMRSE7wu+QziCN2Kzlfq3Ni2ltNSCCK4+wGFz&#10;mqxuTtYkbdc+fSMIvRxm5htmMutdK/YUYuNZwWhYgCCuvW7YKPj8WN08gogJWWPrmRT8UoTZ9GIw&#10;wVL7A7/TvkpGZAjHEhXYlLpSylhbchiHviPO3tYHhynLYKQOeMhw18rboriXDhvOCxY7Wliqv6ud&#10;U7A11fK6OR7rxebr1fRh/WbnP6TU1WU/fwaRqE/n8H/7RSu4e3oYjeHvTr4Ccno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P4PfyAAAAN4AAAAPAAAAAAAAAAAAAAAAAJgCAABk&#10;cnMvZG93bnJldi54bWxQSwUGAAAAAAQABAD1AAAAjQMAAAAA&#10;" adj="0,,0" path="m,l6248146,r,9144l,9144,,e" fillcolor="#622423" stroked="f" strokeweight="0">
              <v:stroke miterlimit="83231f" joinstyle="miter"/>
              <v:formulas/>
              <v:path arrowok="t" o:connecttype="segments" textboxrect="0,0,6248146,9144"/>
            </v:shape>
            <w10:anchorlock/>
          </v:group>
        </w:pict>
      </w:r>
    </w:p>
    <w:p w14:paraId="1E99AA03" w14:textId="77777777" w:rsidR="005561F5" w:rsidRPr="0015039E" w:rsidRDefault="00523F76" w:rsidP="005561F5">
      <w:pPr>
        <w:pStyle w:val="aff5"/>
        <w:spacing w:before="40"/>
        <w:ind w:firstLine="720"/>
        <w:jc w:val="both"/>
        <w:rPr>
          <w:rFonts w:ascii="Arial" w:hAnsi="Arial" w:cs="Arial"/>
          <w:sz w:val="22"/>
          <w:szCs w:val="22"/>
        </w:rPr>
      </w:pPr>
      <w:r>
        <w:rPr>
          <w:rFonts w:ascii="Times New Roman" w:hAnsi="Times New Roman"/>
          <w:sz w:val="24"/>
          <w:szCs w:val="24"/>
        </w:rPr>
        <w:t xml:space="preserve">ТП </w:t>
      </w:r>
      <w:r w:rsidRPr="00EA61C4">
        <w:rPr>
          <w:rFonts w:ascii="Times New Roman" w:hAnsi="Times New Roman"/>
          <w:sz w:val="24"/>
          <w:szCs w:val="24"/>
        </w:rPr>
        <w:t>Д</w:t>
      </w:r>
      <w:r>
        <w:rPr>
          <w:rFonts w:ascii="Times New Roman" w:hAnsi="Times New Roman"/>
          <w:sz w:val="24"/>
          <w:szCs w:val="24"/>
        </w:rPr>
        <w:t>Г</w:t>
      </w:r>
      <w:r w:rsidRPr="00EA61C4">
        <w:rPr>
          <w:rFonts w:ascii="Times New Roman" w:hAnsi="Times New Roman"/>
          <w:sz w:val="24"/>
          <w:szCs w:val="24"/>
        </w:rPr>
        <w:t xml:space="preserve">С </w:t>
      </w:r>
      <w:r>
        <w:rPr>
          <w:rFonts w:ascii="Times New Roman" w:hAnsi="Times New Roman"/>
          <w:sz w:val="24"/>
          <w:szCs w:val="24"/>
        </w:rPr>
        <w:t>„Преслав</w:t>
      </w:r>
      <w:r w:rsidRPr="00EA61C4">
        <w:rPr>
          <w:rFonts w:ascii="Times New Roman" w:hAnsi="Times New Roman"/>
          <w:sz w:val="24"/>
          <w:szCs w:val="24"/>
        </w:rPr>
        <w:t>“</w:t>
      </w:r>
      <w:r>
        <w:rPr>
          <w:rFonts w:ascii="Times New Roman" w:hAnsi="Times New Roman"/>
          <w:sz w:val="24"/>
          <w:szCs w:val="24"/>
        </w:rPr>
        <w:t xml:space="preserve"> </w:t>
      </w:r>
      <w:r w:rsidR="00421F7B" w:rsidRPr="00EA61C4">
        <w:rPr>
          <w:rFonts w:ascii="Times New Roman" w:hAnsi="Times New Roman"/>
          <w:sz w:val="24"/>
          <w:szCs w:val="24"/>
        </w:rPr>
        <w:t>стопанисва горите и земите държавна горска територия</w:t>
      </w:r>
      <w:r w:rsidR="00FB3D52" w:rsidRPr="00EA61C4">
        <w:rPr>
          <w:rFonts w:ascii="Times New Roman" w:hAnsi="Times New Roman"/>
          <w:sz w:val="24"/>
          <w:szCs w:val="24"/>
        </w:rPr>
        <w:t xml:space="preserve"> </w:t>
      </w:r>
      <w:r w:rsidR="00421F7B" w:rsidRPr="00EA61C4">
        <w:rPr>
          <w:rFonts w:ascii="Times New Roman" w:hAnsi="Times New Roman"/>
          <w:sz w:val="24"/>
          <w:szCs w:val="24"/>
        </w:rPr>
        <w:t>(ДГТ) в</w:t>
      </w:r>
      <w:r w:rsidR="00D537F6" w:rsidRPr="00EA61C4">
        <w:rPr>
          <w:rFonts w:ascii="Times New Roman" w:hAnsi="Times New Roman"/>
          <w:sz w:val="24"/>
          <w:szCs w:val="24"/>
        </w:rPr>
        <w:t xml:space="preserve"> </w:t>
      </w:r>
      <w:r w:rsidR="00A53C1B">
        <w:rPr>
          <w:rFonts w:ascii="Times New Roman" w:hAnsi="Times New Roman"/>
          <w:sz w:val="24"/>
          <w:szCs w:val="24"/>
        </w:rPr>
        <w:t xml:space="preserve">две </w:t>
      </w:r>
      <w:r w:rsidR="00D537F6" w:rsidRPr="00EA61C4">
        <w:rPr>
          <w:rFonts w:ascii="Times New Roman" w:hAnsi="Times New Roman"/>
          <w:sz w:val="24"/>
          <w:szCs w:val="24"/>
        </w:rPr>
        <w:t xml:space="preserve">общини на област Шумен – община </w:t>
      </w:r>
      <w:r w:rsidR="00A53C1B">
        <w:rPr>
          <w:rFonts w:ascii="Times New Roman" w:hAnsi="Times New Roman"/>
          <w:sz w:val="24"/>
          <w:szCs w:val="24"/>
        </w:rPr>
        <w:t xml:space="preserve">Велики Преслав и </w:t>
      </w:r>
      <w:r w:rsidR="00D537F6" w:rsidRPr="00EA61C4">
        <w:rPr>
          <w:rFonts w:ascii="Times New Roman" w:hAnsi="Times New Roman"/>
          <w:sz w:val="24"/>
          <w:szCs w:val="24"/>
        </w:rPr>
        <w:t xml:space="preserve">община </w:t>
      </w:r>
      <w:r w:rsidR="00A53C1B">
        <w:rPr>
          <w:rFonts w:ascii="Times New Roman" w:hAnsi="Times New Roman"/>
          <w:sz w:val="24"/>
          <w:szCs w:val="24"/>
        </w:rPr>
        <w:t>Върбица -</w:t>
      </w:r>
      <w:r w:rsidR="005561F5">
        <w:rPr>
          <w:rFonts w:ascii="Times New Roman" w:hAnsi="Times New Roman"/>
          <w:sz w:val="24"/>
          <w:szCs w:val="24"/>
        </w:rPr>
        <w:t xml:space="preserve"> </w:t>
      </w:r>
      <w:r w:rsidR="00A53C1B">
        <w:rPr>
          <w:rFonts w:ascii="Times New Roman" w:hAnsi="Times New Roman"/>
          <w:sz w:val="24"/>
          <w:szCs w:val="24"/>
        </w:rPr>
        <w:t>част</w:t>
      </w:r>
      <w:r w:rsidR="00421F7B" w:rsidRPr="00EA61C4">
        <w:rPr>
          <w:rFonts w:ascii="Times New Roman" w:hAnsi="Times New Roman"/>
          <w:sz w:val="24"/>
          <w:szCs w:val="24"/>
        </w:rPr>
        <w:t>. В състава на поделението влизат</w:t>
      </w:r>
      <w:r w:rsidR="00DD7466" w:rsidRPr="00EA61C4">
        <w:rPr>
          <w:rFonts w:ascii="Times New Roman" w:hAnsi="Times New Roman"/>
          <w:sz w:val="24"/>
          <w:szCs w:val="24"/>
        </w:rPr>
        <w:t xml:space="preserve"> общо</w:t>
      </w:r>
      <w:r w:rsidR="00421F7B" w:rsidRPr="00EA61C4">
        <w:rPr>
          <w:rFonts w:ascii="Times New Roman" w:hAnsi="Times New Roman"/>
          <w:sz w:val="24"/>
          <w:szCs w:val="24"/>
        </w:rPr>
        <w:t xml:space="preserve"> </w:t>
      </w:r>
      <w:r w:rsidR="00A53C1B">
        <w:rPr>
          <w:rFonts w:ascii="Times New Roman" w:hAnsi="Times New Roman"/>
          <w:sz w:val="24"/>
          <w:szCs w:val="24"/>
        </w:rPr>
        <w:t>18</w:t>
      </w:r>
      <w:r w:rsidR="00421F7B" w:rsidRPr="00EA61C4">
        <w:rPr>
          <w:rFonts w:ascii="Times New Roman" w:hAnsi="Times New Roman"/>
          <w:sz w:val="24"/>
          <w:szCs w:val="24"/>
        </w:rPr>
        <w:t xml:space="preserve"> землища. </w:t>
      </w:r>
    </w:p>
    <w:p w14:paraId="081BE5B9" w14:textId="77777777" w:rsidR="00421F7B" w:rsidRPr="00EA61C4" w:rsidRDefault="00421F7B" w:rsidP="00C76C39">
      <w:pPr>
        <w:spacing w:after="0" w:line="240" w:lineRule="auto"/>
        <w:ind w:firstLine="708"/>
        <w:contextualSpacing/>
        <w:jc w:val="both"/>
        <w:rPr>
          <w:rFonts w:ascii="Times New Roman" w:hAnsi="Times New Roman" w:cs="Times New Roman"/>
          <w:sz w:val="24"/>
          <w:szCs w:val="24"/>
        </w:rPr>
      </w:pPr>
    </w:p>
    <w:p w14:paraId="31489943" w14:textId="77777777" w:rsidR="00421F7B" w:rsidRDefault="00750938" w:rsidP="00C76C39">
      <w:pPr>
        <w:spacing w:after="0" w:line="240" w:lineRule="auto"/>
        <w:ind w:firstLine="708"/>
        <w:contextualSpacing/>
        <w:jc w:val="both"/>
        <w:rPr>
          <w:rFonts w:ascii="Times New Roman" w:hAnsi="Times New Roman" w:cs="Times New Roman"/>
          <w:b/>
          <w:sz w:val="24"/>
          <w:szCs w:val="24"/>
        </w:rPr>
      </w:pPr>
      <w:r w:rsidRPr="00EA61C4">
        <w:rPr>
          <w:rFonts w:ascii="Times New Roman" w:hAnsi="Times New Roman" w:cs="Times New Roman"/>
          <w:b/>
          <w:sz w:val="24"/>
          <w:szCs w:val="24"/>
        </w:rPr>
        <w:t>О</w:t>
      </w:r>
      <w:r w:rsidR="0037626C" w:rsidRPr="00EA61C4">
        <w:rPr>
          <w:rFonts w:ascii="Times New Roman" w:hAnsi="Times New Roman" w:cs="Times New Roman"/>
          <w:b/>
          <w:sz w:val="24"/>
          <w:szCs w:val="24"/>
        </w:rPr>
        <w:t xml:space="preserve">бщина </w:t>
      </w:r>
      <w:r w:rsidR="005561F5" w:rsidRPr="005561F5">
        <w:rPr>
          <w:rFonts w:ascii="Times New Roman" w:hAnsi="Times New Roman" w:cs="Times New Roman"/>
          <w:b/>
          <w:sz w:val="24"/>
          <w:szCs w:val="24"/>
        </w:rPr>
        <w:t>Велики Преслав</w:t>
      </w:r>
    </w:p>
    <w:p w14:paraId="492C7BE0" w14:textId="77777777" w:rsidR="005561F5" w:rsidRDefault="005561F5" w:rsidP="00C76C39">
      <w:pPr>
        <w:spacing w:after="0" w:line="240" w:lineRule="auto"/>
        <w:ind w:firstLine="708"/>
        <w:contextualSpacing/>
        <w:jc w:val="both"/>
        <w:rPr>
          <w:rFonts w:ascii="Times New Roman" w:hAnsi="Times New Roman" w:cs="Times New Roman"/>
          <w:sz w:val="24"/>
          <w:szCs w:val="24"/>
        </w:rPr>
      </w:pPr>
      <w:r w:rsidRPr="005561F5">
        <w:rPr>
          <w:rFonts w:ascii="Times New Roman" w:hAnsi="Times New Roman" w:cs="Times New Roman"/>
          <w:sz w:val="24"/>
          <w:szCs w:val="24"/>
        </w:rPr>
        <w:t>Община Велики Преслав е една от 10-те в област Шумен. Тя е на седмо място по територия (заедно с община Каспичан) и на четвърто място по население в областта. Във Велики Преслав живее 6,99</w:t>
      </w:r>
      <w:r>
        <w:rPr>
          <w:rFonts w:ascii="Times New Roman" w:hAnsi="Times New Roman" w:cs="Times New Roman"/>
          <w:sz w:val="24"/>
          <w:szCs w:val="24"/>
        </w:rPr>
        <w:t xml:space="preserve"> </w:t>
      </w:r>
      <w:r w:rsidRPr="005561F5">
        <w:rPr>
          <w:rFonts w:ascii="Times New Roman" w:hAnsi="Times New Roman" w:cs="Times New Roman"/>
          <w:sz w:val="24"/>
          <w:szCs w:val="24"/>
        </w:rPr>
        <w:t>% от населението на област Шумен и 1,30</w:t>
      </w:r>
      <w:r>
        <w:rPr>
          <w:rFonts w:ascii="Times New Roman" w:hAnsi="Times New Roman" w:cs="Times New Roman"/>
          <w:sz w:val="24"/>
          <w:szCs w:val="24"/>
        </w:rPr>
        <w:t xml:space="preserve"> </w:t>
      </w:r>
      <w:r w:rsidRPr="005561F5">
        <w:rPr>
          <w:rFonts w:ascii="Times New Roman" w:hAnsi="Times New Roman" w:cs="Times New Roman"/>
          <w:sz w:val="24"/>
          <w:szCs w:val="24"/>
        </w:rPr>
        <w:t xml:space="preserve">% от населението на </w:t>
      </w:r>
      <w:r>
        <w:rPr>
          <w:rFonts w:ascii="Times New Roman" w:hAnsi="Times New Roman" w:cs="Times New Roman"/>
          <w:sz w:val="24"/>
          <w:szCs w:val="24"/>
        </w:rPr>
        <w:t>Североизточния район</w:t>
      </w:r>
      <w:r>
        <w:rPr>
          <w:rFonts w:ascii="Times New Roman" w:hAnsi="Times New Roman" w:cs="Times New Roman"/>
          <w:sz w:val="24"/>
          <w:szCs w:val="24"/>
          <w:lang w:val="en-US"/>
        </w:rPr>
        <w:t xml:space="preserve"> (</w:t>
      </w:r>
      <w:r w:rsidRPr="005561F5">
        <w:rPr>
          <w:rFonts w:ascii="Times New Roman" w:hAnsi="Times New Roman" w:cs="Times New Roman"/>
          <w:sz w:val="24"/>
          <w:szCs w:val="24"/>
        </w:rPr>
        <w:t>СИР</w:t>
      </w:r>
      <w:r>
        <w:rPr>
          <w:rFonts w:ascii="Times New Roman" w:hAnsi="Times New Roman" w:cs="Times New Roman"/>
          <w:sz w:val="24"/>
          <w:szCs w:val="24"/>
          <w:lang w:val="en-US"/>
        </w:rPr>
        <w:t>)</w:t>
      </w:r>
      <w:r w:rsidRPr="005561F5">
        <w:rPr>
          <w:rFonts w:ascii="Times New Roman" w:hAnsi="Times New Roman" w:cs="Times New Roman"/>
          <w:sz w:val="24"/>
          <w:szCs w:val="24"/>
        </w:rPr>
        <w:t>.</w:t>
      </w:r>
      <w:r>
        <w:rPr>
          <w:rFonts w:ascii="Times New Roman" w:hAnsi="Times New Roman" w:cs="Times New Roman"/>
          <w:sz w:val="24"/>
          <w:szCs w:val="24"/>
        </w:rPr>
        <w:t xml:space="preserve"> </w:t>
      </w:r>
    </w:p>
    <w:p w14:paraId="4A9926BA" w14:textId="77777777" w:rsidR="005561F5" w:rsidRDefault="005561F5" w:rsidP="00C76C39">
      <w:pPr>
        <w:spacing w:after="0" w:line="240" w:lineRule="auto"/>
        <w:ind w:firstLine="708"/>
        <w:contextualSpacing/>
        <w:jc w:val="both"/>
        <w:rPr>
          <w:rFonts w:ascii="Times New Roman" w:hAnsi="Times New Roman" w:cs="Times New Roman"/>
          <w:sz w:val="24"/>
          <w:szCs w:val="24"/>
        </w:rPr>
      </w:pPr>
      <w:r w:rsidRPr="005561F5">
        <w:rPr>
          <w:rFonts w:ascii="Times New Roman" w:hAnsi="Times New Roman" w:cs="Times New Roman"/>
          <w:sz w:val="24"/>
          <w:szCs w:val="24"/>
        </w:rPr>
        <w:t>Средната гъстота на населението в община Велики Преслав (43,81 души на кв. км. за 2019 г.) е по-малка от средните стойности за област Шумен (50,77), както и от средната гъстота за страната (63,0) и за СИР (63,29 души на кв. км.). По брой населени места (12), община Велики Преслав се нарежда на седмо място в областта.</w:t>
      </w:r>
    </w:p>
    <w:p w14:paraId="706F8C0D" w14:textId="77777777" w:rsidR="005561F5" w:rsidRDefault="005561F5" w:rsidP="00C76C39">
      <w:pPr>
        <w:spacing w:after="0" w:line="240" w:lineRule="auto"/>
        <w:ind w:firstLine="708"/>
        <w:contextualSpacing/>
        <w:jc w:val="both"/>
        <w:rPr>
          <w:rFonts w:ascii="Times New Roman" w:hAnsi="Times New Roman" w:cs="Times New Roman"/>
          <w:sz w:val="24"/>
          <w:szCs w:val="24"/>
        </w:rPr>
      </w:pPr>
      <w:r w:rsidRPr="005561F5">
        <w:rPr>
          <w:rFonts w:ascii="Times New Roman" w:hAnsi="Times New Roman" w:cs="Times New Roman"/>
          <w:sz w:val="24"/>
          <w:szCs w:val="24"/>
        </w:rPr>
        <w:t xml:space="preserve">Към 2019 г. община Велики Преслав е с близка степен на урбанизация спрямо тенденциите в областта, но по-ниска от показателите за Североизточен район и в страната. Относителният дял на градското население в общината към 2019 г. е 57,95%, което показва балансирано разпределение на населението в града и селата. </w:t>
      </w:r>
    </w:p>
    <w:p w14:paraId="025CD0CD" w14:textId="77777777" w:rsidR="005561F5" w:rsidRDefault="005561F5" w:rsidP="00C76C39">
      <w:pPr>
        <w:spacing w:after="0" w:line="240" w:lineRule="auto"/>
        <w:ind w:firstLine="708"/>
        <w:contextualSpacing/>
        <w:jc w:val="both"/>
        <w:rPr>
          <w:rFonts w:ascii="Times New Roman" w:hAnsi="Times New Roman" w:cs="Times New Roman"/>
          <w:sz w:val="24"/>
          <w:szCs w:val="24"/>
        </w:rPr>
      </w:pPr>
      <w:r w:rsidRPr="005561F5">
        <w:rPr>
          <w:rFonts w:ascii="Times New Roman" w:hAnsi="Times New Roman" w:cs="Times New Roman"/>
          <w:sz w:val="24"/>
          <w:szCs w:val="24"/>
        </w:rPr>
        <w:t xml:space="preserve">Около 92,9% от територията на община Велики Преслав се състои от земеделски и горски площи. Най-голям относителен дял в територията на общината заемат земеделските земи – 171002  дка (62,25% при средни за страната 58%). На второ място са горските площи – 84230 дка (30,65% при средно за страната 35%).  </w:t>
      </w:r>
    </w:p>
    <w:p w14:paraId="3DC30889" w14:textId="77777777" w:rsidR="00050708" w:rsidRDefault="00050708" w:rsidP="00C76C39">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Наблюдава се</w:t>
      </w:r>
      <w:r w:rsidRPr="00050708">
        <w:rPr>
          <w:rFonts w:ascii="Times New Roman" w:hAnsi="Times New Roman" w:cs="Times New Roman"/>
          <w:sz w:val="24"/>
          <w:szCs w:val="24"/>
        </w:rPr>
        <w:t xml:space="preserve"> трайна тенденция на намаляване на населението на община Велики Преслав (с около 5% или с 666 души през 2019 г. спрямо 2015 г.) През 2020 г. статистиката отчита ръст на населението с 1% или със 100 души спрямо 2019 г. </w:t>
      </w:r>
    </w:p>
    <w:p w14:paraId="7E2B5539" w14:textId="77777777" w:rsidR="003764C1" w:rsidRDefault="003764C1" w:rsidP="00C76C39">
      <w:pPr>
        <w:spacing w:after="0" w:line="240" w:lineRule="auto"/>
        <w:ind w:firstLine="708"/>
        <w:contextualSpacing/>
        <w:jc w:val="both"/>
        <w:rPr>
          <w:rFonts w:ascii="Times New Roman" w:hAnsi="Times New Roman" w:cs="Times New Roman"/>
          <w:sz w:val="24"/>
          <w:szCs w:val="24"/>
        </w:rPr>
      </w:pPr>
      <w:r w:rsidRPr="00E37573">
        <w:rPr>
          <w:rFonts w:ascii="Times New Roman" w:hAnsi="Times New Roman" w:cs="Times New Roman"/>
          <w:sz w:val="24"/>
          <w:szCs w:val="24"/>
        </w:rPr>
        <w:t xml:space="preserve">Общата тенденция, изразена в цялата страна се проявява и в община </w:t>
      </w:r>
      <w:r>
        <w:rPr>
          <w:rFonts w:ascii="Times New Roman" w:hAnsi="Times New Roman" w:cs="Times New Roman"/>
          <w:sz w:val="24"/>
          <w:szCs w:val="24"/>
        </w:rPr>
        <w:t>Велики Преслав</w:t>
      </w:r>
      <w:r w:rsidRPr="00E37573">
        <w:rPr>
          <w:rFonts w:ascii="Times New Roman" w:hAnsi="Times New Roman" w:cs="Times New Roman"/>
          <w:sz w:val="24"/>
          <w:szCs w:val="24"/>
        </w:rPr>
        <w:t xml:space="preserve"> – а именно преобладава женското население над мъжкото.</w:t>
      </w:r>
    </w:p>
    <w:p w14:paraId="5F715A4D" w14:textId="77777777" w:rsidR="003764C1" w:rsidRDefault="003764C1" w:rsidP="00C76C39">
      <w:pPr>
        <w:spacing w:after="0" w:line="240" w:lineRule="auto"/>
        <w:ind w:firstLine="708"/>
        <w:contextualSpacing/>
        <w:jc w:val="both"/>
        <w:rPr>
          <w:rFonts w:ascii="Times New Roman" w:hAnsi="Times New Roman" w:cs="Times New Roman"/>
          <w:sz w:val="24"/>
          <w:szCs w:val="24"/>
        </w:rPr>
      </w:pPr>
      <w:r w:rsidRPr="003764C1">
        <w:rPr>
          <w:rFonts w:ascii="Times New Roman" w:hAnsi="Times New Roman" w:cs="Times New Roman"/>
          <w:sz w:val="24"/>
          <w:szCs w:val="24"/>
        </w:rPr>
        <w:t xml:space="preserve">Естественият прираст на населението е отрицателен, средно по минус 144 души на година, като през 2015 г. достига минус 168, а през 2020 г. е минус 157. Средногодишният брой на План за интегрирано развитие на община Велики Преслав 2021 – 2027 г.  </w:t>
      </w:r>
      <w:proofErr w:type="spellStart"/>
      <w:r w:rsidRPr="003764C1">
        <w:rPr>
          <w:rFonts w:ascii="Times New Roman" w:hAnsi="Times New Roman" w:cs="Times New Roman"/>
          <w:sz w:val="24"/>
          <w:szCs w:val="24"/>
        </w:rPr>
        <w:t>живородените</w:t>
      </w:r>
      <w:proofErr w:type="spellEnd"/>
      <w:r w:rsidRPr="003764C1">
        <w:rPr>
          <w:rFonts w:ascii="Times New Roman" w:hAnsi="Times New Roman" w:cs="Times New Roman"/>
          <w:sz w:val="24"/>
          <w:szCs w:val="24"/>
        </w:rPr>
        <w:t xml:space="preserve"> деца в община Велики Преслав за периода 2015-2020 г. е 87. Средната смъртност за изследваните 5 години е 230 човека годишно. </w:t>
      </w:r>
    </w:p>
    <w:p w14:paraId="1AA219B6" w14:textId="77777777" w:rsidR="003764C1" w:rsidRDefault="003764C1" w:rsidP="00C76C39">
      <w:pPr>
        <w:spacing w:after="0" w:line="240" w:lineRule="auto"/>
        <w:ind w:firstLine="708"/>
        <w:contextualSpacing/>
        <w:jc w:val="both"/>
        <w:rPr>
          <w:rFonts w:ascii="Times New Roman" w:hAnsi="Times New Roman" w:cs="Times New Roman"/>
          <w:sz w:val="24"/>
          <w:szCs w:val="24"/>
        </w:rPr>
      </w:pPr>
      <w:r w:rsidRPr="003764C1">
        <w:rPr>
          <w:rFonts w:ascii="Times New Roman" w:hAnsi="Times New Roman" w:cs="Times New Roman"/>
          <w:sz w:val="24"/>
          <w:szCs w:val="24"/>
        </w:rPr>
        <w:t xml:space="preserve">Тенденциите на ниска раждаемост и висока смъртност са трайни и са причина за отрицателния естествен прираст и задълбочаващата се демографска криза.  </w:t>
      </w:r>
    </w:p>
    <w:p w14:paraId="57C11782" w14:textId="77777777" w:rsidR="00050708" w:rsidRDefault="00050708" w:rsidP="00C76C39">
      <w:pPr>
        <w:spacing w:after="0" w:line="240" w:lineRule="auto"/>
        <w:ind w:firstLine="708"/>
        <w:contextualSpacing/>
        <w:jc w:val="both"/>
        <w:rPr>
          <w:rFonts w:ascii="Times New Roman" w:hAnsi="Times New Roman" w:cs="Times New Roman"/>
          <w:sz w:val="24"/>
          <w:szCs w:val="24"/>
        </w:rPr>
      </w:pPr>
      <w:r w:rsidRPr="00050708">
        <w:rPr>
          <w:rFonts w:ascii="Times New Roman" w:hAnsi="Times New Roman" w:cs="Times New Roman"/>
          <w:sz w:val="24"/>
          <w:szCs w:val="24"/>
        </w:rPr>
        <w:lastRenderedPageBreak/>
        <w:t xml:space="preserve">През 2020 г. в община Велики Преслав живеят 12148 души, 49% от които мъже и 51% жени. Градското население (на гр. Велики Преслав) е 57%, а в селата живеят 43% от жителите на общината. Развитието на селищната мрежа в общината е довело до концентрация на населението и съсредоточаване на основните административни, промишлени, търговски, обслужващи и културни дейности в гр. Велики Преслав. Като вторични опорни пунктове действат селата – Златар, Драгоево, Троица и Осмар (утвърждаващ се туристически </w:t>
      </w:r>
      <w:proofErr w:type="spellStart"/>
      <w:r w:rsidRPr="00050708">
        <w:rPr>
          <w:rFonts w:ascii="Times New Roman" w:hAnsi="Times New Roman" w:cs="Times New Roman"/>
          <w:sz w:val="24"/>
          <w:szCs w:val="24"/>
        </w:rPr>
        <w:t>подцентър</w:t>
      </w:r>
      <w:proofErr w:type="spellEnd"/>
      <w:r w:rsidRPr="00050708">
        <w:rPr>
          <w:rFonts w:ascii="Times New Roman" w:hAnsi="Times New Roman" w:cs="Times New Roman"/>
          <w:sz w:val="24"/>
          <w:szCs w:val="24"/>
        </w:rPr>
        <w:t xml:space="preserve">).    </w:t>
      </w:r>
    </w:p>
    <w:p w14:paraId="25AFBF81" w14:textId="77777777" w:rsidR="00050708" w:rsidRDefault="00050708" w:rsidP="00C76C39">
      <w:pPr>
        <w:spacing w:after="0" w:line="240" w:lineRule="auto"/>
        <w:ind w:firstLine="708"/>
        <w:contextualSpacing/>
        <w:jc w:val="both"/>
        <w:rPr>
          <w:rFonts w:ascii="Times New Roman" w:hAnsi="Times New Roman" w:cs="Times New Roman"/>
          <w:sz w:val="24"/>
          <w:szCs w:val="24"/>
        </w:rPr>
      </w:pPr>
      <w:r w:rsidRPr="00050708">
        <w:rPr>
          <w:rFonts w:ascii="Times New Roman" w:hAnsi="Times New Roman" w:cs="Times New Roman"/>
          <w:sz w:val="24"/>
          <w:szCs w:val="24"/>
        </w:rPr>
        <w:t xml:space="preserve">Процентното съотношение на лицата под, в и над трудоспособна възраст се запазва сравнително постоянно през последните години. През 2020 г. под трудоспособна възраст е едва 13% от населението на община Велики Преслав. Възрастните над трудоспособна възраст са 3511 души или 29%. Около 58% е делът на хората в трудоспособна възраст на 15 и повече години.  </w:t>
      </w:r>
    </w:p>
    <w:p w14:paraId="62527334" w14:textId="77777777" w:rsidR="005561F5" w:rsidRDefault="00050708" w:rsidP="00C76C39">
      <w:pPr>
        <w:spacing w:after="0" w:line="240" w:lineRule="auto"/>
        <w:ind w:firstLine="708"/>
        <w:contextualSpacing/>
        <w:jc w:val="both"/>
        <w:rPr>
          <w:rFonts w:ascii="Times New Roman" w:hAnsi="Times New Roman" w:cs="Times New Roman"/>
          <w:sz w:val="24"/>
          <w:szCs w:val="24"/>
        </w:rPr>
      </w:pPr>
      <w:r w:rsidRPr="00050708">
        <w:rPr>
          <w:rFonts w:ascii="Times New Roman" w:hAnsi="Times New Roman" w:cs="Times New Roman"/>
          <w:sz w:val="24"/>
          <w:szCs w:val="24"/>
        </w:rPr>
        <w:t>В общината се наблюдава задълбочаваща се демографска криза</w:t>
      </w:r>
      <w:r>
        <w:rPr>
          <w:rFonts w:ascii="Times New Roman" w:hAnsi="Times New Roman" w:cs="Times New Roman"/>
          <w:sz w:val="24"/>
          <w:szCs w:val="24"/>
        </w:rPr>
        <w:t xml:space="preserve"> - </w:t>
      </w:r>
      <w:r w:rsidRPr="00050708">
        <w:rPr>
          <w:rFonts w:ascii="Times New Roman" w:hAnsi="Times New Roman" w:cs="Times New Roman"/>
          <w:sz w:val="24"/>
          <w:szCs w:val="24"/>
        </w:rPr>
        <w:t>намаляването на абсолютния брой и относителния дял на населението под 15 години и увеличаване на дела на населението на 60 и повече години. Към 2019 г. децата и младежите до 19 г. са около 17% от жителите на общината, а възрастните над 60 годишна възраст имат значителен относителен дял – 33%.</w:t>
      </w:r>
    </w:p>
    <w:p w14:paraId="101A8CB4" w14:textId="77777777" w:rsidR="00050708" w:rsidRDefault="00050708" w:rsidP="00C76C39">
      <w:pPr>
        <w:spacing w:after="0" w:line="240" w:lineRule="auto"/>
        <w:ind w:firstLine="708"/>
        <w:contextualSpacing/>
        <w:jc w:val="both"/>
        <w:rPr>
          <w:rFonts w:ascii="Times New Roman" w:hAnsi="Times New Roman" w:cs="Times New Roman"/>
          <w:sz w:val="24"/>
          <w:szCs w:val="24"/>
        </w:rPr>
      </w:pPr>
      <w:r w:rsidRPr="00050708">
        <w:rPr>
          <w:rFonts w:ascii="Times New Roman" w:hAnsi="Times New Roman" w:cs="Times New Roman"/>
          <w:sz w:val="24"/>
          <w:szCs w:val="24"/>
        </w:rPr>
        <w:t xml:space="preserve">Механичният прираст на населението през повечето години е отрицателен, с изключение на 2015 г., когато е +13 души, а 2020 г., когато е плюс 258 души. </w:t>
      </w:r>
    </w:p>
    <w:p w14:paraId="65947DB3" w14:textId="77777777" w:rsidR="00050708" w:rsidRDefault="00050708" w:rsidP="00C76C39">
      <w:pPr>
        <w:spacing w:after="0" w:line="240" w:lineRule="auto"/>
        <w:ind w:firstLine="708"/>
        <w:contextualSpacing/>
        <w:jc w:val="both"/>
        <w:rPr>
          <w:rFonts w:ascii="Times New Roman" w:hAnsi="Times New Roman" w:cs="Times New Roman"/>
          <w:sz w:val="24"/>
          <w:szCs w:val="24"/>
        </w:rPr>
      </w:pPr>
      <w:r w:rsidRPr="00050708">
        <w:rPr>
          <w:rFonts w:ascii="Times New Roman" w:hAnsi="Times New Roman" w:cs="Times New Roman"/>
          <w:sz w:val="24"/>
          <w:szCs w:val="24"/>
        </w:rPr>
        <w:t>По данни от последното преброяване на населението към 01.02.2011 г., в населените места на община Велики Преслав има 5328 домакинства и 3936 семейства</w:t>
      </w:r>
      <w:r>
        <w:rPr>
          <w:rFonts w:ascii="Times New Roman" w:hAnsi="Times New Roman" w:cs="Times New Roman"/>
          <w:sz w:val="24"/>
          <w:szCs w:val="24"/>
        </w:rPr>
        <w:t>.</w:t>
      </w:r>
    </w:p>
    <w:p w14:paraId="0CA73198" w14:textId="77777777" w:rsidR="00050708" w:rsidRDefault="00050708" w:rsidP="00C76C39">
      <w:pPr>
        <w:spacing w:after="0" w:line="240" w:lineRule="auto"/>
        <w:ind w:firstLine="708"/>
        <w:contextualSpacing/>
        <w:jc w:val="both"/>
        <w:rPr>
          <w:rFonts w:ascii="Times New Roman" w:hAnsi="Times New Roman" w:cs="Times New Roman"/>
          <w:sz w:val="24"/>
          <w:szCs w:val="24"/>
        </w:rPr>
      </w:pPr>
      <w:r w:rsidRPr="00050708">
        <w:rPr>
          <w:rFonts w:ascii="Times New Roman" w:hAnsi="Times New Roman" w:cs="Times New Roman"/>
          <w:sz w:val="24"/>
          <w:szCs w:val="24"/>
        </w:rPr>
        <w:t xml:space="preserve"> Поради високите цени на електроенергията, липсата на газификация и ниските доходи, домакинствата в общината продължават да използват за отопление през зимата предимно твърди горива – дърва и въглища. Това води до значителни емисии на вредни вещества в атмосферата на общината по време на отоплителния сезон и ниска енергийна ефективност. </w:t>
      </w:r>
    </w:p>
    <w:p w14:paraId="05264779" w14:textId="77777777" w:rsidR="00050708" w:rsidRDefault="00050708" w:rsidP="00050708">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П</w:t>
      </w:r>
      <w:r w:rsidRPr="00050708">
        <w:rPr>
          <w:rFonts w:ascii="Times New Roman" w:hAnsi="Times New Roman" w:cs="Times New Roman"/>
          <w:sz w:val="24"/>
          <w:szCs w:val="24"/>
        </w:rPr>
        <w:t xml:space="preserve">азарът на труда в община е отчасти повлиян от демографските процеси, при перспектива за изостряне на отрицателните им въздействия в средносрочен период. Характерни са емиграционни вълни, най-вече на млади хора в трудоспособна възраст, което се оказва негативно за местния пазар на труда. </w:t>
      </w:r>
      <w:r>
        <w:rPr>
          <w:rFonts w:ascii="Times New Roman" w:hAnsi="Times New Roman" w:cs="Times New Roman"/>
          <w:sz w:val="24"/>
          <w:szCs w:val="24"/>
        </w:rPr>
        <w:t>Н</w:t>
      </w:r>
      <w:r w:rsidRPr="00050708">
        <w:rPr>
          <w:rFonts w:ascii="Times New Roman" w:hAnsi="Times New Roman" w:cs="Times New Roman"/>
          <w:sz w:val="24"/>
          <w:szCs w:val="24"/>
        </w:rPr>
        <w:t xml:space="preserve">амаляването на работната сила е фактор силно ограничаващ икономическия растеж на община Велики Преслав.  </w:t>
      </w:r>
    </w:p>
    <w:p w14:paraId="2890A9BA" w14:textId="77777777" w:rsidR="003764C1" w:rsidRDefault="00D04C47" w:rsidP="00050708">
      <w:pPr>
        <w:spacing w:after="0" w:line="240" w:lineRule="auto"/>
        <w:ind w:firstLine="708"/>
        <w:contextualSpacing/>
        <w:jc w:val="both"/>
        <w:rPr>
          <w:rFonts w:ascii="Times New Roman" w:hAnsi="Times New Roman" w:cs="Times New Roman"/>
          <w:sz w:val="24"/>
          <w:szCs w:val="24"/>
        </w:rPr>
      </w:pPr>
      <w:r w:rsidRPr="00D04C47">
        <w:rPr>
          <w:rFonts w:ascii="Times New Roman" w:hAnsi="Times New Roman" w:cs="Times New Roman"/>
          <w:sz w:val="24"/>
          <w:szCs w:val="24"/>
        </w:rPr>
        <w:t xml:space="preserve">Наблюдава се миграция, насочена предимно към големите икономически центрове на страната и чужбина. Миграционните потоци са разпределени на две части. Основната, първа част е представлявана от млади хора с нисък образователен статус, заминаващи за чужбина, за да извършват нискоквалифициран труд. Пренебрежимо малка като брой, но не и по значение е втората част, представлявана от подрастващи и млади хора, които продължават образованието си, като след завършването му се реализират на пазара на труда в големите икономически центрове на страната.  Все още липсва практика работодателите да инвестират в обучението и квалификацията на младите работници и служители и след това да им осигуряват работа. </w:t>
      </w:r>
    </w:p>
    <w:p w14:paraId="50CC03F5" w14:textId="77777777" w:rsidR="003764C1" w:rsidRDefault="00D04C47" w:rsidP="00050708">
      <w:pPr>
        <w:spacing w:after="0" w:line="240" w:lineRule="auto"/>
        <w:ind w:firstLine="708"/>
        <w:contextualSpacing/>
        <w:jc w:val="both"/>
        <w:rPr>
          <w:rFonts w:ascii="Times New Roman" w:hAnsi="Times New Roman" w:cs="Times New Roman"/>
          <w:sz w:val="24"/>
          <w:szCs w:val="24"/>
        </w:rPr>
      </w:pPr>
      <w:r w:rsidRPr="00D04C47">
        <w:rPr>
          <w:rFonts w:ascii="Times New Roman" w:hAnsi="Times New Roman" w:cs="Times New Roman"/>
          <w:sz w:val="24"/>
          <w:szCs w:val="24"/>
        </w:rPr>
        <w:t xml:space="preserve">Голяма част от работещите млади хора са демотивирани от заплащането и условията на труд в местните предприятия и административни структури. Те са ресурс за сивата икономика и са принудени да приемат временна или неквалифицирана работа, дори и да притежават образователен ценз, тъй като специалностите им не са конкурентни към изискванията на пазара на труда. </w:t>
      </w:r>
    </w:p>
    <w:p w14:paraId="3DC0C178" w14:textId="77777777" w:rsidR="00050708" w:rsidRDefault="00D04C47" w:rsidP="00050708">
      <w:pPr>
        <w:spacing w:after="0" w:line="240" w:lineRule="auto"/>
        <w:ind w:firstLine="708"/>
        <w:contextualSpacing/>
        <w:jc w:val="both"/>
        <w:rPr>
          <w:rFonts w:ascii="Times New Roman" w:hAnsi="Times New Roman" w:cs="Times New Roman"/>
          <w:sz w:val="24"/>
          <w:szCs w:val="24"/>
        </w:rPr>
      </w:pPr>
      <w:r w:rsidRPr="00D04C47">
        <w:rPr>
          <w:rFonts w:ascii="Times New Roman" w:hAnsi="Times New Roman" w:cs="Times New Roman"/>
          <w:sz w:val="24"/>
          <w:szCs w:val="24"/>
        </w:rPr>
        <w:t xml:space="preserve">Макар, че информационните технологии навлизат сериозно в бита и в работата, достъпът до информация на част от младите хора в община Велики Преслав е различен.  </w:t>
      </w:r>
    </w:p>
    <w:p w14:paraId="26CAEEEA" w14:textId="77777777" w:rsidR="00050708" w:rsidRDefault="00050708" w:rsidP="00050708">
      <w:pPr>
        <w:spacing w:after="0" w:line="240" w:lineRule="auto"/>
        <w:ind w:firstLine="708"/>
        <w:contextualSpacing/>
        <w:jc w:val="both"/>
        <w:rPr>
          <w:rFonts w:ascii="Times New Roman" w:hAnsi="Times New Roman" w:cs="Times New Roman"/>
          <w:sz w:val="24"/>
          <w:szCs w:val="24"/>
        </w:rPr>
      </w:pPr>
    </w:p>
    <w:p w14:paraId="523C4413" w14:textId="77777777" w:rsidR="003764C1" w:rsidRDefault="003764C1" w:rsidP="003764C1">
      <w:pPr>
        <w:spacing w:after="0" w:line="240" w:lineRule="auto"/>
        <w:ind w:firstLine="567"/>
        <w:contextualSpacing/>
        <w:jc w:val="both"/>
        <w:rPr>
          <w:rFonts w:ascii="Times New Roman" w:hAnsi="Times New Roman" w:cs="Times New Roman"/>
          <w:b/>
          <w:sz w:val="24"/>
          <w:szCs w:val="24"/>
        </w:rPr>
      </w:pPr>
      <w:r w:rsidRPr="00EA61C4">
        <w:rPr>
          <w:rFonts w:ascii="Times New Roman" w:hAnsi="Times New Roman" w:cs="Times New Roman"/>
          <w:b/>
          <w:sz w:val="24"/>
          <w:szCs w:val="24"/>
        </w:rPr>
        <w:t xml:space="preserve">Община </w:t>
      </w:r>
      <w:r w:rsidRPr="005561F5">
        <w:rPr>
          <w:rFonts w:ascii="Times New Roman" w:hAnsi="Times New Roman" w:cs="Times New Roman"/>
          <w:b/>
          <w:sz w:val="24"/>
          <w:szCs w:val="24"/>
        </w:rPr>
        <w:t>В</w:t>
      </w:r>
      <w:r>
        <w:rPr>
          <w:rFonts w:ascii="Times New Roman" w:hAnsi="Times New Roman" w:cs="Times New Roman"/>
          <w:b/>
          <w:sz w:val="24"/>
          <w:szCs w:val="24"/>
        </w:rPr>
        <w:t>ърбица</w:t>
      </w:r>
    </w:p>
    <w:p w14:paraId="6D0C682A" w14:textId="77777777" w:rsidR="003764C1" w:rsidRDefault="003764C1" w:rsidP="00C76C39">
      <w:pPr>
        <w:spacing w:after="0" w:line="240" w:lineRule="auto"/>
        <w:ind w:firstLine="567"/>
        <w:contextualSpacing/>
        <w:jc w:val="both"/>
        <w:rPr>
          <w:rFonts w:ascii="Times New Roman" w:hAnsi="Times New Roman" w:cs="Times New Roman"/>
          <w:sz w:val="24"/>
          <w:szCs w:val="24"/>
        </w:rPr>
      </w:pPr>
      <w:r w:rsidRPr="003764C1">
        <w:rPr>
          <w:rFonts w:ascii="Times New Roman" w:hAnsi="Times New Roman" w:cs="Times New Roman"/>
          <w:sz w:val="24"/>
          <w:szCs w:val="24"/>
        </w:rPr>
        <w:t xml:space="preserve">Община Върбица е една от 10-те в област Шумен. Тя е на второ място по територия и на пето място по население в областта. Във Върбица към края на 2019 г. живеят 10 433 души или 6,06% от населението на област Шумен (172262 души) и 1,12% от населението на СИР. </w:t>
      </w:r>
    </w:p>
    <w:p w14:paraId="1004F63E" w14:textId="77777777" w:rsidR="003764C1" w:rsidRDefault="003764C1" w:rsidP="00C76C39">
      <w:pPr>
        <w:spacing w:after="0" w:line="240" w:lineRule="auto"/>
        <w:ind w:firstLine="567"/>
        <w:contextualSpacing/>
        <w:jc w:val="both"/>
        <w:rPr>
          <w:rFonts w:ascii="Times New Roman" w:hAnsi="Times New Roman" w:cs="Times New Roman"/>
          <w:sz w:val="24"/>
          <w:szCs w:val="24"/>
        </w:rPr>
      </w:pPr>
      <w:r w:rsidRPr="003764C1">
        <w:rPr>
          <w:rFonts w:ascii="Times New Roman" w:hAnsi="Times New Roman" w:cs="Times New Roman"/>
          <w:sz w:val="24"/>
          <w:szCs w:val="24"/>
        </w:rPr>
        <w:t xml:space="preserve">Община Върбица е разположена на разстояние от 54 км. до областния център – град Шумен, което донякъде затруднява икономическите връзки с него. Периферния характер на община Върбица обуславя малкото транспортни връзки и изолацията на тези територии от </w:t>
      </w:r>
      <w:r w:rsidRPr="003764C1">
        <w:rPr>
          <w:rFonts w:ascii="Times New Roman" w:hAnsi="Times New Roman" w:cs="Times New Roman"/>
          <w:sz w:val="24"/>
          <w:szCs w:val="24"/>
        </w:rPr>
        <w:lastRenderedPageBreak/>
        <w:t>активна стопанска и друга антропогенна дейност, но е способствал за запазването на естествения характер на природните системи.</w:t>
      </w:r>
    </w:p>
    <w:p w14:paraId="29675A0E" w14:textId="77777777" w:rsidR="003764C1" w:rsidRDefault="003764C1" w:rsidP="00C76C39">
      <w:pPr>
        <w:spacing w:after="0" w:line="240" w:lineRule="auto"/>
        <w:ind w:firstLine="567"/>
        <w:contextualSpacing/>
        <w:jc w:val="both"/>
        <w:rPr>
          <w:rFonts w:ascii="Times New Roman" w:hAnsi="Times New Roman" w:cs="Times New Roman"/>
          <w:sz w:val="24"/>
          <w:szCs w:val="24"/>
        </w:rPr>
      </w:pPr>
      <w:r w:rsidRPr="003764C1">
        <w:rPr>
          <w:rFonts w:ascii="Times New Roman" w:hAnsi="Times New Roman" w:cs="Times New Roman"/>
          <w:sz w:val="24"/>
          <w:szCs w:val="24"/>
        </w:rPr>
        <w:t xml:space="preserve">Средната гъстота на населението в община Върбица (22,78 души на кв. км. за 2019 г.) е </w:t>
      </w:r>
      <w:proofErr w:type="spellStart"/>
      <w:r w:rsidRPr="003764C1">
        <w:rPr>
          <w:rFonts w:ascii="Times New Roman" w:hAnsi="Times New Roman" w:cs="Times New Roman"/>
          <w:sz w:val="24"/>
          <w:szCs w:val="24"/>
        </w:rPr>
        <w:t>помалка</w:t>
      </w:r>
      <w:proofErr w:type="spellEnd"/>
      <w:r w:rsidRPr="003764C1">
        <w:rPr>
          <w:rFonts w:ascii="Times New Roman" w:hAnsi="Times New Roman" w:cs="Times New Roman"/>
          <w:sz w:val="24"/>
          <w:szCs w:val="24"/>
        </w:rPr>
        <w:t xml:space="preserve"> от средните стойности за област Шумен (50,77), както и от средната гъстота за страната (63,0) и за СИР (63,29 души на </w:t>
      </w:r>
      <w:proofErr w:type="spellStart"/>
      <w:r w:rsidRPr="003764C1">
        <w:rPr>
          <w:rFonts w:ascii="Times New Roman" w:hAnsi="Times New Roman" w:cs="Times New Roman"/>
          <w:sz w:val="24"/>
          <w:szCs w:val="24"/>
        </w:rPr>
        <w:t>кв.км</w:t>
      </w:r>
      <w:proofErr w:type="spellEnd"/>
      <w:r w:rsidRPr="003764C1">
        <w:rPr>
          <w:rFonts w:ascii="Times New Roman" w:hAnsi="Times New Roman" w:cs="Times New Roman"/>
          <w:sz w:val="24"/>
          <w:szCs w:val="24"/>
        </w:rPr>
        <w:t xml:space="preserve">.). По брой населени места (16), община Върбица се нарежда на трето място в областта. </w:t>
      </w:r>
    </w:p>
    <w:p w14:paraId="7CF68108" w14:textId="77777777" w:rsidR="0046065E" w:rsidRPr="006E5F56" w:rsidRDefault="0046065E" w:rsidP="00C76C39">
      <w:pPr>
        <w:spacing w:after="0" w:line="240" w:lineRule="auto"/>
        <w:ind w:firstLine="567"/>
        <w:contextualSpacing/>
        <w:jc w:val="both"/>
        <w:rPr>
          <w:rFonts w:ascii="Times New Roman" w:hAnsi="Times New Roman" w:cs="Times New Roman"/>
          <w:sz w:val="24"/>
          <w:szCs w:val="24"/>
        </w:rPr>
      </w:pPr>
      <w:r w:rsidRPr="0046065E">
        <w:rPr>
          <w:rFonts w:ascii="Times New Roman" w:hAnsi="Times New Roman" w:cs="Times New Roman"/>
          <w:sz w:val="24"/>
          <w:szCs w:val="24"/>
        </w:rPr>
        <w:t xml:space="preserve">Към 2019 г. община Върбица е с по-ниска степен на урбанизация спрямо тенденциите в областта, в Североизточен район и в страната. Относителният дял на градското население в общината към 2019 г. е 32,39%, което показва небалансирано разпределение на населението в града и </w:t>
      </w:r>
      <w:r w:rsidRPr="006E5F56">
        <w:rPr>
          <w:rFonts w:ascii="Times New Roman" w:hAnsi="Times New Roman" w:cs="Times New Roman"/>
          <w:sz w:val="24"/>
          <w:szCs w:val="24"/>
        </w:rPr>
        <w:t xml:space="preserve">селата. </w:t>
      </w:r>
    </w:p>
    <w:p w14:paraId="17C107B8" w14:textId="77777777" w:rsidR="0046065E" w:rsidRPr="006E5F56" w:rsidRDefault="0046065E" w:rsidP="00C76C39">
      <w:pPr>
        <w:spacing w:after="0" w:line="240" w:lineRule="auto"/>
        <w:ind w:firstLine="567"/>
        <w:contextualSpacing/>
        <w:jc w:val="both"/>
        <w:rPr>
          <w:rFonts w:ascii="Times New Roman" w:hAnsi="Times New Roman" w:cs="Times New Roman"/>
          <w:sz w:val="24"/>
          <w:szCs w:val="24"/>
        </w:rPr>
      </w:pPr>
      <w:r w:rsidRPr="006E5F56">
        <w:rPr>
          <w:rFonts w:ascii="Times New Roman" w:hAnsi="Times New Roman" w:cs="Times New Roman"/>
          <w:sz w:val="24"/>
          <w:szCs w:val="24"/>
        </w:rPr>
        <w:t>Най-голям относителен дял в територията на общината заемат горските площи (57,5% при средни за страната 58%). На второ място земеделската земя средно за страната 35%).</w:t>
      </w:r>
    </w:p>
    <w:p w14:paraId="6351E267" w14:textId="77777777" w:rsidR="006E5F56" w:rsidRPr="006E5F56" w:rsidRDefault="006E5F56" w:rsidP="006E5F56">
      <w:pPr>
        <w:pStyle w:val="aff5"/>
        <w:spacing w:before="40"/>
        <w:ind w:firstLine="720"/>
        <w:jc w:val="both"/>
        <w:rPr>
          <w:rFonts w:ascii="Times New Roman" w:hAnsi="Times New Roman"/>
          <w:sz w:val="24"/>
          <w:szCs w:val="24"/>
        </w:rPr>
      </w:pPr>
      <w:r w:rsidRPr="006E5F56">
        <w:rPr>
          <w:rFonts w:ascii="Times New Roman" w:hAnsi="Times New Roman"/>
          <w:sz w:val="24"/>
          <w:szCs w:val="24"/>
        </w:rPr>
        <w:t xml:space="preserve">Селищната система на община Върбица е добре изградена. В границите на общината са включени 16 населени места - 1 град – административен център - Върбица и 15 села.  На територията на ТП ДГС „Преслав” </w:t>
      </w:r>
      <w:r>
        <w:rPr>
          <w:rFonts w:ascii="Times New Roman" w:hAnsi="Times New Roman"/>
          <w:sz w:val="24"/>
          <w:szCs w:val="24"/>
        </w:rPr>
        <w:t>попадат</w:t>
      </w:r>
      <w:r w:rsidRPr="006E5F56">
        <w:rPr>
          <w:rFonts w:ascii="Times New Roman" w:hAnsi="Times New Roman"/>
          <w:sz w:val="24"/>
          <w:szCs w:val="24"/>
        </w:rPr>
        <w:t xml:space="preserve"> землищата на следните селища – с.</w:t>
      </w:r>
      <w:r>
        <w:rPr>
          <w:rFonts w:ascii="Times New Roman" w:hAnsi="Times New Roman"/>
          <w:sz w:val="24"/>
          <w:szCs w:val="24"/>
        </w:rPr>
        <w:t xml:space="preserve"> </w:t>
      </w:r>
      <w:r w:rsidRPr="006E5F56">
        <w:rPr>
          <w:rFonts w:ascii="Times New Roman" w:hAnsi="Times New Roman"/>
          <w:sz w:val="24"/>
          <w:szCs w:val="24"/>
        </w:rPr>
        <w:t>Иваново,       с.</w:t>
      </w:r>
      <w:r>
        <w:rPr>
          <w:rFonts w:ascii="Times New Roman" w:hAnsi="Times New Roman"/>
          <w:sz w:val="24"/>
          <w:szCs w:val="24"/>
        </w:rPr>
        <w:t xml:space="preserve"> </w:t>
      </w:r>
      <w:r w:rsidRPr="006E5F56">
        <w:rPr>
          <w:rFonts w:ascii="Times New Roman" w:hAnsi="Times New Roman"/>
          <w:sz w:val="24"/>
          <w:szCs w:val="24"/>
        </w:rPr>
        <w:t>Конево, с.</w:t>
      </w:r>
      <w:r>
        <w:rPr>
          <w:rFonts w:ascii="Times New Roman" w:hAnsi="Times New Roman"/>
          <w:sz w:val="24"/>
          <w:szCs w:val="24"/>
        </w:rPr>
        <w:t xml:space="preserve"> </w:t>
      </w:r>
      <w:r w:rsidRPr="006E5F56">
        <w:rPr>
          <w:rFonts w:ascii="Times New Roman" w:hAnsi="Times New Roman"/>
          <w:sz w:val="24"/>
          <w:szCs w:val="24"/>
        </w:rPr>
        <w:t>Методиево, с.</w:t>
      </w:r>
      <w:r>
        <w:rPr>
          <w:rFonts w:ascii="Times New Roman" w:hAnsi="Times New Roman"/>
          <w:sz w:val="24"/>
          <w:szCs w:val="24"/>
        </w:rPr>
        <w:t xml:space="preserve"> </w:t>
      </w:r>
      <w:r w:rsidRPr="006E5F56">
        <w:rPr>
          <w:rFonts w:ascii="Times New Roman" w:hAnsi="Times New Roman"/>
          <w:sz w:val="24"/>
          <w:szCs w:val="24"/>
        </w:rPr>
        <w:t xml:space="preserve">Сушина, с. Ловец и бившите села Виница и </w:t>
      </w:r>
      <w:proofErr w:type="spellStart"/>
      <w:r w:rsidRPr="006E5F56">
        <w:rPr>
          <w:rFonts w:ascii="Times New Roman" w:hAnsi="Times New Roman"/>
          <w:sz w:val="24"/>
          <w:szCs w:val="24"/>
        </w:rPr>
        <w:t>Староселка</w:t>
      </w:r>
      <w:proofErr w:type="spellEnd"/>
      <w:r w:rsidRPr="006E5F56">
        <w:rPr>
          <w:rFonts w:ascii="Times New Roman" w:hAnsi="Times New Roman"/>
          <w:sz w:val="24"/>
          <w:szCs w:val="24"/>
        </w:rPr>
        <w:t xml:space="preserve">, </w:t>
      </w:r>
      <w:proofErr w:type="spellStart"/>
      <w:r w:rsidRPr="006E5F56">
        <w:rPr>
          <w:rFonts w:ascii="Times New Roman" w:hAnsi="Times New Roman"/>
          <w:sz w:val="24"/>
          <w:szCs w:val="24"/>
        </w:rPr>
        <w:t>заляти</w:t>
      </w:r>
      <w:proofErr w:type="spellEnd"/>
      <w:r w:rsidRPr="006E5F56">
        <w:rPr>
          <w:rFonts w:ascii="Times New Roman" w:hAnsi="Times New Roman"/>
          <w:sz w:val="24"/>
          <w:szCs w:val="24"/>
        </w:rPr>
        <w:t xml:space="preserve"> от язовир Тича, чийто землища са включени към землището на с. Сушина. </w:t>
      </w:r>
    </w:p>
    <w:p w14:paraId="57676AF9" w14:textId="77777777" w:rsidR="00531D00" w:rsidRDefault="00531D00" w:rsidP="00C76C39">
      <w:pPr>
        <w:spacing w:after="0" w:line="240" w:lineRule="auto"/>
        <w:ind w:firstLine="567"/>
        <w:contextualSpacing/>
        <w:jc w:val="both"/>
        <w:rPr>
          <w:rFonts w:ascii="Times New Roman" w:hAnsi="Times New Roman" w:cs="Times New Roman"/>
          <w:sz w:val="24"/>
          <w:szCs w:val="24"/>
        </w:rPr>
      </w:pPr>
      <w:r w:rsidRPr="00531D00">
        <w:rPr>
          <w:rFonts w:ascii="Times New Roman" w:hAnsi="Times New Roman" w:cs="Times New Roman"/>
          <w:sz w:val="24"/>
          <w:szCs w:val="24"/>
        </w:rPr>
        <w:t>Развитието на селищната мрежа е довело до съсредоточаване на основните административни, промишлени, обслужващи и културни дейности в гр.</w:t>
      </w:r>
      <w:r>
        <w:rPr>
          <w:rFonts w:ascii="Times New Roman" w:hAnsi="Times New Roman" w:cs="Times New Roman"/>
          <w:sz w:val="24"/>
          <w:szCs w:val="24"/>
        </w:rPr>
        <w:t xml:space="preserve"> </w:t>
      </w:r>
      <w:r w:rsidRPr="00531D00">
        <w:rPr>
          <w:rFonts w:ascii="Times New Roman" w:hAnsi="Times New Roman" w:cs="Times New Roman"/>
          <w:sz w:val="24"/>
          <w:szCs w:val="24"/>
        </w:rPr>
        <w:t xml:space="preserve">Върбица и село Бяла река. Останалите селища са относително изолирани, с по-голям брой възрастни хора, които се занимават със земеделие и животновъдство в лични стопанства. Почти всички хора, живеещи на село, са постоянно пребиваващи там. </w:t>
      </w:r>
    </w:p>
    <w:p w14:paraId="357FBF54" w14:textId="77777777" w:rsidR="00531D00" w:rsidRDefault="00531D00" w:rsidP="00C76C39">
      <w:pPr>
        <w:spacing w:after="0" w:line="240" w:lineRule="auto"/>
        <w:ind w:firstLine="567"/>
        <w:contextualSpacing/>
        <w:jc w:val="both"/>
        <w:rPr>
          <w:rFonts w:ascii="Times New Roman" w:hAnsi="Times New Roman" w:cs="Times New Roman"/>
          <w:sz w:val="24"/>
          <w:szCs w:val="24"/>
        </w:rPr>
      </w:pPr>
      <w:r w:rsidRPr="00531D00">
        <w:rPr>
          <w:rFonts w:ascii="Times New Roman" w:hAnsi="Times New Roman" w:cs="Times New Roman"/>
          <w:sz w:val="24"/>
          <w:szCs w:val="24"/>
        </w:rPr>
        <w:t xml:space="preserve">Не е голям броя на жителите, които пътуват за работа до друго населено място. </w:t>
      </w:r>
    </w:p>
    <w:p w14:paraId="00DBD070" w14:textId="77777777" w:rsidR="003764C1" w:rsidRDefault="00531D00" w:rsidP="00C76C39">
      <w:pPr>
        <w:spacing w:after="0" w:line="240" w:lineRule="auto"/>
        <w:ind w:firstLine="567"/>
        <w:contextualSpacing/>
        <w:jc w:val="both"/>
        <w:rPr>
          <w:rFonts w:ascii="Times New Roman" w:hAnsi="Times New Roman" w:cs="Times New Roman"/>
          <w:sz w:val="24"/>
          <w:szCs w:val="24"/>
        </w:rPr>
      </w:pPr>
      <w:r w:rsidRPr="00531D00">
        <w:rPr>
          <w:rFonts w:ascii="Times New Roman" w:hAnsi="Times New Roman" w:cs="Times New Roman"/>
          <w:sz w:val="24"/>
          <w:szCs w:val="24"/>
        </w:rPr>
        <w:t xml:space="preserve">Повечето населени места са подходящи за екологично земеделие и екологични производства, тъй като землищата им са съхранени, имат възможности и в областта на някои форми на туризма. Всички селища разполагат с изградена инфраструктура по отношение на електроснабдяване, водоснабдяване, съобщителни връзки и транспортен достъп, но липсва канализация. </w:t>
      </w:r>
    </w:p>
    <w:p w14:paraId="0BD800C7" w14:textId="77777777" w:rsidR="00531D00" w:rsidRDefault="00531D00" w:rsidP="00C76C39">
      <w:pPr>
        <w:spacing w:after="0" w:line="240" w:lineRule="auto"/>
        <w:ind w:firstLine="567"/>
        <w:contextualSpacing/>
        <w:jc w:val="both"/>
        <w:rPr>
          <w:rFonts w:ascii="Times New Roman" w:hAnsi="Times New Roman" w:cs="Times New Roman"/>
          <w:sz w:val="24"/>
          <w:szCs w:val="24"/>
        </w:rPr>
      </w:pPr>
      <w:r w:rsidRPr="00531D00">
        <w:rPr>
          <w:rFonts w:ascii="Times New Roman" w:hAnsi="Times New Roman" w:cs="Times New Roman"/>
          <w:sz w:val="24"/>
          <w:szCs w:val="24"/>
        </w:rPr>
        <w:t xml:space="preserve">Община Върбица не е засегната от общата демографска криза и тенденциите на трайно намаляване на населението. Броят на населението в общината се запазва сравнително постоянен, а през последните години леко нараства с около 0,5%.  </w:t>
      </w:r>
    </w:p>
    <w:p w14:paraId="78A28C96" w14:textId="77777777" w:rsidR="00531D00" w:rsidRPr="004B548D" w:rsidRDefault="00531D00" w:rsidP="00C76C39">
      <w:pPr>
        <w:spacing w:after="0" w:line="240" w:lineRule="auto"/>
        <w:ind w:firstLine="567"/>
        <w:contextualSpacing/>
        <w:jc w:val="both"/>
        <w:rPr>
          <w:rFonts w:ascii="Times New Roman" w:hAnsi="Times New Roman" w:cs="Times New Roman"/>
          <w:sz w:val="24"/>
          <w:szCs w:val="24"/>
        </w:rPr>
      </w:pPr>
      <w:r w:rsidRPr="004B548D">
        <w:rPr>
          <w:rFonts w:ascii="Times New Roman" w:hAnsi="Times New Roman" w:cs="Times New Roman"/>
          <w:sz w:val="24"/>
          <w:szCs w:val="24"/>
        </w:rPr>
        <w:t>През 2019 г. в общината живеят 10433 души, 50,3% от които мъже и 49,7% жени. В град Върбица живеят 32,4%, а в селата 67,6% от жителите на общината.</w:t>
      </w:r>
    </w:p>
    <w:p w14:paraId="0EF847F9" w14:textId="77777777" w:rsidR="00531D00" w:rsidRPr="004B548D" w:rsidRDefault="00531D00" w:rsidP="00C76C39">
      <w:pPr>
        <w:spacing w:after="0" w:line="240" w:lineRule="auto"/>
        <w:ind w:firstLine="567"/>
        <w:contextualSpacing/>
        <w:jc w:val="both"/>
        <w:rPr>
          <w:rFonts w:ascii="Times New Roman" w:hAnsi="Times New Roman" w:cs="Times New Roman"/>
          <w:sz w:val="24"/>
          <w:szCs w:val="24"/>
        </w:rPr>
      </w:pPr>
      <w:r w:rsidRPr="004B548D">
        <w:rPr>
          <w:rFonts w:ascii="Times New Roman" w:hAnsi="Times New Roman" w:cs="Times New Roman"/>
          <w:sz w:val="24"/>
          <w:szCs w:val="24"/>
        </w:rPr>
        <w:t xml:space="preserve">През 2019 г. под трудоспособна възраст е 16% от населението на община </w:t>
      </w:r>
      <w:r w:rsidR="004B548D" w:rsidRPr="004B548D">
        <w:rPr>
          <w:rFonts w:ascii="Times New Roman" w:hAnsi="Times New Roman" w:cs="Times New Roman"/>
          <w:sz w:val="24"/>
          <w:szCs w:val="24"/>
        </w:rPr>
        <w:t>Върбица</w:t>
      </w:r>
      <w:r w:rsidRPr="004B548D">
        <w:rPr>
          <w:rFonts w:ascii="Times New Roman" w:hAnsi="Times New Roman" w:cs="Times New Roman"/>
          <w:sz w:val="24"/>
          <w:szCs w:val="24"/>
        </w:rPr>
        <w:t>. Възрастните над трудоспособна възраст в община</w:t>
      </w:r>
      <w:r w:rsidR="004B548D" w:rsidRPr="004B548D">
        <w:rPr>
          <w:rFonts w:ascii="Times New Roman" w:hAnsi="Times New Roman" w:cs="Times New Roman"/>
          <w:sz w:val="24"/>
          <w:szCs w:val="24"/>
        </w:rPr>
        <w:t>та са 2254</w:t>
      </w:r>
      <w:r w:rsidRPr="004B548D">
        <w:rPr>
          <w:rFonts w:ascii="Times New Roman" w:hAnsi="Times New Roman" w:cs="Times New Roman"/>
          <w:sz w:val="24"/>
          <w:szCs w:val="24"/>
        </w:rPr>
        <w:t xml:space="preserve"> души или 21,6% от населението</w:t>
      </w:r>
      <w:r w:rsidR="004B548D" w:rsidRPr="004B548D">
        <w:rPr>
          <w:rFonts w:ascii="Times New Roman" w:hAnsi="Times New Roman" w:cs="Times New Roman"/>
          <w:sz w:val="24"/>
          <w:szCs w:val="24"/>
        </w:rPr>
        <w:t xml:space="preserve">. </w:t>
      </w:r>
      <w:r w:rsidRPr="004B548D">
        <w:rPr>
          <w:rFonts w:ascii="Times New Roman" w:hAnsi="Times New Roman" w:cs="Times New Roman"/>
          <w:sz w:val="24"/>
          <w:szCs w:val="24"/>
        </w:rPr>
        <w:t xml:space="preserve"> </w:t>
      </w:r>
      <w:r w:rsidR="004B548D" w:rsidRPr="004B548D">
        <w:rPr>
          <w:rFonts w:ascii="Times New Roman" w:hAnsi="Times New Roman" w:cs="Times New Roman"/>
          <w:sz w:val="24"/>
          <w:szCs w:val="24"/>
        </w:rPr>
        <w:t xml:space="preserve">Около 62,3 е делът на хората в трудоспособна възраст на 15 и </w:t>
      </w:r>
      <w:r w:rsidRPr="004B548D">
        <w:rPr>
          <w:rFonts w:ascii="Times New Roman" w:hAnsi="Times New Roman" w:cs="Times New Roman"/>
          <w:sz w:val="24"/>
          <w:szCs w:val="24"/>
        </w:rPr>
        <w:t xml:space="preserve">повече години.  </w:t>
      </w:r>
    </w:p>
    <w:p w14:paraId="65EDE5DC" w14:textId="77777777" w:rsidR="00531D00" w:rsidRPr="004B548D" w:rsidRDefault="004B548D" w:rsidP="00C76C39">
      <w:pPr>
        <w:spacing w:after="0" w:line="240" w:lineRule="auto"/>
        <w:ind w:firstLine="567"/>
        <w:contextualSpacing/>
        <w:jc w:val="both"/>
        <w:rPr>
          <w:rFonts w:ascii="Times New Roman" w:hAnsi="Times New Roman" w:cs="Times New Roman"/>
          <w:sz w:val="24"/>
          <w:szCs w:val="24"/>
        </w:rPr>
      </w:pPr>
      <w:r w:rsidRPr="004B548D">
        <w:rPr>
          <w:rFonts w:ascii="Times New Roman" w:hAnsi="Times New Roman" w:cs="Times New Roman"/>
          <w:sz w:val="24"/>
          <w:szCs w:val="24"/>
        </w:rPr>
        <w:t xml:space="preserve">Населението на община Върбица продължава да застарява. Към 2019 г. децата до 14 г. са </w:t>
      </w:r>
      <w:r>
        <w:rPr>
          <w:rFonts w:ascii="Times New Roman" w:hAnsi="Times New Roman" w:cs="Times New Roman"/>
          <w:sz w:val="24"/>
          <w:szCs w:val="24"/>
        </w:rPr>
        <w:t xml:space="preserve">15 </w:t>
      </w:r>
      <w:r w:rsidRPr="004B548D">
        <w:rPr>
          <w:rFonts w:ascii="Times New Roman" w:hAnsi="Times New Roman" w:cs="Times New Roman"/>
          <w:sz w:val="24"/>
          <w:szCs w:val="24"/>
        </w:rPr>
        <w:t>% от жителите на общината, а възрастните над 60 годишна възраст</w:t>
      </w:r>
      <w:r>
        <w:rPr>
          <w:rFonts w:ascii="Times New Roman" w:hAnsi="Times New Roman" w:cs="Times New Roman"/>
          <w:sz w:val="24"/>
          <w:szCs w:val="24"/>
        </w:rPr>
        <w:t xml:space="preserve"> – 25,8%. В</w:t>
      </w:r>
      <w:r w:rsidRPr="004B548D">
        <w:rPr>
          <w:rFonts w:ascii="Times New Roman" w:hAnsi="Times New Roman" w:cs="Times New Roman"/>
          <w:sz w:val="24"/>
          <w:szCs w:val="24"/>
        </w:rPr>
        <w:t xml:space="preserve">ъзрастовата структура е деформирана </w:t>
      </w:r>
      <w:r>
        <w:rPr>
          <w:rFonts w:ascii="Times New Roman" w:hAnsi="Times New Roman" w:cs="Times New Roman"/>
          <w:sz w:val="24"/>
          <w:szCs w:val="24"/>
        </w:rPr>
        <w:t xml:space="preserve">и </w:t>
      </w:r>
      <w:r w:rsidRPr="004B548D">
        <w:rPr>
          <w:rFonts w:ascii="Times New Roman" w:hAnsi="Times New Roman" w:cs="Times New Roman"/>
          <w:sz w:val="24"/>
          <w:szCs w:val="24"/>
        </w:rPr>
        <w:t>не може да се осигури както възпроизводството на селението, така и възпроизводството на трудовия потенциал. За влошаването на възрастовата структура у нас съществено допринесоха мащабните емиграционни процеси предимно сред младите възрастови групи. Емигрирането на цели млади семейства (заедно с децата) о</w:t>
      </w:r>
      <w:r>
        <w:rPr>
          <w:rFonts w:ascii="Times New Roman" w:hAnsi="Times New Roman" w:cs="Times New Roman"/>
          <w:sz w:val="24"/>
          <w:szCs w:val="24"/>
        </w:rPr>
        <w:t>буславя</w:t>
      </w:r>
      <w:r w:rsidRPr="004B548D">
        <w:rPr>
          <w:rFonts w:ascii="Times New Roman" w:hAnsi="Times New Roman" w:cs="Times New Roman"/>
          <w:sz w:val="24"/>
          <w:szCs w:val="24"/>
        </w:rPr>
        <w:t xml:space="preserve"> ускоряването на процеса на застаряване, което поставя натиск върху публичните разходи за пенсии, здравеопазване и социални грижи</w:t>
      </w:r>
      <w:r w:rsidR="00C50480">
        <w:rPr>
          <w:rFonts w:ascii="Times New Roman" w:hAnsi="Times New Roman" w:cs="Times New Roman"/>
          <w:sz w:val="24"/>
          <w:szCs w:val="24"/>
        </w:rPr>
        <w:t>.</w:t>
      </w:r>
    </w:p>
    <w:p w14:paraId="729810EB" w14:textId="77777777" w:rsidR="00C50480" w:rsidRDefault="00C50480" w:rsidP="00C76C39">
      <w:pPr>
        <w:spacing w:after="0" w:line="240" w:lineRule="auto"/>
        <w:ind w:firstLine="567"/>
        <w:contextualSpacing/>
        <w:jc w:val="both"/>
        <w:rPr>
          <w:rFonts w:ascii="Times New Roman" w:hAnsi="Times New Roman" w:cs="Times New Roman"/>
          <w:sz w:val="24"/>
          <w:szCs w:val="24"/>
        </w:rPr>
      </w:pPr>
      <w:r w:rsidRPr="00C50480">
        <w:rPr>
          <w:rFonts w:ascii="Times New Roman" w:hAnsi="Times New Roman" w:cs="Times New Roman"/>
          <w:sz w:val="24"/>
          <w:szCs w:val="24"/>
        </w:rPr>
        <w:t>Броят и структурите на населението се определят от размерите и интензивността на неговото естествено и механично (миграционно) движение. Естественият прираст на населението в община Върбица е отрицателен</w:t>
      </w:r>
      <w:r>
        <w:rPr>
          <w:rFonts w:ascii="Times New Roman" w:hAnsi="Times New Roman" w:cs="Times New Roman"/>
          <w:sz w:val="24"/>
          <w:szCs w:val="24"/>
        </w:rPr>
        <w:t xml:space="preserve">. </w:t>
      </w:r>
    </w:p>
    <w:p w14:paraId="4ECE0C12" w14:textId="77777777" w:rsidR="00C50480" w:rsidRDefault="00C50480" w:rsidP="00C76C39">
      <w:pPr>
        <w:spacing w:after="0" w:line="240" w:lineRule="auto"/>
        <w:ind w:firstLine="567"/>
        <w:contextualSpacing/>
        <w:jc w:val="both"/>
        <w:rPr>
          <w:rFonts w:ascii="Times New Roman" w:hAnsi="Times New Roman" w:cs="Times New Roman"/>
          <w:sz w:val="24"/>
          <w:szCs w:val="24"/>
        </w:rPr>
      </w:pPr>
      <w:r w:rsidRPr="00C50480">
        <w:rPr>
          <w:rFonts w:ascii="Times New Roman" w:hAnsi="Times New Roman" w:cs="Times New Roman"/>
          <w:sz w:val="24"/>
          <w:szCs w:val="24"/>
        </w:rPr>
        <w:t xml:space="preserve">Пазарът на труда в община Върбица е негативно повлиян от демографските процеси, при ясна перспектива за изостряне на отрицателните им въздействия още в средносрочен период. Характерни са засилените емиграционни вълни, най-вече на млади хора в трудоспособна възраст, което се оказва критично за местния пазар на труда. Важни за настоящето и още по-важни за бъдещето са възпроизводството на населението и на работната сила. </w:t>
      </w:r>
    </w:p>
    <w:p w14:paraId="51B1DC64" w14:textId="77777777" w:rsidR="00C50480" w:rsidRDefault="00C50480" w:rsidP="00C76C39">
      <w:pPr>
        <w:spacing w:after="0" w:line="240" w:lineRule="auto"/>
        <w:ind w:firstLine="567"/>
        <w:contextualSpacing/>
        <w:jc w:val="both"/>
        <w:rPr>
          <w:rFonts w:ascii="Times New Roman" w:hAnsi="Times New Roman" w:cs="Times New Roman"/>
          <w:sz w:val="24"/>
          <w:szCs w:val="24"/>
        </w:rPr>
      </w:pPr>
    </w:p>
    <w:p w14:paraId="2F60B79B" w14:textId="77777777" w:rsidR="00C50480" w:rsidRDefault="00C50480" w:rsidP="00C76C39">
      <w:pPr>
        <w:spacing w:after="0" w:line="240" w:lineRule="auto"/>
        <w:ind w:firstLine="567"/>
        <w:contextualSpacing/>
        <w:jc w:val="both"/>
        <w:rPr>
          <w:rFonts w:ascii="Times New Roman" w:hAnsi="Times New Roman" w:cs="Times New Roman"/>
          <w:sz w:val="24"/>
          <w:szCs w:val="24"/>
        </w:rPr>
      </w:pPr>
      <w:r w:rsidRPr="00C50480">
        <w:rPr>
          <w:rFonts w:ascii="Times New Roman" w:hAnsi="Times New Roman" w:cs="Times New Roman"/>
          <w:sz w:val="24"/>
          <w:szCs w:val="24"/>
        </w:rPr>
        <w:lastRenderedPageBreak/>
        <w:t xml:space="preserve">Намаляването на работната сила е фактор силно ограничаващ икономическия растеж на община Върбица. </w:t>
      </w:r>
    </w:p>
    <w:p w14:paraId="2C706F88" w14:textId="77777777" w:rsidR="00C50480" w:rsidRDefault="00C50480" w:rsidP="00C76C39">
      <w:pPr>
        <w:spacing w:after="0" w:line="240" w:lineRule="auto"/>
        <w:ind w:firstLine="567"/>
        <w:contextualSpacing/>
        <w:jc w:val="both"/>
        <w:rPr>
          <w:rFonts w:ascii="Times New Roman" w:hAnsi="Times New Roman" w:cs="Times New Roman"/>
          <w:sz w:val="24"/>
          <w:szCs w:val="24"/>
        </w:rPr>
      </w:pPr>
      <w:r w:rsidRPr="00C50480">
        <w:rPr>
          <w:rFonts w:ascii="Times New Roman" w:hAnsi="Times New Roman" w:cs="Times New Roman"/>
          <w:sz w:val="24"/>
          <w:szCs w:val="24"/>
        </w:rPr>
        <w:t>Друг такъв фактор е ниската икономическа активност на населението в трудоспособна възраст. Причините за ниските коефициенти на икономическа активност и заетост в общината освен демографската криза са слабата инвестиционна активност, липсата на работни места и най</w:t>
      </w:r>
      <w:r>
        <w:rPr>
          <w:rFonts w:ascii="Times New Roman" w:hAnsi="Times New Roman" w:cs="Times New Roman"/>
          <w:sz w:val="24"/>
          <w:szCs w:val="24"/>
        </w:rPr>
        <w:t>-</w:t>
      </w:r>
      <w:r w:rsidRPr="00C50480">
        <w:rPr>
          <w:rFonts w:ascii="Times New Roman" w:hAnsi="Times New Roman" w:cs="Times New Roman"/>
          <w:sz w:val="24"/>
          <w:szCs w:val="24"/>
        </w:rPr>
        <w:t xml:space="preserve">вече несъответствието между професионалната квалификация на свободната работна сила и пазара на труда. </w:t>
      </w:r>
    </w:p>
    <w:p w14:paraId="70736D0D" w14:textId="77777777" w:rsidR="00C50480" w:rsidRDefault="00C50480" w:rsidP="00C76C39">
      <w:pPr>
        <w:spacing w:after="0" w:line="240" w:lineRule="auto"/>
        <w:ind w:firstLine="567"/>
        <w:contextualSpacing/>
        <w:jc w:val="both"/>
        <w:rPr>
          <w:rFonts w:ascii="Times New Roman" w:hAnsi="Times New Roman" w:cs="Times New Roman"/>
          <w:sz w:val="24"/>
          <w:szCs w:val="24"/>
        </w:rPr>
      </w:pPr>
      <w:r w:rsidRPr="00C50480">
        <w:rPr>
          <w:rFonts w:ascii="Times New Roman" w:hAnsi="Times New Roman" w:cs="Times New Roman"/>
          <w:sz w:val="24"/>
          <w:szCs w:val="24"/>
        </w:rPr>
        <w:t xml:space="preserve">Наблюдава се дефицит на квалифицирана работна ръка и на регионално ниво (в райони намиращи се далеч от индустриални и административни центрове, планински райони) и на </w:t>
      </w:r>
      <w:proofErr w:type="spellStart"/>
      <w:r w:rsidRPr="00C50480">
        <w:rPr>
          <w:rFonts w:ascii="Times New Roman" w:hAnsi="Times New Roman" w:cs="Times New Roman"/>
          <w:sz w:val="24"/>
          <w:szCs w:val="24"/>
        </w:rPr>
        <w:t>подотраслово</w:t>
      </w:r>
      <w:proofErr w:type="spellEnd"/>
      <w:r w:rsidRPr="00C50480">
        <w:rPr>
          <w:rFonts w:ascii="Times New Roman" w:hAnsi="Times New Roman" w:cs="Times New Roman"/>
          <w:sz w:val="24"/>
          <w:szCs w:val="24"/>
        </w:rPr>
        <w:t xml:space="preserve"> ниво (за някои професионални тенденции и професии).  </w:t>
      </w:r>
    </w:p>
    <w:p w14:paraId="172B71DA" w14:textId="77777777" w:rsidR="00C50480" w:rsidRDefault="00C50480" w:rsidP="00C76C39">
      <w:pPr>
        <w:spacing w:after="0" w:line="240" w:lineRule="auto"/>
        <w:ind w:firstLine="567"/>
        <w:contextualSpacing/>
        <w:jc w:val="both"/>
        <w:rPr>
          <w:rFonts w:ascii="Times New Roman" w:hAnsi="Times New Roman" w:cs="Times New Roman"/>
          <w:sz w:val="24"/>
          <w:szCs w:val="24"/>
        </w:rPr>
      </w:pPr>
      <w:r w:rsidRPr="00C50480">
        <w:rPr>
          <w:rFonts w:ascii="Times New Roman" w:hAnsi="Times New Roman" w:cs="Times New Roman"/>
          <w:sz w:val="24"/>
          <w:szCs w:val="24"/>
        </w:rPr>
        <w:t xml:space="preserve">Несъответствието между предлаганите и търсените квалификации е очевидно предимно в следните групи: незавършилите училище, млади хора, завършващи средно образование и тези без или с много ниско ниво на професионална квалификация. Това несъответствие се наблюдава също така в групите от хора с образование и професионални квалификации, но без стаж, както и в групата на продължително безработните.  </w:t>
      </w:r>
    </w:p>
    <w:p w14:paraId="78BB81D9" w14:textId="77777777" w:rsidR="006E5F56" w:rsidRDefault="00C50480" w:rsidP="00C76C39">
      <w:pPr>
        <w:spacing w:after="0" w:line="240" w:lineRule="auto"/>
        <w:ind w:firstLine="567"/>
        <w:contextualSpacing/>
        <w:jc w:val="both"/>
        <w:rPr>
          <w:rFonts w:ascii="Times New Roman" w:hAnsi="Times New Roman" w:cs="Times New Roman"/>
          <w:sz w:val="24"/>
          <w:szCs w:val="24"/>
        </w:rPr>
      </w:pPr>
      <w:r w:rsidRPr="00C50480">
        <w:rPr>
          <w:rFonts w:ascii="Times New Roman" w:hAnsi="Times New Roman" w:cs="Times New Roman"/>
          <w:sz w:val="24"/>
          <w:szCs w:val="24"/>
        </w:rPr>
        <w:t xml:space="preserve">Бързо нарастват нуждите от квалифицирана работна ръка, свързани с въвеждането и използването на нови производствени, информационни и комуникационни технологии. В същото време младите квалифицирани кадри предпочитат да напуснат родните места и да работят в големи градове у нас или в чужбина.  Пазарът на труда изпитва остър недостиг на квалифицирани кадри, а в същото време безработицата сред лицата без образование и квалификация остава сравнително висока.  </w:t>
      </w:r>
    </w:p>
    <w:p w14:paraId="4C7150E0" w14:textId="77777777" w:rsidR="00C50480" w:rsidRDefault="00C50480" w:rsidP="00C76C39">
      <w:pPr>
        <w:spacing w:after="0" w:line="240" w:lineRule="auto"/>
        <w:ind w:firstLine="567"/>
        <w:contextualSpacing/>
        <w:jc w:val="both"/>
        <w:rPr>
          <w:rFonts w:ascii="Times New Roman" w:hAnsi="Times New Roman" w:cs="Times New Roman"/>
          <w:sz w:val="24"/>
          <w:szCs w:val="24"/>
        </w:rPr>
      </w:pPr>
      <w:r w:rsidRPr="00C50480">
        <w:rPr>
          <w:rFonts w:ascii="Times New Roman" w:hAnsi="Times New Roman" w:cs="Times New Roman"/>
          <w:sz w:val="24"/>
          <w:szCs w:val="24"/>
        </w:rPr>
        <w:t>Равнището на безработица в община Върбица намалява изключително много - с 21,7 пункта през последните пет години. Най-много са безработните с основно и по-ниско образование, а най-малко са безработните с висше образование. Жените продължават да са по-силно засегнати от липсата на работни места, при тях дисбалансите между притежаваната квалификация и търсенето на пазара на труда са много по</w:t>
      </w:r>
      <w:r>
        <w:rPr>
          <w:rFonts w:ascii="Times New Roman" w:hAnsi="Times New Roman" w:cs="Times New Roman"/>
          <w:sz w:val="24"/>
          <w:szCs w:val="24"/>
        </w:rPr>
        <w:t>-</w:t>
      </w:r>
      <w:r w:rsidRPr="00C50480">
        <w:rPr>
          <w:rFonts w:ascii="Times New Roman" w:hAnsi="Times New Roman" w:cs="Times New Roman"/>
          <w:sz w:val="24"/>
          <w:szCs w:val="24"/>
        </w:rPr>
        <w:t xml:space="preserve">големи.  </w:t>
      </w:r>
    </w:p>
    <w:p w14:paraId="323882B5" w14:textId="77777777" w:rsidR="00067C01" w:rsidRDefault="00DF1FEC" w:rsidP="00C76C39">
      <w:pPr>
        <w:spacing w:after="0" w:line="240" w:lineRule="auto"/>
        <w:ind w:firstLine="567"/>
        <w:contextualSpacing/>
        <w:jc w:val="both"/>
        <w:rPr>
          <w:rFonts w:ascii="Times New Roman" w:hAnsi="Times New Roman" w:cs="Times New Roman"/>
          <w:sz w:val="24"/>
          <w:szCs w:val="24"/>
        </w:rPr>
      </w:pPr>
      <w:r w:rsidRPr="00DF1FEC">
        <w:rPr>
          <w:rFonts w:ascii="Times New Roman" w:hAnsi="Times New Roman" w:cs="Times New Roman"/>
          <w:sz w:val="24"/>
          <w:szCs w:val="24"/>
        </w:rPr>
        <w:t>Икономическото развитие на община Върбица през последните години се характеризира с различна динамика. Основните отрасли в местната икономика са дърводобива, дървообработката, шивашката промишленост, хранително-вкусовата промишленост, селското стопанство и търговията.</w:t>
      </w:r>
    </w:p>
    <w:p w14:paraId="3CFB31B8" w14:textId="77777777" w:rsidR="00DF1FEC" w:rsidRPr="00D93A05" w:rsidRDefault="00DF1FEC" w:rsidP="00C76C39">
      <w:pPr>
        <w:spacing w:after="0" w:line="240" w:lineRule="auto"/>
        <w:ind w:firstLine="567"/>
        <w:contextualSpacing/>
        <w:jc w:val="both"/>
        <w:rPr>
          <w:rFonts w:ascii="Times New Roman" w:hAnsi="Times New Roman" w:cs="Times New Roman"/>
          <w:sz w:val="24"/>
          <w:szCs w:val="24"/>
        </w:rPr>
      </w:pPr>
    </w:p>
    <w:p w14:paraId="0BAF4321" w14:textId="77777777" w:rsidR="00233C38" w:rsidRDefault="00BC6FFB" w:rsidP="00DF1FEC">
      <w:pPr>
        <w:spacing w:after="0" w:line="240" w:lineRule="auto"/>
        <w:contextualSpacing/>
        <w:rPr>
          <w:rFonts w:ascii="Times New Roman" w:hAnsi="Times New Roman" w:cs="Times New Roman"/>
          <w:sz w:val="24"/>
          <w:szCs w:val="24"/>
        </w:rPr>
      </w:pPr>
      <w:r w:rsidRPr="00DF1FEC">
        <w:rPr>
          <w:rFonts w:ascii="Times New Roman" w:hAnsi="Times New Roman" w:cs="Times New Roman"/>
          <w:b/>
          <w:sz w:val="24"/>
          <w:szCs w:val="24"/>
        </w:rPr>
        <w:t>2.2</w:t>
      </w:r>
      <w:r w:rsidR="00DF1FEC">
        <w:rPr>
          <w:rFonts w:ascii="Times New Roman" w:hAnsi="Times New Roman" w:cs="Times New Roman"/>
          <w:b/>
          <w:sz w:val="24"/>
          <w:szCs w:val="24"/>
        </w:rPr>
        <w:t>.</w:t>
      </w:r>
      <w:r w:rsidRPr="00DF1FEC">
        <w:rPr>
          <w:rFonts w:ascii="Times New Roman" w:eastAsia="Arial" w:hAnsi="Times New Roman" w:cs="Times New Roman"/>
          <w:b/>
          <w:sz w:val="24"/>
          <w:szCs w:val="24"/>
        </w:rPr>
        <w:t xml:space="preserve"> </w:t>
      </w:r>
      <w:r w:rsidRPr="00DF1FEC">
        <w:rPr>
          <w:rFonts w:ascii="Times New Roman" w:hAnsi="Times New Roman" w:cs="Times New Roman"/>
          <w:b/>
          <w:sz w:val="24"/>
          <w:szCs w:val="24"/>
        </w:rPr>
        <w:t>МЯСТО НА ГОРСКОТО</w:t>
      </w:r>
      <w:r w:rsidR="00B96846" w:rsidRPr="00DF1FEC">
        <w:rPr>
          <w:rFonts w:ascii="Times New Roman" w:hAnsi="Times New Roman" w:cs="Times New Roman"/>
          <w:b/>
          <w:sz w:val="24"/>
          <w:szCs w:val="24"/>
        </w:rPr>
        <w:t xml:space="preserve"> СТОПАНСТВО В МЕСТНОТО </w:t>
      </w:r>
      <w:r w:rsidR="00DF1FEC" w:rsidRPr="00DF1FEC">
        <w:rPr>
          <w:rFonts w:ascii="Times New Roman" w:hAnsi="Times New Roman" w:cs="Times New Roman"/>
          <w:b/>
          <w:sz w:val="24"/>
          <w:szCs w:val="24"/>
        </w:rPr>
        <w:t>Р</w:t>
      </w:r>
      <w:r w:rsidR="00B96846" w:rsidRPr="00DF1FEC">
        <w:rPr>
          <w:rFonts w:ascii="Times New Roman" w:hAnsi="Times New Roman" w:cs="Times New Roman"/>
          <w:b/>
          <w:sz w:val="24"/>
          <w:szCs w:val="24"/>
        </w:rPr>
        <w:t>АЗВИТИЕ</w:t>
      </w:r>
      <w:r w:rsidR="00000000">
        <w:rPr>
          <w:rFonts w:ascii="Times New Roman" w:eastAsia="Calibri" w:hAnsi="Times New Roman" w:cs="Times New Roman"/>
          <w:noProof/>
          <w:sz w:val="24"/>
          <w:szCs w:val="24"/>
        </w:rPr>
      </w:r>
      <w:r w:rsidR="00000000">
        <w:rPr>
          <w:rFonts w:ascii="Times New Roman" w:eastAsia="Calibri" w:hAnsi="Times New Roman" w:cs="Times New Roman"/>
          <w:noProof/>
          <w:sz w:val="24"/>
          <w:szCs w:val="24"/>
        </w:rPr>
        <w:pict w14:anchorId="7A85D599">
          <v:group id="Group 48273" o:spid="_x0000_s2124" style="width:492pt;height:.5pt;mso-position-horizontal-relative:char;mso-position-vertical-relative:line" coordsize="62481,60">
            <v:shape id="Shape 59715" o:spid="_x0000_s2125" style="position:absolute;width:62481;height:91;visibility:visible" coordsize="624814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MmRMgA&#10;AADeAAAADwAAAGRycy9kb3ducmV2LnhtbESP3WoCMRSE7wu+QziCN6VmLdifrVFEKrYghW77AIfN&#10;Mdm6OVmTqFufvikUejnMzDfMbNG7VpwoxMazgsm4AEFce92wUfD5sb55ABETssbWMyn4pgiL+eBq&#10;hqX2Z36nU5WMyBCOJSqwKXWllLG25DCOfUecvZ0PDlOWwUgd8JzhrpW3RXEnHTacFyx2tLJU76uj&#10;U7Az1fN1c7nUq9evrenD5s0uD6TUaNgvn0Ak6tN/+K/9ohVMH+8nU/i9k6+An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1cyZEyAAAAN4AAAAPAAAAAAAAAAAAAAAAAJgCAABk&#10;cnMvZG93bnJldi54bWxQSwUGAAAAAAQABAD1AAAAjQMAAAAA&#10;" adj="0,,0" path="m,l6248146,r,9144l,9144,,e" fillcolor="#622423" stroked="f" strokeweight="0">
              <v:stroke miterlimit="83231f" joinstyle="miter"/>
              <v:formulas/>
              <v:path arrowok="t" o:connecttype="segments" textboxrect="0,0,6248146,9144"/>
            </v:shape>
            <w10:anchorlock/>
          </v:group>
        </w:pict>
      </w:r>
    </w:p>
    <w:p w14:paraId="5DAEEFF3" w14:textId="77777777" w:rsidR="00B96846" w:rsidRPr="006C1734" w:rsidRDefault="00B96846" w:rsidP="00C76C39">
      <w:pPr>
        <w:spacing w:after="0" w:line="240" w:lineRule="auto"/>
        <w:ind w:right="21"/>
        <w:contextualSpacing/>
        <w:jc w:val="both"/>
        <w:rPr>
          <w:sz w:val="2"/>
          <w:szCs w:val="2"/>
        </w:rPr>
      </w:pPr>
    </w:p>
    <w:p w14:paraId="1B382881" w14:textId="77777777" w:rsidR="00DF1FEC" w:rsidRPr="00DF1FEC" w:rsidRDefault="00B96846" w:rsidP="00777CDF">
      <w:pPr>
        <w:pStyle w:val="aff5"/>
        <w:ind w:firstLine="720"/>
        <w:contextualSpacing/>
        <w:jc w:val="both"/>
        <w:rPr>
          <w:rFonts w:ascii="Times New Roman" w:hAnsi="Times New Roman"/>
          <w:sz w:val="24"/>
          <w:szCs w:val="24"/>
        </w:rPr>
      </w:pPr>
      <w:r w:rsidRPr="00DF1FEC">
        <w:rPr>
          <w:rFonts w:ascii="Times New Roman" w:hAnsi="Times New Roman"/>
          <w:sz w:val="24"/>
          <w:szCs w:val="24"/>
        </w:rPr>
        <w:t xml:space="preserve">Горските територии (ГТ) на ТП </w:t>
      </w:r>
      <w:r w:rsidR="00DF1FEC" w:rsidRPr="00DF1FEC">
        <w:rPr>
          <w:rFonts w:ascii="Times New Roman" w:hAnsi="Times New Roman"/>
          <w:sz w:val="24"/>
          <w:szCs w:val="24"/>
        </w:rPr>
        <w:t>ДГ</w:t>
      </w:r>
      <w:r w:rsidRPr="00DF1FEC">
        <w:rPr>
          <w:rFonts w:ascii="Times New Roman" w:hAnsi="Times New Roman"/>
          <w:sz w:val="24"/>
          <w:szCs w:val="24"/>
        </w:rPr>
        <w:t>С „П</w:t>
      </w:r>
      <w:r w:rsidR="00DF1FEC" w:rsidRPr="00DF1FEC">
        <w:rPr>
          <w:rFonts w:ascii="Times New Roman" w:hAnsi="Times New Roman"/>
          <w:sz w:val="24"/>
          <w:szCs w:val="24"/>
        </w:rPr>
        <w:t>реслав</w:t>
      </w:r>
      <w:r w:rsidRPr="00DF1FEC">
        <w:rPr>
          <w:rFonts w:ascii="Times New Roman" w:hAnsi="Times New Roman"/>
          <w:sz w:val="24"/>
          <w:szCs w:val="24"/>
        </w:rPr>
        <w:t xml:space="preserve">“ </w:t>
      </w:r>
      <w:r w:rsidR="00DF1FEC" w:rsidRPr="00DF1FEC">
        <w:rPr>
          <w:rFonts w:ascii="Times New Roman" w:hAnsi="Times New Roman"/>
          <w:sz w:val="24"/>
          <w:szCs w:val="24"/>
        </w:rPr>
        <w:t>са разположени на територията на 18 землища, включени в две общини</w:t>
      </w:r>
      <w:r w:rsidR="00DF1FEC">
        <w:rPr>
          <w:rFonts w:ascii="Times New Roman" w:hAnsi="Times New Roman"/>
          <w:sz w:val="24"/>
          <w:szCs w:val="24"/>
        </w:rPr>
        <w:t xml:space="preserve"> - Велики Преслав и Върбица</w:t>
      </w:r>
      <w:r w:rsidR="00DF1FEC" w:rsidRPr="00DF1FEC">
        <w:rPr>
          <w:rFonts w:ascii="Times New Roman" w:hAnsi="Times New Roman"/>
          <w:sz w:val="24"/>
          <w:szCs w:val="24"/>
        </w:rPr>
        <w:t>.</w:t>
      </w:r>
    </w:p>
    <w:p w14:paraId="54768D91" w14:textId="77777777" w:rsidR="00777CDF" w:rsidRPr="00777CDF" w:rsidRDefault="00777CDF" w:rsidP="00777CDF">
      <w:pPr>
        <w:pStyle w:val="aff3"/>
        <w:tabs>
          <w:tab w:val="left" w:pos="0"/>
        </w:tabs>
        <w:ind w:left="0"/>
        <w:contextualSpacing/>
      </w:pPr>
      <w:r>
        <w:tab/>
        <w:t xml:space="preserve">Част от идентичността на общините в териториалния обхват на </w:t>
      </w:r>
      <w:r w:rsidRPr="00DF1FEC">
        <w:t>ТП ДГС „Преслав“</w:t>
      </w:r>
      <w:r>
        <w:t xml:space="preserve"> е </w:t>
      </w:r>
      <w:r w:rsidRPr="00777CDF">
        <w:t>единството на горски и полски територии. Плодородните земеделски земи и горските територии са основния фактор за развитие и прогрес на общините още от древността. Съвременните тенденции за нерегламентиран добив на дървесина и неконтролирано урбанизиране на земеделски земи налага нуждата на осъзнаване и решение на проблема.</w:t>
      </w:r>
    </w:p>
    <w:p w14:paraId="6321D00F" w14:textId="77777777" w:rsidR="00777CDF" w:rsidRPr="00F53A8B" w:rsidRDefault="00777CDF" w:rsidP="00F53A8B">
      <w:pPr>
        <w:pStyle w:val="Style5"/>
        <w:widowControl/>
        <w:spacing w:line="240" w:lineRule="auto"/>
        <w:ind w:right="66" w:firstLine="708"/>
        <w:contextualSpacing/>
        <w:rPr>
          <w:rFonts w:ascii="Times New Roman" w:hAnsi="Times New Roman"/>
        </w:rPr>
      </w:pPr>
      <w:r w:rsidRPr="00777CDF">
        <w:rPr>
          <w:rFonts w:ascii="Times New Roman" w:hAnsi="Times New Roman"/>
        </w:rPr>
        <w:t xml:space="preserve">Елемент на Плановете за интегрирано развитие на общините 2021 – 2027г. са </w:t>
      </w:r>
      <w:r w:rsidRPr="00F53A8B">
        <w:rPr>
          <w:rFonts w:ascii="Times New Roman" w:hAnsi="Times New Roman"/>
        </w:rPr>
        <w:t>инициативите за провеждането на залесителни мероприятия в горски територии. Целта се допълва от представените действия по възстановяването и развитието на хидромелиоративните системи, които в голяма степен са разрушени и практически неизползваеми.</w:t>
      </w:r>
    </w:p>
    <w:p w14:paraId="2337CE3B" w14:textId="77777777" w:rsidR="00AA69E3" w:rsidRPr="00F53A8B" w:rsidRDefault="00AA69E3" w:rsidP="00F53A8B">
      <w:pPr>
        <w:autoSpaceDE w:val="0"/>
        <w:autoSpaceDN w:val="0"/>
        <w:adjustRightInd w:val="0"/>
        <w:spacing w:after="0" w:line="240" w:lineRule="auto"/>
        <w:ind w:firstLine="708"/>
        <w:contextualSpacing/>
        <w:jc w:val="both"/>
        <w:rPr>
          <w:rFonts w:ascii="Times New Roman" w:hAnsi="Times New Roman" w:cs="Times New Roman"/>
          <w:sz w:val="24"/>
          <w:szCs w:val="24"/>
          <w:lang w:val="ru-RU"/>
        </w:rPr>
      </w:pPr>
    </w:p>
    <w:p w14:paraId="2EEF6DCC" w14:textId="77777777" w:rsidR="00777192" w:rsidRPr="00F53A8B" w:rsidRDefault="00777192" w:rsidP="00F53A8B">
      <w:pPr>
        <w:spacing w:after="0" w:line="240" w:lineRule="auto"/>
        <w:contextualSpacing/>
        <w:jc w:val="both"/>
        <w:rPr>
          <w:rFonts w:ascii="Times New Roman" w:hAnsi="Times New Roman" w:cs="Times New Roman"/>
          <w:b/>
          <w:sz w:val="24"/>
          <w:szCs w:val="24"/>
        </w:rPr>
      </w:pPr>
      <w:r w:rsidRPr="00F53A8B">
        <w:rPr>
          <w:rFonts w:ascii="Times New Roman" w:hAnsi="Times New Roman" w:cs="Times New Roman"/>
          <w:b/>
          <w:sz w:val="24"/>
          <w:szCs w:val="24"/>
        </w:rPr>
        <w:t>2.3</w:t>
      </w:r>
      <w:r w:rsidR="00777CDF" w:rsidRPr="00F53A8B">
        <w:rPr>
          <w:rFonts w:ascii="Times New Roman" w:hAnsi="Times New Roman" w:cs="Times New Roman"/>
          <w:b/>
          <w:sz w:val="24"/>
          <w:szCs w:val="24"/>
        </w:rPr>
        <w:t>.</w:t>
      </w:r>
      <w:r w:rsidRPr="00F53A8B">
        <w:rPr>
          <w:rFonts w:ascii="Times New Roman" w:eastAsia="Arial" w:hAnsi="Times New Roman" w:cs="Times New Roman"/>
          <w:b/>
          <w:sz w:val="24"/>
          <w:szCs w:val="24"/>
        </w:rPr>
        <w:t xml:space="preserve"> </w:t>
      </w:r>
      <w:r w:rsidRPr="00F53A8B">
        <w:rPr>
          <w:rFonts w:ascii="Times New Roman" w:hAnsi="Times New Roman" w:cs="Times New Roman"/>
          <w:b/>
          <w:sz w:val="24"/>
          <w:szCs w:val="24"/>
        </w:rPr>
        <w:t>ОБЩА ХАРАКТЕРИСТИКА НА Д</w:t>
      </w:r>
      <w:r w:rsidR="00AA69E3" w:rsidRPr="00F53A8B">
        <w:rPr>
          <w:rFonts w:ascii="Times New Roman" w:hAnsi="Times New Roman" w:cs="Times New Roman"/>
          <w:b/>
          <w:sz w:val="24"/>
          <w:szCs w:val="24"/>
        </w:rPr>
        <w:t>Л</w:t>
      </w:r>
      <w:r w:rsidRPr="00F53A8B">
        <w:rPr>
          <w:rFonts w:ascii="Times New Roman" w:hAnsi="Times New Roman" w:cs="Times New Roman"/>
          <w:b/>
          <w:sz w:val="24"/>
          <w:szCs w:val="24"/>
        </w:rPr>
        <w:t xml:space="preserve">С И УПРАВЛЕНИЕ НА ТЕРИТОРИЯТА </w:t>
      </w:r>
    </w:p>
    <w:p w14:paraId="32540613" w14:textId="77777777" w:rsidR="00777192" w:rsidRPr="00F53A8B" w:rsidRDefault="00000000" w:rsidP="00F53A8B">
      <w:pPr>
        <w:spacing w:after="0" w:line="240" w:lineRule="auto"/>
        <w:ind w:right="21"/>
        <w:contextualSpacing/>
        <w:jc w:val="both"/>
        <w:rPr>
          <w:rFonts w:ascii="Times New Roman" w:hAnsi="Times New Roman" w:cs="Times New Roman"/>
          <w:sz w:val="24"/>
          <w:szCs w:val="24"/>
        </w:rPr>
      </w:pPr>
      <w:r>
        <w:rPr>
          <w:rFonts w:ascii="Times New Roman" w:eastAsia="Calibri" w:hAnsi="Times New Roman" w:cs="Times New Roman"/>
          <w:noProof/>
          <w:sz w:val="24"/>
          <w:szCs w:val="24"/>
        </w:rPr>
      </w:r>
      <w:r>
        <w:rPr>
          <w:rFonts w:ascii="Times New Roman" w:eastAsia="Calibri" w:hAnsi="Times New Roman" w:cs="Times New Roman"/>
          <w:noProof/>
          <w:sz w:val="24"/>
          <w:szCs w:val="24"/>
        </w:rPr>
        <w:pict w14:anchorId="388D48D6">
          <v:group id="Group 50423" o:spid="_x0000_s2122" style="width:492pt;height:.5pt;mso-position-horizontal-relative:char;mso-position-vertical-relative:line" coordsize="62481,60">
            <v:shape id="Shape 59716" o:spid="_x0000_s2123" style="position:absolute;width:62481;height:91;visibility:visible" coordsize="624814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G4M8gA&#10;AADeAAAADwAAAGRycy9kb3ducmV2LnhtbESP0UoDMRRE34X+Q7iFvojNVrDVtWkpRVGhFFz9gMvm&#10;Nlm7udkmabv2640g+DjMzBlmvuxdK04UYuNZwWRcgCCuvW7YKPj8eL65BxETssbWMyn4pgjLxeBq&#10;jqX2Z36nU5WMyBCOJSqwKXWllLG25DCOfUecvZ0PDlOWwUgd8JzhrpW3RTGVDhvOCxY7Wluq99XR&#10;KdiZ6um6uVzq9dvXxvThZWtXB1JqNOxXjyAS9ek//Nd+1QruHmaTKfzeyVdAL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obgzyAAAAN4AAAAPAAAAAAAAAAAAAAAAAJgCAABk&#10;cnMvZG93bnJldi54bWxQSwUGAAAAAAQABAD1AAAAjQMAAAAA&#10;" adj="0,,0" path="m,l6248146,r,9144l,9144,,e" fillcolor="#622423" stroked="f" strokeweight="0">
              <v:stroke miterlimit="83231f" joinstyle="miter"/>
              <v:formulas/>
              <v:path arrowok="t" o:connecttype="segments" textboxrect="0,0,6248146,9144"/>
            </v:shape>
            <w10:anchorlock/>
          </v:group>
        </w:pict>
      </w:r>
    </w:p>
    <w:p w14:paraId="5C79CE02" w14:textId="77777777" w:rsidR="00C256E4" w:rsidRPr="00F53A8B" w:rsidRDefault="00C256E4" w:rsidP="00F53A8B">
      <w:pPr>
        <w:pStyle w:val="22"/>
        <w:tabs>
          <w:tab w:val="center" w:pos="0"/>
        </w:tabs>
        <w:spacing w:after="0" w:line="240" w:lineRule="auto"/>
        <w:ind w:left="0"/>
        <w:contextualSpacing/>
        <w:jc w:val="both"/>
        <w:rPr>
          <w:rFonts w:ascii="Times New Roman" w:hAnsi="Times New Roman" w:cs="Times New Roman"/>
          <w:sz w:val="24"/>
          <w:szCs w:val="24"/>
        </w:rPr>
      </w:pPr>
      <w:r w:rsidRPr="00F53A8B">
        <w:rPr>
          <w:rFonts w:ascii="Times New Roman" w:hAnsi="Times New Roman" w:cs="Times New Roman"/>
          <w:sz w:val="24"/>
          <w:szCs w:val="24"/>
        </w:rPr>
        <w:tab/>
        <w:t>През 2021 година</w:t>
      </w:r>
      <w:r w:rsidRPr="00F53A8B">
        <w:rPr>
          <w:rFonts w:ascii="Times New Roman" w:hAnsi="Times New Roman" w:cs="Times New Roman"/>
          <w:sz w:val="24"/>
          <w:szCs w:val="24"/>
          <w:lang w:val="en-US"/>
        </w:rPr>
        <w:t xml:space="preserve"> </w:t>
      </w:r>
      <w:r w:rsidRPr="00F53A8B">
        <w:rPr>
          <w:rFonts w:ascii="Times New Roman" w:hAnsi="Times New Roman" w:cs="Times New Roman"/>
          <w:sz w:val="24"/>
          <w:szCs w:val="24"/>
        </w:rPr>
        <w:t xml:space="preserve">е извършена инвентаризация на всички горски територии и на горите върху земеделски земи на територията на дейност на </w:t>
      </w:r>
      <w:r w:rsidRPr="00F53A8B">
        <w:rPr>
          <w:rFonts w:ascii="Times New Roman" w:hAnsi="Times New Roman" w:cs="Times New Roman"/>
          <w:sz w:val="24"/>
          <w:szCs w:val="24"/>
          <w:lang w:val="en-US"/>
        </w:rPr>
        <w:t xml:space="preserve"> </w:t>
      </w:r>
      <w:r w:rsidRPr="00F53A8B">
        <w:rPr>
          <w:rFonts w:ascii="Times New Roman" w:hAnsi="Times New Roman" w:cs="Times New Roman"/>
          <w:sz w:val="24"/>
          <w:szCs w:val="24"/>
        </w:rPr>
        <w:t>ТП „ДГС Преслав“.</w:t>
      </w:r>
    </w:p>
    <w:p w14:paraId="47E10B07" w14:textId="77777777" w:rsidR="00462353" w:rsidRPr="00F53A8B" w:rsidRDefault="00462353" w:rsidP="00F53A8B">
      <w:pPr>
        <w:pStyle w:val="22"/>
        <w:tabs>
          <w:tab w:val="center" w:pos="0"/>
        </w:tabs>
        <w:spacing w:after="0" w:line="240" w:lineRule="auto"/>
        <w:ind w:left="0"/>
        <w:contextualSpacing/>
        <w:jc w:val="both"/>
        <w:rPr>
          <w:rFonts w:ascii="Times New Roman" w:hAnsi="Times New Roman" w:cs="Times New Roman"/>
          <w:sz w:val="24"/>
          <w:szCs w:val="24"/>
        </w:rPr>
      </w:pPr>
      <w:r w:rsidRPr="00F53A8B">
        <w:rPr>
          <w:rFonts w:ascii="Times New Roman" w:hAnsi="Times New Roman" w:cs="Times New Roman"/>
          <w:sz w:val="24"/>
          <w:szCs w:val="24"/>
        </w:rPr>
        <w:tab/>
        <w:t xml:space="preserve">Общата площ на ТП ДГС "Преслав" е </w:t>
      </w:r>
      <w:r w:rsidRPr="00F53A8B">
        <w:rPr>
          <w:rFonts w:ascii="Times New Roman" w:hAnsi="Times New Roman" w:cs="Times New Roman"/>
          <w:b/>
          <w:bCs/>
          <w:sz w:val="24"/>
          <w:szCs w:val="24"/>
        </w:rPr>
        <w:t xml:space="preserve">17272,2 </w:t>
      </w:r>
      <w:r w:rsidRPr="00F53A8B">
        <w:rPr>
          <w:rFonts w:ascii="Times New Roman" w:hAnsi="Times New Roman" w:cs="Times New Roman"/>
          <w:sz w:val="24"/>
          <w:szCs w:val="24"/>
        </w:rPr>
        <w:t>ха.</w:t>
      </w:r>
    </w:p>
    <w:p w14:paraId="1F70DF64" w14:textId="77777777" w:rsidR="00B72F60" w:rsidRPr="00B72F60" w:rsidRDefault="00B72F60" w:rsidP="00F53A8B">
      <w:pPr>
        <w:spacing w:after="0" w:line="240" w:lineRule="auto"/>
        <w:ind w:firstLine="720"/>
        <w:contextualSpacing/>
        <w:jc w:val="both"/>
        <w:rPr>
          <w:rFonts w:ascii="Times New Roman" w:hAnsi="Times New Roman" w:cs="Times New Roman"/>
          <w:sz w:val="24"/>
          <w:szCs w:val="24"/>
        </w:rPr>
      </w:pPr>
      <w:bookmarkStart w:id="1" w:name="OLE_LINK24"/>
      <w:bookmarkStart w:id="2" w:name="OLE_LINK43"/>
      <w:r w:rsidRPr="00F53A8B">
        <w:rPr>
          <w:rFonts w:ascii="Times New Roman" w:hAnsi="Times New Roman" w:cs="Times New Roman"/>
          <w:sz w:val="24"/>
          <w:szCs w:val="24"/>
        </w:rPr>
        <w:lastRenderedPageBreak/>
        <w:t>Териториите, заети с горско-дървесна растителност, попадащи на територията на дейност на стопанството и предмет на инвентаризацията,  са с различна собственост и начин на</w:t>
      </w:r>
      <w:r w:rsidRPr="00B72F60">
        <w:rPr>
          <w:rFonts w:ascii="Times New Roman" w:hAnsi="Times New Roman" w:cs="Times New Roman"/>
          <w:sz w:val="24"/>
          <w:szCs w:val="24"/>
        </w:rPr>
        <w:t xml:space="preserve"> трайно ползване. </w:t>
      </w:r>
    </w:p>
    <w:p w14:paraId="4836BC9F" w14:textId="77777777" w:rsidR="00B72F60" w:rsidRPr="00B72F60" w:rsidRDefault="00B72F60" w:rsidP="00B72F60">
      <w:pPr>
        <w:spacing w:after="0" w:line="240" w:lineRule="auto"/>
        <w:ind w:firstLine="720"/>
        <w:contextualSpacing/>
        <w:jc w:val="both"/>
        <w:rPr>
          <w:rFonts w:ascii="Times New Roman" w:hAnsi="Times New Roman" w:cs="Times New Roman"/>
          <w:sz w:val="24"/>
          <w:szCs w:val="24"/>
        </w:rPr>
      </w:pPr>
      <w:r w:rsidRPr="00B72F60">
        <w:rPr>
          <w:rFonts w:ascii="Times New Roman" w:hAnsi="Times New Roman" w:cs="Times New Roman"/>
          <w:sz w:val="24"/>
          <w:szCs w:val="24"/>
        </w:rPr>
        <w:t xml:space="preserve">С  най-голям дял са </w:t>
      </w:r>
      <w:bookmarkStart w:id="3" w:name="OLE_LINK1"/>
      <w:bookmarkStart w:id="4" w:name="OLE_LINK2"/>
      <w:bookmarkStart w:id="5" w:name="OLE_LINK3"/>
      <w:r w:rsidRPr="00B72F60">
        <w:rPr>
          <w:rFonts w:ascii="Times New Roman" w:hAnsi="Times New Roman" w:cs="Times New Roman"/>
          <w:sz w:val="24"/>
          <w:szCs w:val="24"/>
        </w:rPr>
        <w:t xml:space="preserve">териториите </w:t>
      </w:r>
      <w:bookmarkEnd w:id="3"/>
      <w:bookmarkEnd w:id="4"/>
      <w:bookmarkEnd w:id="5"/>
      <w:r w:rsidRPr="00B72F60">
        <w:rPr>
          <w:rFonts w:ascii="Times New Roman" w:hAnsi="Times New Roman" w:cs="Times New Roman"/>
          <w:sz w:val="24"/>
          <w:szCs w:val="24"/>
        </w:rPr>
        <w:t>държавна собственост, с процентно участие - 94,</w:t>
      </w:r>
      <w:r w:rsidR="00255867">
        <w:rPr>
          <w:rFonts w:ascii="Times New Roman" w:hAnsi="Times New Roman" w:cs="Times New Roman"/>
          <w:sz w:val="24"/>
          <w:szCs w:val="24"/>
        </w:rPr>
        <w:t>6</w:t>
      </w:r>
      <w:r w:rsidRPr="00B72F60">
        <w:rPr>
          <w:rFonts w:ascii="Times New Roman" w:hAnsi="Times New Roman" w:cs="Times New Roman"/>
          <w:sz w:val="24"/>
          <w:szCs w:val="24"/>
        </w:rPr>
        <w:t>% от общата площ на стопанството, следват общинските територии, с участие – 3,3% и частните територии са с най-ниско участие</w:t>
      </w:r>
      <w:r w:rsidR="00462353">
        <w:rPr>
          <w:rFonts w:ascii="Times New Roman" w:hAnsi="Times New Roman" w:cs="Times New Roman"/>
          <w:sz w:val="24"/>
          <w:szCs w:val="24"/>
        </w:rPr>
        <w:t xml:space="preserve"> </w:t>
      </w:r>
      <w:r w:rsidRPr="00B72F60">
        <w:rPr>
          <w:rFonts w:ascii="Times New Roman" w:hAnsi="Times New Roman" w:cs="Times New Roman"/>
          <w:sz w:val="24"/>
          <w:szCs w:val="24"/>
        </w:rPr>
        <w:t xml:space="preserve">– 2,0%. </w:t>
      </w:r>
    </w:p>
    <w:p w14:paraId="76EEE990" w14:textId="77777777" w:rsidR="00B72F60" w:rsidRPr="00B72F60" w:rsidRDefault="00B72F60" w:rsidP="00B72F60">
      <w:pPr>
        <w:spacing w:after="0" w:line="240" w:lineRule="auto"/>
        <w:ind w:firstLine="720"/>
        <w:contextualSpacing/>
        <w:jc w:val="both"/>
        <w:rPr>
          <w:rFonts w:ascii="Times New Roman" w:hAnsi="Times New Roman" w:cs="Times New Roman"/>
          <w:sz w:val="24"/>
          <w:szCs w:val="24"/>
        </w:rPr>
      </w:pPr>
      <w:r w:rsidRPr="00B72F60">
        <w:rPr>
          <w:rFonts w:ascii="Times New Roman" w:hAnsi="Times New Roman" w:cs="Times New Roman"/>
          <w:sz w:val="24"/>
          <w:szCs w:val="24"/>
        </w:rPr>
        <w:t xml:space="preserve"> </w:t>
      </w:r>
      <w:r>
        <w:rPr>
          <w:rFonts w:ascii="Times New Roman" w:hAnsi="Times New Roman" w:cs="Times New Roman"/>
          <w:sz w:val="24"/>
          <w:szCs w:val="24"/>
        </w:rPr>
        <w:t>Горските територии са 16</w:t>
      </w:r>
      <w:r w:rsidR="00462353">
        <w:rPr>
          <w:rFonts w:ascii="Times New Roman" w:hAnsi="Times New Roman" w:cs="Times New Roman"/>
          <w:sz w:val="24"/>
          <w:szCs w:val="24"/>
        </w:rPr>
        <w:t xml:space="preserve"> </w:t>
      </w:r>
      <w:r>
        <w:rPr>
          <w:rFonts w:ascii="Times New Roman" w:hAnsi="Times New Roman" w:cs="Times New Roman"/>
          <w:sz w:val="24"/>
          <w:szCs w:val="24"/>
        </w:rPr>
        <w:t>559,3 ха, или 95,</w:t>
      </w:r>
      <w:r w:rsidRPr="00B72F60">
        <w:rPr>
          <w:rFonts w:ascii="Times New Roman" w:hAnsi="Times New Roman" w:cs="Times New Roman"/>
          <w:sz w:val="24"/>
          <w:szCs w:val="24"/>
        </w:rPr>
        <w:t>9% от общата инвентаризирана площ.</w:t>
      </w:r>
    </w:p>
    <w:p w14:paraId="4683364B" w14:textId="77777777" w:rsidR="00B72F60" w:rsidRPr="00B72F60" w:rsidRDefault="00B72F60" w:rsidP="00B72F60">
      <w:pPr>
        <w:spacing w:after="0" w:line="240" w:lineRule="auto"/>
        <w:ind w:firstLine="720"/>
        <w:contextualSpacing/>
        <w:jc w:val="both"/>
        <w:rPr>
          <w:rFonts w:ascii="Times New Roman" w:hAnsi="Times New Roman" w:cs="Times New Roman"/>
          <w:sz w:val="24"/>
          <w:szCs w:val="24"/>
        </w:rPr>
      </w:pPr>
      <w:r w:rsidRPr="00B72F60">
        <w:rPr>
          <w:rFonts w:ascii="Times New Roman" w:hAnsi="Times New Roman" w:cs="Times New Roman"/>
          <w:sz w:val="24"/>
          <w:szCs w:val="24"/>
        </w:rPr>
        <w:t>Държавните горски територии (ДГТ) са 16 243,0 ха или 98,0</w:t>
      </w:r>
      <w:r w:rsidR="00462353">
        <w:rPr>
          <w:rFonts w:ascii="Times New Roman" w:hAnsi="Times New Roman" w:cs="Times New Roman"/>
          <w:sz w:val="24"/>
          <w:szCs w:val="24"/>
        </w:rPr>
        <w:t xml:space="preserve"> </w:t>
      </w:r>
      <w:r w:rsidRPr="00B72F60">
        <w:rPr>
          <w:rFonts w:ascii="Times New Roman" w:hAnsi="Times New Roman" w:cs="Times New Roman"/>
          <w:sz w:val="24"/>
          <w:szCs w:val="24"/>
        </w:rPr>
        <w:t>% от общата площ на всички горски територии, общинските горски те</w:t>
      </w:r>
      <w:r>
        <w:rPr>
          <w:rFonts w:ascii="Times New Roman" w:hAnsi="Times New Roman" w:cs="Times New Roman"/>
          <w:sz w:val="24"/>
          <w:szCs w:val="24"/>
        </w:rPr>
        <w:t>ритории (ОГТ) са 203,1 ха или 1,</w:t>
      </w:r>
      <w:r w:rsidRPr="00B72F60">
        <w:rPr>
          <w:rFonts w:ascii="Times New Roman" w:hAnsi="Times New Roman" w:cs="Times New Roman"/>
          <w:sz w:val="24"/>
          <w:szCs w:val="24"/>
        </w:rPr>
        <w:t>3%, частните горски те</w:t>
      </w:r>
      <w:r>
        <w:rPr>
          <w:rFonts w:ascii="Times New Roman" w:hAnsi="Times New Roman" w:cs="Times New Roman"/>
          <w:sz w:val="24"/>
          <w:szCs w:val="24"/>
        </w:rPr>
        <w:t>ритории (ЧГТ) – 113,2 ха или 1,</w:t>
      </w:r>
      <w:r w:rsidRPr="00B72F60">
        <w:rPr>
          <w:rFonts w:ascii="Times New Roman" w:hAnsi="Times New Roman" w:cs="Times New Roman"/>
          <w:sz w:val="24"/>
          <w:szCs w:val="24"/>
        </w:rPr>
        <w:t xml:space="preserve">0%. </w:t>
      </w:r>
    </w:p>
    <w:p w14:paraId="32C6B430" w14:textId="77777777" w:rsidR="00B72F60" w:rsidRPr="00B72F60" w:rsidRDefault="00B72F60" w:rsidP="00B72F60">
      <w:pPr>
        <w:spacing w:after="0" w:line="240" w:lineRule="auto"/>
        <w:ind w:firstLine="720"/>
        <w:contextualSpacing/>
        <w:jc w:val="both"/>
        <w:rPr>
          <w:rFonts w:ascii="Times New Roman" w:hAnsi="Times New Roman" w:cs="Times New Roman"/>
          <w:sz w:val="24"/>
          <w:szCs w:val="24"/>
        </w:rPr>
      </w:pPr>
      <w:r w:rsidRPr="00B72F60">
        <w:rPr>
          <w:rFonts w:ascii="Times New Roman" w:hAnsi="Times New Roman" w:cs="Times New Roman"/>
          <w:sz w:val="24"/>
          <w:szCs w:val="24"/>
        </w:rPr>
        <w:t xml:space="preserve">Земеделските територии покрити с горско-дървесна растителност са </w:t>
      </w:r>
      <w:r>
        <w:rPr>
          <w:rFonts w:ascii="Times New Roman" w:hAnsi="Times New Roman" w:cs="Times New Roman"/>
          <w:sz w:val="24"/>
          <w:szCs w:val="24"/>
        </w:rPr>
        <w:t>602,</w:t>
      </w:r>
      <w:r w:rsidRPr="00B72F60">
        <w:rPr>
          <w:rFonts w:ascii="Times New Roman" w:hAnsi="Times New Roman" w:cs="Times New Roman"/>
          <w:sz w:val="24"/>
          <w:szCs w:val="24"/>
        </w:rPr>
        <w:t>0 ха, като тези общинска собственост са 352,5 ха или 58,6% от земеделските територии, следвани от частните гори в земеделски земи,  които са 219,8 ха или 36,5%, държавните гори върху земеделски земи са 29,7 ха</w:t>
      </w:r>
      <w:r>
        <w:rPr>
          <w:rFonts w:ascii="Times New Roman" w:hAnsi="Times New Roman" w:cs="Times New Roman"/>
          <w:sz w:val="24"/>
          <w:szCs w:val="24"/>
        </w:rPr>
        <w:t xml:space="preserve"> или 4,</w:t>
      </w:r>
      <w:r w:rsidRPr="00B72F60">
        <w:rPr>
          <w:rFonts w:ascii="Times New Roman" w:hAnsi="Times New Roman" w:cs="Times New Roman"/>
          <w:sz w:val="24"/>
          <w:szCs w:val="24"/>
        </w:rPr>
        <w:t>9%.</w:t>
      </w:r>
    </w:p>
    <w:p w14:paraId="0BFB6038" w14:textId="77777777" w:rsidR="00B72F60" w:rsidRPr="00B72F60" w:rsidRDefault="00B72F60" w:rsidP="00B72F60">
      <w:pPr>
        <w:spacing w:after="0" w:line="240" w:lineRule="auto"/>
        <w:ind w:firstLine="720"/>
        <w:contextualSpacing/>
        <w:jc w:val="both"/>
        <w:rPr>
          <w:rFonts w:ascii="Times New Roman" w:hAnsi="Times New Roman" w:cs="Times New Roman"/>
          <w:sz w:val="24"/>
          <w:szCs w:val="24"/>
        </w:rPr>
      </w:pPr>
      <w:r w:rsidRPr="00B72F60">
        <w:rPr>
          <w:rFonts w:ascii="Times New Roman" w:hAnsi="Times New Roman" w:cs="Times New Roman"/>
          <w:sz w:val="24"/>
          <w:szCs w:val="24"/>
        </w:rPr>
        <w:t xml:space="preserve">Горите върху урбанизирани територии са 1,7 ха – държавна собственост. </w:t>
      </w:r>
    </w:p>
    <w:p w14:paraId="45A70276" w14:textId="77777777" w:rsidR="00B72F60" w:rsidRPr="00B72F60" w:rsidRDefault="00B72F60" w:rsidP="00B72F60">
      <w:pPr>
        <w:spacing w:after="0" w:line="240" w:lineRule="auto"/>
        <w:ind w:firstLine="720"/>
        <w:contextualSpacing/>
        <w:jc w:val="both"/>
        <w:rPr>
          <w:rFonts w:ascii="Times New Roman" w:hAnsi="Times New Roman" w:cs="Times New Roman"/>
          <w:sz w:val="24"/>
          <w:szCs w:val="24"/>
        </w:rPr>
      </w:pPr>
      <w:r w:rsidRPr="00B72F60">
        <w:rPr>
          <w:rFonts w:ascii="Times New Roman" w:hAnsi="Times New Roman" w:cs="Times New Roman"/>
          <w:sz w:val="24"/>
          <w:szCs w:val="24"/>
        </w:rPr>
        <w:t xml:space="preserve">Горите върху водни територии са 27,4 ха (държавна собственост – 20,3 ха и общинска – 7,1 ха) - насаждения попадащи в чашката на язовир Тича. </w:t>
      </w:r>
    </w:p>
    <w:p w14:paraId="33163299" w14:textId="77777777" w:rsidR="00B72F60" w:rsidRPr="00255867" w:rsidRDefault="00B72F60" w:rsidP="00B72F60">
      <w:pPr>
        <w:spacing w:after="0" w:line="240" w:lineRule="auto"/>
        <w:ind w:firstLine="720"/>
        <w:contextualSpacing/>
        <w:jc w:val="both"/>
        <w:rPr>
          <w:rFonts w:ascii="Times New Roman" w:hAnsi="Times New Roman" w:cs="Times New Roman"/>
          <w:sz w:val="24"/>
          <w:szCs w:val="24"/>
        </w:rPr>
      </w:pPr>
      <w:r w:rsidRPr="00B72F60">
        <w:rPr>
          <w:rFonts w:ascii="Times New Roman" w:hAnsi="Times New Roman" w:cs="Times New Roman"/>
          <w:sz w:val="24"/>
          <w:szCs w:val="24"/>
        </w:rPr>
        <w:t>Горските територии определени като нарушени терени са 41,6 ха – земи определени за кариери, от тях 36,8 ха са държавна собственост и 4,8 ха – частна собственост на физически лица.</w:t>
      </w:r>
    </w:p>
    <w:bookmarkEnd w:id="1"/>
    <w:bookmarkEnd w:id="2"/>
    <w:p w14:paraId="759FE73A" w14:textId="77777777" w:rsidR="00E676B7" w:rsidRPr="00255867" w:rsidRDefault="006C1734" w:rsidP="00C76C39">
      <w:pPr>
        <w:pStyle w:val="Style17"/>
        <w:widowControl/>
        <w:ind w:left="-284" w:firstLine="851"/>
        <w:contextualSpacing/>
        <w:jc w:val="center"/>
        <w:rPr>
          <w:rStyle w:val="FontStyle52"/>
          <w:sz w:val="24"/>
          <w:szCs w:val="24"/>
        </w:rPr>
      </w:pPr>
      <w:r w:rsidRPr="00255867">
        <w:rPr>
          <w:rStyle w:val="FontStyle52"/>
          <w:sz w:val="24"/>
          <w:szCs w:val="24"/>
        </w:rPr>
        <w:t xml:space="preserve">Данни за разпределението площта на ГТ в </w:t>
      </w:r>
      <w:r w:rsidR="00E676B7" w:rsidRPr="00255867">
        <w:rPr>
          <w:rStyle w:val="FontStyle52"/>
          <w:sz w:val="24"/>
          <w:szCs w:val="24"/>
        </w:rPr>
        <w:t xml:space="preserve">териториалния обхват </w:t>
      </w:r>
    </w:p>
    <w:p w14:paraId="12769F7F" w14:textId="77777777" w:rsidR="00255867" w:rsidRPr="00255867" w:rsidRDefault="00A93DCB" w:rsidP="00255867">
      <w:pPr>
        <w:pStyle w:val="Style17"/>
        <w:widowControl/>
        <w:ind w:left="-284" w:firstLine="851"/>
        <w:contextualSpacing/>
        <w:jc w:val="center"/>
        <w:rPr>
          <w:rStyle w:val="FontStyle35"/>
          <w:b/>
          <w:sz w:val="24"/>
          <w:szCs w:val="24"/>
        </w:rPr>
      </w:pPr>
      <w:r w:rsidRPr="00255867">
        <w:rPr>
          <w:rStyle w:val="FontStyle52"/>
          <w:sz w:val="24"/>
          <w:szCs w:val="24"/>
        </w:rPr>
        <w:t>на ТП ДГ</w:t>
      </w:r>
      <w:r w:rsidR="00E676B7" w:rsidRPr="00255867">
        <w:rPr>
          <w:rStyle w:val="FontStyle52"/>
          <w:sz w:val="24"/>
          <w:szCs w:val="24"/>
        </w:rPr>
        <w:t>С „</w:t>
      </w:r>
      <w:r w:rsidRPr="00255867">
        <w:rPr>
          <w:rStyle w:val="FontStyle52"/>
          <w:sz w:val="24"/>
          <w:szCs w:val="24"/>
        </w:rPr>
        <w:t>Преслав</w:t>
      </w:r>
      <w:r w:rsidRPr="00255867">
        <w:rPr>
          <w:rStyle w:val="FontStyle52"/>
          <w:b w:val="0"/>
          <w:sz w:val="24"/>
          <w:szCs w:val="24"/>
        </w:rPr>
        <w:t>”</w:t>
      </w:r>
      <w:r w:rsidR="004B1325" w:rsidRPr="00255867">
        <w:rPr>
          <w:rStyle w:val="FontStyle52"/>
          <w:b w:val="0"/>
          <w:sz w:val="24"/>
          <w:szCs w:val="24"/>
        </w:rPr>
        <w:t xml:space="preserve"> </w:t>
      </w:r>
      <w:r w:rsidR="00255867" w:rsidRPr="00255867">
        <w:rPr>
          <w:rStyle w:val="FontStyle35"/>
          <w:b/>
          <w:sz w:val="24"/>
          <w:szCs w:val="24"/>
        </w:rPr>
        <w:t>към 31.12.2024г.: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119"/>
        <w:gridCol w:w="3355"/>
      </w:tblGrid>
      <w:tr w:rsidR="00255867" w:rsidRPr="00255867" w14:paraId="4B6C9ADC" w14:textId="77777777" w:rsidTr="00C84FBF">
        <w:tc>
          <w:tcPr>
            <w:tcW w:w="3652" w:type="dxa"/>
            <w:shd w:val="clear" w:color="auto" w:fill="auto"/>
          </w:tcPr>
          <w:p w14:paraId="6BD195B0" w14:textId="77777777" w:rsidR="00255867" w:rsidRPr="00255867" w:rsidRDefault="00255867" w:rsidP="00C84FBF">
            <w:pPr>
              <w:pStyle w:val="Style8"/>
              <w:widowControl/>
              <w:contextualSpacing/>
              <w:jc w:val="center"/>
              <w:rPr>
                <w:rStyle w:val="FontStyle35"/>
                <w:b/>
                <w:sz w:val="24"/>
                <w:szCs w:val="24"/>
              </w:rPr>
            </w:pPr>
            <w:r w:rsidRPr="00255867">
              <w:rPr>
                <w:rStyle w:val="FontStyle35"/>
                <w:b/>
                <w:sz w:val="24"/>
                <w:szCs w:val="24"/>
              </w:rPr>
              <w:t>Видове собственост</w:t>
            </w:r>
          </w:p>
        </w:tc>
        <w:tc>
          <w:tcPr>
            <w:tcW w:w="3119" w:type="dxa"/>
            <w:shd w:val="clear" w:color="auto" w:fill="auto"/>
          </w:tcPr>
          <w:p w14:paraId="626876DF" w14:textId="77777777" w:rsidR="00255867" w:rsidRPr="00255867" w:rsidRDefault="00255867" w:rsidP="00255867">
            <w:pPr>
              <w:pStyle w:val="Style8"/>
              <w:widowControl/>
              <w:contextualSpacing/>
              <w:jc w:val="center"/>
              <w:rPr>
                <w:rStyle w:val="FontStyle35"/>
                <w:b/>
                <w:sz w:val="24"/>
                <w:szCs w:val="24"/>
              </w:rPr>
            </w:pPr>
            <w:r w:rsidRPr="00255867">
              <w:rPr>
                <w:rStyle w:val="FontStyle35"/>
                <w:b/>
                <w:sz w:val="24"/>
                <w:szCs w:val="24"/>
              </w:rPr>
              <w:t>Площ, ха.</w:t>
            </w:r>
          </w:p>
        </w:tc>
        <w:tc>
          <w:tcPr>
            <w:tcW w:w="3355" w:type="dxa"/>
            <w:shd w:val="clear" w:color="auto" w:fill="auto"/>
          </w:tcPr>
          <w:p w14:paraId="5CA5459E" w14:textId="77777777" w:rsidR="00255867" w:rsidRPr="00255867" w:rsidRDefault="00255867" w:rsidP="00C84FBF">
            <w:pPr>
              <w:pStyle w:val="Style8"/>
              <w:widowControl/>
              <w:contextualSpacing/>
              <w:jc w:val="center"/>
              <w:rPr>
                <w:rStyle w:val="FontStyle35"/>
                <w:b/>
                <w:sz w:val="24"/>
                <w:szCs w:val="24"/>
              </w:rPr>
            </w:pPr>
            <w:r w:rsidRPr="00255867">
              <w:rPr>
                <w:rStyle w:val="FontStyle35"/>
                <w:b/>
                <w:sz w:val="24"/>
                <w:szCs w:val="24"/>
              </w:rPr>
              <w:t>%</w:t>
            </w:r>
          </w:p>
        </w:tc>
      </w:tr>
      <w:tr w:rsidR="00255867" w:rsidRPr="00255867" w14:paraId="2B5A956A" w14:textId="77777777" w:rsidTr="00C84FBF">
        <w:tc>
          <w:tcPr>
            <w:tcW w:w="3652" w:type="dxa"/>
            <w:shd w:val="clear" w:color="auto" w:fill="auto"/>
          </w:tcPr>
          <w:p w14:paraId="207DC94F" w14:textId="77777777" w:rsidR="00255867" w:rsidRPr="00255867" w:rsidRDefault="00255867" w:rsidP="00C84FBF">
            <w:pPr>
              <w:pStyle w:val="Style8"/>
              <w:widowControl/>
              <w:contextualSpacing/>
              <w:rPr>
                <w:rStyle w:val="FontStyle35"/>
                <w:sz w:val="24"/>
                <w:szCs w:val="24"/>
              </w:rPr>
            </w:pPr>
            <w:r w:rsidRPr="00255867">
              <w:rPr>
                <w:rStyle w:val="FontStyle35"/>
                <w:sz w:val="24"/>
                <w:szCs w:val="24"/>
              </w:rPr>
              <w:t>ДГФ</w:t>
            </w:r>
          </w:p>
        </w:tc>
        <w:tc>
          <w:tcPr>
            <w:tcW w:w="3119" w:type="dxa"/>
            <w:shd w:val="clear" w:color="auto" w:fill="auto"/>
          </w:tcPr>
          <w:p w14:paraId="14A097F2" w14:textId="77777777" w:rsidR="00255867" w:rsidRPr="00255867" w:rsidRDefault="00255867" w:rsidP="00C84FBF">
            <w:pPr>
              <w:contextualSpacing/>
              <w:jc w:val="center"/>
              <w:rPr>
                <w:rFonts w:ascii="Times New Roman" w:hAnsi="Times New Roman" w:cs="Times New Roman"/>
                <w:sz w:val="24"/>
                <w:szCs w:val="24"/>
              </w:rPr>
            </w:pPr>
            <w:r w:rsidRPr="00255867">
              <w:rPr>
                <w:rFonts w:ascii="Times New Roman" w:hAnsi="Times New Roman" w:cs="Times New Roman"/>
                <w:sz w:val="24"/>
                <w:szCs w:val="24"/>
              </w:rPr>
              <w:t>16 346</w:t>
            </w:r>
          </w:p>
        </w:tc>
        <w:tc>
          <w:tcPr>
            <w:tcW w:w="3355" w:type="dxa"/>
            <w:shd w:val="clear" w:color="auto" w:fill="auto"/>
          </w:tcPr>
          <w:p w14:paraId="6FF1D3E3" w14:textId="77777777" w:rsidR="00255867" w:rsidRPr="00255867" w:rsidRDefault="00255867" w:rsidP="00C84FBF">
            <w:pPr>
              <w:contextualSpacing/>
              <w:jc w:val="center"/>
              <w:rPr>
                <w:rFonts w:ascii="Times New Roman" w:hAnsi="Times New Roman" w:cs="Times New Roman"/>
                <w:sz w:val="24"/>
                <w:szCs w:val="24"/>
              </w:rPr>
            </w:pPr>
            <w:r>
              <w:rPr>
                <w:rFonts w:ascii="Times New Roman" w:hAnsi="Times New Roman" w:cs="Times New Roman"/>
                <w:sz w:val="24"/>
                <w:szCs w:val="24"/>
              </w:rPr>
              <w:t>94,6</w:t>
            </w:r>
          </w:p>
        </w:tc>
      </w:tr>
      <w:tr w:rsidR="00255867" w:rsidRPr="00255867" w14:paraId="294B061E" w14:textId="77777777" w:rsidTr="00C84FBF">
        <w:tc>
          <w:tcPr>
            <w:tcW w:w="3652" w:type="dxa"/>
            <w:shd w:val="clear" w:color="auto" w:fill="auto"/>
          </w:tcPr>
          <w:p w14:paraId="4D22D75A" w14:textId="77777777" w:rsidR="00255867" w:rsidRPr="00255867" w:rsidRDefault="00255867" w:rsidP="00C84FBF">
            <w:pPr>
              <w:pStyle w:val="Style8"/>
              <w:widowControl/>
              <w:contextualSpacing/>
              <w:rPr>
                <w:rStyle w:val="FontStyle35"/>
                <w:sz w:val="24"/>
                <w:szCs w:val="24"/>
              </w:rPr>
            </w:pPr>
            <w:r w:rsidRPr="00255867">
              <w:rPr>
                <w:rStyle w:val="FontStyle35"/>
                <w:sz w:val="24"/>
                <w:szCs w:val="24"/>
              </w:rPr>
              <w:t>Общинска</w:t>
            </w:r>
          </w:p>
        </w:tc>
        <w:tc>
          <w:tcPr>
            <w:tcW w:w="3119" w:type="dxa"/>
            <w:shd w:val="clear" w:color="auto" w:fill="auto"/>
          </w:tcPr>
          <w:p w14:paraId="4CAC7B59" w14:textId="77777777" w:rsidR="00255867" w:rsidRPr="00255867" w:rsidRDefault="00255867" w:rsidP="00C84FBF">
            <w:pPr>
              <w:contextualSpacing/>
              <w:jc w:val="center"/>
              <w:rPr>
                <w:rFonts w:ascii="Times New Roman" w:hAnsi="Times New Roman" w:cs="Times New Roman"/>
                <w:sz w:val="24"/>
                <w:szCs w:val="24"/>
              </w:rPr>
            </w:pPr>
            <w:r w:rsidRPr="00255867">
              <w:rPr>
                <w:rFonts w:ascii="Times New Roman" w:hAnsi="Times New Roman" w:cs="Times New Roman"/>
                <w:sz w:val="24"/>
                <w:szCs w:val="24"/>
              </w:rPr>
              <w:t>214</w:t>
            </w:r>
          </w:p>
        </w:tc>
        <w:tc>
          <w:tcPr>
            <w:tcW w:w="3355" w:type="dxa"/>
            <w:shd w:val="clear" w:color="auto" w:fill="auto"/>
          </w:tcPr>
          <w:p w14:paraId="1004F581" w14:textId="77777777" w:rsidR="00255867" w:rsidRPr="00255867" w:rsidRDefault="00255867" w:rsidP="00C84FBF">
            <w:pPr>
              <w:contextualSpacing/>
              <w:jc w:val="center"/>
              <w:rPr>
                <w:rFonts w:ascii="Times New Roman" w:hAnsi="Times New Roman" w:cs="Times New Roman"/>
                <w:sz w:val="24"/>
                <w:szCs w:val="24"/>
              </w:rPr>
            </w:pPr>
            <w:r>
              <w:rPr>
                <w:rFonts w:ascii="Times New Roman" w:hAnsi="Times New Roman" w:cs="Times New Roman"/>
                <w:sz w:val="24"/>
                <w:szCs w:val="24"/>
              </w:rPr>
              <w:t>1,3</w:t>
            </w:r>
          </w:p>
        </w:tc>
      </w:tr>
      <w:tr w:rsidR="00255867" w:rsidRPr="00255867" w14:paraId="68B4C2DB" w14:textId="77777777" w:rsidTr="00C84FBF">
        <w:tc>
          <w:tcPr>
            <w:tcW w:w="3652" w:type="dxa"/>
            <w:shd w:val="clear" w:color="auto" w:fill="auto"/>
          </w:tcPr>
          <w:p w14:paraId="3E3685D7" w14:textId="77777777" w:rsidR="00255867" w:rsidRPr="00255867" w:rsidRDefault="00255867" w:rsidP="00C84FBF">
            <w:pPr>
              <w:pStyle w:val="Style8"/>
              <w:widowControl/>
              <w:contextualSpacing/>
              <w:rPr>
                <w:rStyle w:val="FontStyle35"/>
                <w:sz w:val="24"/>
                <w:szCs w:val="24"/>
              </w:rPr>
            </w:pPr>
            <w:r w:rsidRPr="00255867">
              <w:rPr>
                <w:rStyle w:val="FontStyle35"/>
                <w:sz w:val="24"/>
                <w:szCs w:val="24"/>
              </w:rPr>
              <w:t>Частни физически лица</w:t>
            </w:r>
          </w:p>
        </w:tc>
        <w:tc>
          <w:tcPr>
            <w:tcW w:w="3119" w:type="dxa"/>
            <w:shd w:val="clear" w:color="auto" w:fill="auto"/>
          </w:tcPr>
          <w:p w14:paraId="4CB953E2" w14:textId="77777777" w:rsidR="00255867" w:rsidRPr="00255867" w:rsidRDefault="00255867" w:rsidP="00C84FBF">
            <w:pPr>
              <w:contextualSpacing/>
              <w:jc w:val="center"/>
              <w:rPr>
                <w:rFonts w:ascii="Times New Roman" w:hAnsi="Times New Roman" w:cs="Times New Roman"/>
                <w:sz w:val="24"/>
                <w:szCs w:val="24"/>
              </w:rPr>
            </w:pPr>
            <w:r w:rsidRPr="00255867">
              <w:rPr>
                <w:rFonts w:ascii="Times New Roman" w:hAnsi="Times New Roman" w:cs="Times New Roman"/>
                <w:sz w:val="24"/>
                <w:szCs w:val="24"/>
              </w:rPr>
              <w:t>91</w:t>
            </w:r>
          </w:p>
        </w:tc>
        <w:tc>
          <w:tcPr>
            <w:tcW w:w="3355" w:type="dxa"/>
            <w:shd w:val="clear" w:color="auto" w:fill="auto"/>
          </w:tcPr>
          <w:p w14:paraId="7CD3E994" w14:textId="77777777" w:rsidR="00255867" w:rsidRPr="00255867" w:rsidRDefault="00255867" w:rsidP="00C84FBF">
            <w:pPr>
              <w:contextualSpacing/>
              <w:jc w:val="center"/>
              <w:rPr>
                <w:rFonts w:ascii="Times New Roman" w:hAnsi="Times New Roman" w:cs="Times New Roman"/>
                <w:sz w:val="24"/>
                <w:szCs w:val="24"/>
              </w:rPr>
            </w:pPr>
            <w:r>
              <w:rPr>
                <w:rFonts w:ascii="Times New Roman" w:hAnsi="Times New Roman" w:cs="Times New Roman"/>
                <w:sz w:val="24"/>
                <w:szCs w:val="24"/>
              </w:rPr>
              <w:t>0,5</w:t>
            </w:r>
          </w:p>
        </w:tc>
      </w:tr>
      <w:tr w:rsidR="00255867" w:rsidRPr="00255867" w14:paraId="66C73292" w14:textId="77777777" w:rsidTr="00C84FBF">
        <w:tc>
          <w:tcPr>
            <w:tcW w:w="3652" w:type="dxa"/>
            <w:shd w:val="clear" w:color="auto" w:fill="auto"/>
          </w:tcPr>
          <w:p w14:paraId="79A44191" w14:textId="77777777" w:rsidR="00255867" w:rsidRPr="00255867" w:rsidRDefault="00255867" w:rsidP="00C84FBF">
            <w:pPr>
              <w:pStyle w:val="Style8"/>
              <w:widowControl/>
              <w:contextualSpacing/>
              <w:rPr>
                <w:rStyle w:val="FontStyle35"/>
                <w:sz w:val="24"/>
                <w:szCs w:val="24"/>
              </w:rPr>
            </w:pPr>
            <w:r w:rsidRPr="00255867">
              <w:rPr>
                <w:rStyle w:val="FontStyle35"/>
                <w:sz w:val="24"/>
                <w:szCs w:val="24"/>
              </w:rPr>
              <w:t>Частни юридически лица</w:t>
            </w:r>
          </w:p>
        </w:tc>
        <w:tc>
          <w:tcPr>
            <w:tcW w:w="3119" w:type="dxa"/>
            <w:shd w:val="clear" w:color="auto" w:fill="auto"/>
          </w:tcPr>
          <w:p w14:paraId="2D745B1A" w14:textId="77777777" w:rsidR="00255867" w:rsidRPr="00255867" w:rsidRDefault="00255867" w:rsidP="00C84FBF">
            <w:pPr>
              <w:contextualSpacing/>
              <w:jc w:val="center"/>
              <w:rPr>
                <w:rFonts w:ascii="Times New Roman" w:hAnsi="Times New Roman" w:cs="Times New Roman"/>
                <w:sz w:val="24"/>
                <w:szCs w:val="24"/>
              </w:rPr>
            </w:pPr>
            <w:r w:rsidRPr="00255867">
              <w:rPr>
                <w:rFonts w:ascii="Times New Roman" w:hAnsi="Times New Roman" w:cs="Times New Roman"/>
                <w:sz w:val="24"/>
                <w:szCs w:val="24"/>
              </w:rPr>
              <w:t>27</w:t>
            </w:r>
          </w:p>
        </w:tc>
        <w:tc>
          <w:tcPr>
            <w:tcW w:w="3355" w:type="dxa"/>
            <w:shd w:val="clear" w:color="auto" w:fill="auto"/>
          </w:tcPr>
          <w:p w14:paraId="63D7BEFF" w14:textId="77777777" w:rsidR="00255867" w:rsidRPr="00255867" w:rsidRDefault="00255867" w:rsidP="00C84FBF">
            <w:pPr>
              <w:contextualSpacing/>
              <w:jc w:val="center"/>
              <w:rPr>
                <w:rFonts w:ascii="Times New Roman" w:hAnsi="Times New Roman" w:cs="Times New Roman"/>
                <w:sz w:val="24"/>
                <w:szCs w:val="24"/>
              </w:rPr>
            </w:pPr>
            <w:r>
              <w:rPr>
                <w:rFonts w:ascii="Times New Roman" w:hAnsi="Times New Roman" w:cs="Times New Roman"/>
                <w:sz w:val="24"/>
                <w:szCs w:val="24"/>
              </w:rPr>
              <w:t>0,2</w:t>
            </w:r>
          </w:p>
        </w:tc>
      </w:tr>
      <w:tr w:rsidR="00255867" w:rsidRPr="00255867" w14:paraId="54C450AD" w14:textId="77777777" w:rsidTr="00C84FBF">
        <w:tc>
          <w:tcPr>
            <w:tcW w:w="3652" w:type="dxa"/>
            <w:shd w:val="clear" w:color="auto" w:fill="auto"/>
          </w:tcPr>
          <w:p w14:paraId="02EC0780" w14:textId="77777777" w:rsidR="00255867" w:rsidRPr="00255867" w:rsidRDefault="00255867" w:rsidP="00C84FBF">
            <w:pPr>
              <w:pStyle w:val="Style8"/>
              <w:widowControl/>
              <w:contextualSpacing/>
              <w:rPr>
                <w:rStyle w:val="FontStyle35"/>
                <w:sz w:val="24"/>
                <w:szCs w:val="24"/>
              </w:rPr>
            </w:pPr>
            <w:r w:rsidRPr="00255867">
              <w:rPr>
                <w:rStyle w:val="FontStyle35"/>
                <w:sz w:val="24"/>
                <w:szCs w:val="24"/>
              </w:rPr>
              <w:t>ССФ държавни</w:t>
            </w:r>
          </w:p>
        </w:tc>
        <w:tc>
          <w:tcPr>
            <w:tcW w:w="3119" w:type="dxa"/>
            <w:shd w:val="clear" w:color="auto" w:fill="auto"/>
          </w:tcPr>
          <w:p w14:paraId="33E861AA" w14:textId="77777777" w:rsidR="00255867" w:rsidRPr="00255867" w:rsidRDefault="00255867" w:rsidP="00C84FBF">
            <w:pPr>
              <w:contextualSpacing/>
              <w:jc w:val="center"/>
              <w:rPr>
                <w:rFonts w:ascii="Times New Roman" w:hAnsi="Times New Roman" w:cs="Times New Roman"/>
                <w:sz w:val="24"/>
                <w:szCs w:val="24"/>
              </w:rPr>
            </w:pPr>
            <w:r w:rsidRPr="00255867">
              <w:rPr>
                <w:rFonts w:ascii="Times New Roman" w:hAnsi="Times New Roman" w:cs="Times New Roman"/>
                <w:sz w:val="24"/>
                <w:szCs w:val="24"/>
              </w:rPr>
              <w:t>29</w:t>
            </w:r>
          </w:p>
        </w:tc>
        <w:tc>
          <w:tcPr>
            <w:tcW w:w="3355" w:type="dxa"/>
            <w:shd w:val="clear" w:color="auto" w:fill="auto"/>
          </w:tcPr>
          <w:p w14:paraId="74F77805" w14:textId="77777777" w:rsidR="00255867" w:rsidRPr="00255867" w:rsidRDefault="00255867" w:rsidP="00C84FBF">
            <w:pPr>
              <w:contextualSpacing/>
              <w:jc w:val="center"/>
              <w:rPr>
                <w:rFonts w:ascii="Times New Roman" w:hAnsi="Times New Roman" w:cs="Times New Roman"/>
                <w:sz w:val="24"/>
                <w:szCs w:val="24"/>
              </w:rPr>
            </w:pPr>
            <w:r>
              <w:rPr>
                <w:rFonts w:ascii="Times New Roman" w:hAnsi="Times New Roman" w:cs="Times New Roman"/>
                <w:sz w:val="24"/>
                <w:szCs w:val="24"/>
              </w:rPr>
              <w:t>0,2</w:t>
            </w:r>
          </w:p>
        </w:tc>
      </w:tr>
      <w:tr w:rsidR="00255867" w:rsidRPr="00255867" w14:paraId="48E40BD2" w14:textId="77777777" w:rsidTr="00C84FBF">
        <w:tc>
          <w:tcPr>
            <w:tcW w:w="3652" w:type="dxa"/>
            <w:shd w:val="clear" w:color="auto" w:fill="auto"/>
          </w:tcPr>
          <w:p w14:paraId="0A57D63E" w14:textId="77777777" w:rsidR="00255867" w:rsidRPr="00255867" w:rsidRDefault="00255867" w:rsidP="00C84FBF">
            <w:pPr>
              <w:pStyle w:val="Style8"/>
              <w:widowControl/>
              <w:contextualSpacing/>
              <w:rPr>
                <w:rStyle w:val="FontStyle35"/>
                <w:sz w:val="24"/>
                <w:szCs w:val="24"/>
              </w:rPr>
            </w:pPr>
            <w:r w:rsidRPr="00255867">
              <w:rPr>
                <w:rStyle w:val="FontStyle35"/>
                <w:sz w:val="24"/>
                <w:szCs w:val="24"/>
              </w:rPr>
              <w:t>ССФ на общини</w:t>
            </w:r>
          </w:p>
        </w:tc>
        <w:tc>
          <w:tcPr>
            <w:tcW w:w="3119" w:type="dxa"/>
            <w:shd w:val="clear" w:color="auto" w:fill="auto"/>
          </w:tcPr>
          <w:p w14:paraId="66C2B062" w14:textId="77777777" w:rsidR="00255867" w:rsidRPr="00255867" w:rsidRDefault="00255867" w:rsidP="00C84FBF">
            <w:pPr>
              <w:contextualSpacing/>
              <w:jc w:val="center"/>
              <w:rPr>
                <w:rFonts w:ascii="Times New Roman" w:hAnsi="Times New Roman" w:cs="Times New Roman"/>
                <w:sz w:val="24"/>
                <w:szCs w:val="24"/>
              </w:rPr>
            </w:pPr>
            <w:r w:rsidRPr="00255867">
              <w:rPr>
                <w:rFonts w:ascii="Times New Roman" w:hAnsi="Times New Roman" w:cs="Times New Roman"/>
                <w:sz w:val="24"/>
                <w:szCs w:val="24"/>
              </w:rPr>
              <w:t>348</w:t>
            </w:r>
          </w:p>
        </w:tc>
        <w:tc>
          <w:tcPr>
            <w:tcW w:w="3355" w:type="dxa"/>
            <w:shd w:val="clear" w:color="auto" w:fill="auto"/>
          </w:tcPr>
          <w:p w14:paraId="55F591B7" w14:textId="77777777" w:rsidR="00255867" w:rsidRPr="00255867" w:rsidRDefault="00255867" w:rsidP="00C84FBF">
            <w:pPr>
              <w:contextualSpacing/>
              <w:jc w:val="center"/>
              <w:rPr>
                <w:rFonts w:ascii="Times New Roman" w:hAnsi="Times New Roman" w:cs="Times New Roman"/>
                <w:sz w:val="24"/>
                <w:szCs w:val="24"/>
              </w:rPr>
            </w:pPr>
            <w:r>
              <w:rPr>
                <w:rFonts w:ascii="Times New Roman" w:hAnsi="Times New Roman" w:cs="Times New Roman"/>
                <w:sz w:val="24"/>
                <w:szCs w:val="24"/>
              </w:rPr>
              <w:t>2,0</w:t>
            </w:r>
          </w:p>
        </w:tc>
      </w:tr>
      <w:tr w:rsidR="00255867" w:rsidRPr="00255867" w14:paraId="14070C4F" w14:textId="77777777" w:rsidTr="00C84FBF">
        <w:tc>
          <w:tcPr>
            <w:tcW w:w="3652" w:type="dxa"/>
            <w:shd w:val="clear" w:color="auto" w:fill="auto"/>
          </w:tcPr>
          <w:p w14:paraId="6FA6582B" w14:textId="77777777" w:rsidR="00255867" w:rsidRPr="00255867" w:rsidRDefault="00255867" w:rsidP="00C84FBF">
            <w:pPr>
              <w:pStyle w:val="Style8"/>
              <w:widowControl/>
              <w:contextualSpacing/>
              <w:rPr>
                <w:rStyle w:val="FontStyle35"/>
                <w:sz w:val="24"/>
                <w:szCs w:val="24"/>
              </w:rPr>
            </w:pPr>
            <w:r w:rsidRPr="00255867">
              <w:rPr>
                <w:rStyle w:val="FontStyle35"/>
                <w:sz w:val="24"/>
                <w:szCs w:val="24"/>
              </w:rPr>
              <w:t>ССФ на частни физически лица</w:t>
            </w:r>
          </w:p>
        </w:tc>
        <w:tc>
          <w:tcPr>
            <w:tcW w:w="3119" w:type="dxa"/>
            <w:shd w:val="clear" w:color="auto" w:fill="auto"/>
          </w:tcPr>
          <w:p w14:paraId="5B916481" w14:textId="77777777" w:rsidR="00255867" w:rsidRPr="00255867" w:rsidRDefault="00255867" w:rsidP="00C84FBF">
            <w:pPr>
              <w:contextualSpacing/>
              <w:jc w:val="center"/>
              <w:rPr>
                <w:rFonts w:ascii="Times New Roman" w:hAnsi="Times New Roman" w:cs="Times New Roman"/>
                <w:sz w:val="24"/>
                <w:szCs w:val="24"/>
              </w:rPr>
            </w:pPr>
            <w:r w:rsidRPr="00255867">
              <w:rPr>
                <w:rFonts w:ascii="Times New Roman" w:hAnsi="Times New Roman" w:cs="Times New Roman"/>
                <w:sz w:val="24"/>
                <w:szCs w:val="24"/>
              </w:rPr>
              <w:t>186</w:t>
            </w:r>
          </w:p>
        </w:tc>
        <w:tc>
          <w:tcPr>
            <w:tcW w:w="3355" w:type="dxa"/>
            <w:shd w:val="clear" w:color="auto" w:fill="auto"/>
          </w:tcPr>
          <w:p w14:paraId="73C97E81" w14:textId="77777777" w:rsidR="00255867" w:rsidRPr="00255867" w:rsidRDefault="00255867" w:rsidP="00C84FBF">
            <w:pPr>
              <w:contextualSpacing/>
              <w:jc w:val="center"/>
              <w:rPr>
                <w:rFonts w:ascii="Times New Roman" w:hAnsi="Times New Roman" w:cs="Times New Roman"/>
                <w:sz w:val="24"/>
                <w:szCs w:val="24"/>
              </w:rPr>
            </w:pPr>
            <w:r>
              <w:rPr>
                <w:rFonts w:ascii="Times New Roman" w:hAnsi="Times New Roman" w:cs="Times New Roman"/>
                <w:sz w:val="24"/>
                <w:szCs w:val="24"/>
              </w:rPr>
              <w:t>1,1</w:t>
            </w:r>
          </w:p>
        </w:tc>
      </w:tr>
      <w:tr w:rsidR="00255867" w:rsidRPr="00255867" w14:paraId="457DE31B" w14:textId="77777777" w:rsidTr="00C84FBF">
        <w:tc>
          <w:tcPr>
            <w:tcW w:w="3652" w:type="dxa"/>
            <w:shd w:val="clear" w:color="auto" w:fill="auto"/>
          </w:tcPr>
          <w:p w14:paraId="6D6FE679" w14:textId="77777777" w:rsidR="00255867" w:rsidRPr="00255867" w:rsidRDefault="00255867" w:rsidP="00C84FBF">
            <w:pPr>
              <w:pStyle w:val="Style8"/>
              <w:widowControl/>
              <w:contextualSpacing/>
              <w:rPr>
                <w:rStyle w:val="FontStyle35"/>
                <w:sz w:val="24"/>
                <w:szCs w:val="24"/>
              </w:rPr>
            </w:pPr>
            <w:r w:rsidRPr="00255867">
              <w:rPr>
                <w:rStyle w:val="FontStyle35"/>
                <w:sz w:val="24"/>
                <w:szCs w:val="24"/>
              </w:rPr>
              <w:t>ССФ на частни юридически лица</w:t>
            </w:r>
          </w:p>
        </w:tc>
        <w:tc>
          <w:tcPr>
            <w:tcW w:w="3119" w:type="dxa"/>
            <w:shd w:val="clear" w:color="auto" w:fill="auto"/>
          </w:tcPr>
          <w:p w14:paraId="78E99D80" w14:textId="77777777" w:rsidR="00255867" w:rsidRPr="00255867" w:rsidRDefault="00255867" w:rsidP="00C84FBF">
            <w:pPr>
              <w:contextualSpacing/>
              <w:jc w:val="center"/>
              <w:rPr>
                <w:rFonts w:ascii="Times New Roman" w:hAnsi="Times New Roman" w:cs="Times New Roman"/>
                <w:sz w:val="24"/>
                <w:szCs w:val="24"/>
              </w:rPr>
            </w:pPr>
            <w:r w:rsidRPr="00255867">
              <w:rPr>
                <w:rFonts w:ascii="Times New Roman" w:hAnsi="Times New Roman" w:cs="Times New Roman"/>
                <w:sz w:val="24"/>
                <w:szCs w:val="24"/>
              </w:rPr>
              <w:t>34</w:t>
            </w:r>
          </w:p>
        </w:tc>
        <w:tc>
          <w:tcPr>
            <w:tcW w:w="3355" w:type="dxa"/>
            <w:shd w:val="clear" w:color="auto" w:fill="auto"/>
          </w:tcPr>
          <w:p w14:paraId="354C26EB" w14:textId="77777777" w:rsidR="00255867" w:rsidRPr="00255867" w:rsidRDefault="00255867" w:rsidP="00C84FBF">
            <w:pPr>
              <w:contextualSpacing/>
              <w:jc w:val="center"/>
              <w:rPr>
                <w:rFonts w:ascii="Times New Roman" w:hAnsi="Times New Roman" w:cs="Times New Roman"/>
                <w:sz w:val="24"/>
                <w:szCs w:val="24"/>
              </w:rPr>
            </w:pPr>
            <w:r>
              <w:rPr>
                <w:rFonts w:ascii="Times New Roman" w:hAnsi="Times New Roman" w:cs="Times New Roman"/>
                <w:sz w:val="24"/>
                <w:szCs w:val="24"/>
              </w:rPr>
              <w:t>0,2</w:t>
            </w:r>
          </w:p>
        </w:tc>
      </w:tr>
      <w:tr w:rsidR="00255867" w:rsidRPr="00255867" w14:paraId="6B5202F8" w14:textId="77777777" w:rsidTr="00C84FBF">
        <w:tc>
          <w:tcPr>
            <w:tcW w:w="3652" w:type="dxa"/>
            <w:shd w:val="clear" w:color="auto" w:fill="auto"/>
          </w:tcPr>
          <w:p w14:paraId="097E6591" w14:textId="77777777" w:rsidR="00255867" w:rsidRPr="00255867" w:rsidRDefault="00255867" w:rsidP="00C84FBF">
            <w:pPr>
              <w:pStyle w:val="Style8"/>
              <w:widowControl/>
              <w:contextualSpacing/>
              <w:rPr>
                <w:rStyle w:val="FontStyle35"/>
                <w:b/>
                <w:sz w:val="24"/>
                <w:szCs w:val="24"/>
              </w:rPr>
            </w:pPr>
            <w:r w:rsidRPr="00255867">
              <w:rPr>
                <w:rStyle w:val="FontStyle35"/>
                <w:b/>
                <w:sz w:val="24"/>
                <w:szCs w:val="24"/>
              </w:rPr>
              <w:t>ОБЩО</w:t>
            </w:r>
          </w:p>
        </w:tc>
        <w:tc>
          <w:tcPr>
            <w:tcW w:w="3119" w:type="dxa"/>
            <w:shd w:val="clear" w:color="auto" w:fill="auto"/>
          </w:tcPr>
          <w:p w14:paraId="510B2E96" w14:textId="77777777" w:rsidR="00255867" w:rsidRPr="00255867" w:rsidRDefault="00255867" w:rsidP="00C84FBF">
            <w:pPr>
              <w:pStyle w:val="Style8"/>
              <w:widowControl/>
              <w:contextualSpacing/>
              <w:jc w:val="center"/>
              <w:rPr>
                <w:rStyle w:val="FontStyle35"/>
                <w:b/>
                <w:sz w:val="24"/>
                <w:szCs w:val="24"/>
              </w:rPr>
            </w:pPr>
            <w:r w:rsidRPr="00255867">
              <w:rPr>
                <w:rStyle w:val="FontStyle35"/>
                <w:b/>
                <w:sz w:val="24"/>
                <w:szCs w:val="24"/>
              </w:rPr>
              <w:t>17 275</w:t>
            </w:r>
          </w:p>
        </w:tc>
        <w:tc>
          <w:tcPr>
            <w:tcW w:w="3355" w:type="dxa"/>
            <w:shd w:val="clear" w:color="auto" w:fill="auto"/>
          </w:tcPr>
          <w:p w14:paraId="35071233" w14:textId="77777777" w:rsidR="00255867" w:rsidRPr="00255867" w:rsidRDefault="00255867" w:rsidP="00C84FBF">
            <w:pPr>
              <w:contextualSpacing/>
              <w:jc w:val="center"/>
              <w:rPr>
                <w:rFonts w:ascii="Times New Roman" w:hAnsi="Times New Roman" w:cs="Times New Roman"/>
                <w:b/>
                <w:sz w:val="24"/>
                <w:szCs w:val="24"/>
              </w:rPr>
            </w:pPr>
            <w:r>
              <w:rPr>
                <w:rFonts w:ascii="Times New Roman" w:hAnsi="Times New Roman" w:cs="Times New Roman"/>
                <w:b/>
                <w:sz w:val="24"/>
                <w:szCs w:val="24"/>
              </w:rPr>
              <w:t>100</w:t>
            </w:r>
          </w:p>
        </w:tc>
      </w:tr>
    </w:tbl>
    <w:p w14:paraId="4448D922" w14:textId="77777777" w:rsidR="00B72F60" w:rsidRPr="008D0B46" w:rsidRDefault="00B72F60" w:rsidP="00F53A8B">
      <w:pPr>
        <w:spacing w:after="0" w:line="240" w:lineRule="auto"/>
        <w:ind w:firstLine="567"/>
        <w:contextualSpacing/>
        <w:jc w:val="both"/>
        <w:rPr>
          <w:rFonts w:ascii="Times New Roman" w:hAnsi="Times New Roman" w:cs="Times New Roman"/>
          <w:b/>
          <w:sz w:val="24"/>
          <w:szCs w:val="24"/>
        </w:rPr>
      </w:pPr>
      <w:proofErr w:type="spellStart"/>
      <w:r w:rsidRPr="008D0B46">
        <w:rPr>
          <w:rFonts w:ascii="Times New Roman" w:hAnsi="Times New Roman" w:cs="Times New Roman"/>
          <w:sz w:val="24"/>
          <w:szCs w:val="24"/>
        </w:rPr>
        <w:t>Лесистостта</w:t>
      </w:r>
      <w:proofErr w:type="spellEnd"/>
      <w:r w:rsidRPr="008D0B46">
        <w:rPr>
          <w:rFonts w:ascii="Times New Roman" w:hAnsi="Times New Roman" w:cs="Times New Roman"/>
          <w:sz w:val="24"/>
          <w:szCs w:val="24"/>
        </w:rPr>
        <w:t xml:space="preserve"> на стопанството възлиза на </w:t>
      </w:r>
      <w:r w:rsidRPr="008D0B46">
        <w:rPr>
          <w:rFonts w:ascii="Times New Roman" w:hAnsi="Times New Roman" w:cs="Times New Roman"/>
          <w:b/>
          <w:sz w:val="24"/>
          <w:szCs w:val="24"/>
        </w:rPr>
        <w:t>51,6 %.</w:t>
      </w:r>
    </w:p>
    <w:p w14:paraId="39BEBCB4" w14:textId="77777777" w:rsidR="00B72F60" w:rsidRPr="008D0B46" w:rsidRDefault="00B72F60" w:rsidP="00F53A8B">
      <w:pPr>
        <w:pStyle w:val="Style5"/>
        <w:widowControl/>
        <w:spacing w:line="240" w:lineRule="auto"/>
        <w:ind w:firstLine="567"/>
        <w:contextualSpacing/>
        <w:rPr>
          <w:rFonts w:ascii="Times New Roman" w:hAnsi="Times New Roman"/>
        </w:rPr>
      </w:pPr>
      <w:r w:rsidRPr="008D0B46">
        <w:rPr>
          <w:rStyle w:val="FontStyle61"/>
          <w:sz w:val="24"/>
          <w:szCs w:val="24"/>
        </w:rPr>
        <w:t>Горите</w:t>
      </w:r>
      <w:r w:rsidR="005F0F90" w:rsidRPr="008D0B46">
        <w:rPr>
          <w:rStyle w:val="FontStyle61"/>
          <w:sz w:val="24"/>
          <w:szCs w:val="24"/>
        </w:rPr>
        <w:t xml:space="preserve"> на стопанството </w:t>
      </w:r>
      <w:r w:rsidRPr="008D0B46">
        <w:rPr>
          <w:rFonts w:ascii="Times New Roman" w:hAnsi="Times New Roman"/>
        </w:rPr>
        <w:t>са разположени на територията на две общини Велики Преслав и Върбица .</w:t>
      </w:r>
    </w:p>
    <w:p w14:paraId="655A0694" w14:textId="77777777" w:rsidR="00B72F60" w:rsidRPr="008D0B46" w:rsidRDefault="00B72F60" w:rsidP="00F53A8B">
      <w:pPr>
        <w:spacing w:after="0" w:line="240" w:lineRule="auto"/>
        <w:ind w:firstLine="709"/>
        <w:contextualSpacing/>
        <w:jc w:val="both"/>
        <w:rPr>
          <w:rStyle w:val="FontStyle61"/>
          <w:sz w:val="24"/>
          <w:szCs w:val="24"/>
        </w:rPr>
      </w:pPr>
      <w:r w:rsidRPr="008D0B46">
        <w:rPr>
          <w:rStyle w:val="FontStyle61"/>
          <w:sz w:val="24"/>
          <w:szCs w:val="24"/>
        </w:rPr>
        <w:t xml:space="preserve">Общо в района на стопанството са разположени следните населени места: </w:t>
      </w:r>
    </w:p>
    <w:p w14:paraId="49BB36A7" w14:textId="77777777" w:rsidR="00B72F60" w:rsidRPr="008D0B46" w:rsidRDefault="00B72F60" w:rsidP="00F53A8B">
      <w:pPr>
        <w:pStyle w:val="aff5"/>
        <w:ind w:firstLine="720"/>
        <w:contextualSpacing/>
        <w:jc w:val="both"/>
        <w:rPr>
          <w:rFonts w:ascii="Times New Roman" w:hAnsi="Times New Roman"/>
          <w:sz w:val="24"/>
          <w:szCs w:val="24"/>
        </w:rPr>
      </w:pPr>
      <w:r w:rsidRPr="008D0B46">
        <w:rPr>
          <w:rFonts w:ascii="Times New Roman" w:hAnsi="Times New Roman"/>
          <w:b/>
          <w:bCs/>
          <w:sz w:val="24"/>
          <w:szCs w:val="24"/>
        </w:rPr>
        <w:t>Община Велики Преслав</w:t>
      </w:r>
      <w:r w:rsidRPr="008D0B46">
        <w:rPr>
          <w:rFonts w:ascii="Times New Roman" w:hAnsi="Times New Roman"/>
          <w:sz w:val="24"/>
          <w:szCs w:val="24"/>
        </w:rPr>
        <w:t>, включва землищата на следните селища – гр. Велики Преслав с кв. Кирково, с. Драгоево, с. Златар, с. Имренчево, с. Кочово, с. Мокреш, с. Мостич, с. Миланово, с.  Осмар, с. Суха река, с. Троица и с. Хан Крум.</w:t>
      </w:r>
    </w:p>
    <w:p w14:paraId="2E2C8B2C" w14:textId="77777777" w:rsidR="00B72F60" w:rsidRPr="008D0B46" w:rsidRDefault="00B72F60" w:rsidP="001C6A4B">
      <w:pPr>
        <w:pStyle w:val="aff5"/>
        <w:ind w:firstLine="720"/>
        <w:contextualSpacing/>
        <w:jc w:val="both"/>
        <w:rPr>
          <w:rFonts w:ascii="Times New Roman" w:hAnsi="Times New Roman"/>
          <w:sz w:val="24"/>
          <w:szCs w:val="24"/>
        </w:rPr>
      </w:pPr>
      <w:r w:rsidRPr="008D0B46">
        <w:rPr>
          <w:rFonts w:ascii="Times New Roman" w:hAnsi="Times New Roman"/>
          <w:b/>
          <w:bCs/>
          <w:sz w:val="24"/>
          <w:szCs w:val="24"/>
        </w:rPr>
        <w:t>Община Върбица–част</w:t>
      </w:r>
      <w:r w:rsidRPr="008D0B46">
        <w:rPr>
          <w:rFonts w:ascii="Times New Roman" w:hAnsi="Times New Roman"/>
          <w:sz w:val="24"/>
          <w:szCs w:val="24"/>
        </w:rPr>
        <w:t xml:space="preserve">, включва землищата на следните селища – с. Иваново,       с. Конево, с. Методиево, </w:t>
      </w:r>
      <w:proofErr w:type="spellStart"/>
      <w:r w:rsidRPr="008D0B46">
        <w:rPr>
          <w:rFonts w:ascii="Times New Roman" w:hAnsi="Times New Roman"/>
          <w:sz w:val="24"/>
          <w:szCs w:val="24"/>
        </w:rPr>
        <w:t>с.Сушина</w:t>
      </w:r>
      <w:proofErr w:type="spellEnd"/>
      <w:r w:rsidRPr="008D0B46">
        <w:rPr>
          <w:rFonts w:ascii="Times New Roman" w:hAnsi="Times New Roman"/>
          <w:sz w:val="24"/>
          <w:szCs w:val="24"/>
        </w:rPr>
        <w:t xml:space="preserve">, с. Ловец и бившите села Виница и </w:t>
      </w:r>
      <w:proofErr w:type="spellStart"/>
      <w:r w:rsidRPr="008D0B46">
        <w:rPr>
          <w:rFonts w:ascii="Times New Roman" w:hAnsi="Times New Roman"/>
          <w:sz w:val="24"/>
          <w:szCs w:val="24"/>
        </w:rPr>
        <w:t>Староселка</w:t>
      </w:r>
      <w:proofErr w:type="spellEnd"/>
      <w:r w:rsidRPr="008D0B46">
        <w:rPr>
          <w:rFonts w:ascii="Times New Roman" w:hAnsi="Times New Roman"/>
          <w:sz w:val="24"/>
          <w:szCs w:val="24"/>
        </w:rPr>
        <w:t xml:space="preserve">, </w:t>
      </w:r>
      <w:proofErr w:type="spellStart"/>
      <w:r w:rsidRPr="008D0B46">
        <w:rPr>
          <w:rFonts w:ascii="Times New Roman" w:hAnsi="Times New Roman"/>
          <w:sz w:val="24"/>
          <w:szCs w:val="24"/>
        </w:rPr>
        <w:t>заляти</w:t>
      </w:r>
      <w:proofErr w:type="spellEnd"/>
      <w:r w:rsidRPr="008D0B46">
        <w:rPr>
          <w:rFonts w:ascii="Times New Roman" w:hAnsi="Times New Roman"/>
          <w:sz w:val="24"/>
          <w:szCs w:val="24"/>
        </w:rPr>
        <w:t xml:space="preserve"> от язовир Тича, чийто землища са включени към землището на с. Сушина. </w:t>
      </w:r>
    </w:p>
    <w:p w14:paraId="7DE3DD0A" w14:textId="77777777" w:rsidR="005F0F90" w:rsidRPr="008D0B46" w:rsidRDefault="005F0F90" w:rsidP="001C6A4B">
      <w:pPr>
        <w:pStyle w:val="Style5"/>
        <w:widowControl/>
        <w:spacing w:line="240" w:lineRule="auto"/>
        <w:ind w:firstLine="567"/>
        <w:contextualSpacing/>
        <w:rPr>
          <w:rStyle w:val="FontStyle61"/>
          <w:sz w:val="24"/>
          <w:szCs w:val="24"/>
        </w:rPr>
      </w:pPr>
      <w:r w:rsidRPr="008D0B46">
        <w:rPr>
          <w:rStyle w:val="FontStyle61"/>
          <w:sz w:val="24"/>
          <w:szCs w:val="24"/>
        </w:rPr>
        <w:t>Всички населени места имат землища и са разположени по периферията на горските комплекси или са на значително разстояние от тях.</w:t>
      </w:r>
    </w:p>
    <w:p w14:paraId="29A3C278" w14:textId="77777777" w:rsidR="004B7283" w:rsidRPr="001C6A4B" w:rsidRDefault="004B7283" w:rsidP="001C6A4B">
      <w:pPr>
        <w:spacing w:after="0" w:line="240" w:lineRule="auto"/>
        <w:ind w:firstLine="709"/>
        <w:contextualSpacing/>
        <w:jc w:val="both"/>
        <w:rPr>
          <w:rFonts w:ascii="Times New Roman" w:hAnsi="Times New Roman" w:cs="Times New Roman"/>
          <w:sz w:val="24"/>
          <w:szCs w:val="24"/>
        </w:rPr>
      </w:pPr>
      <w:r w:rsidRPr="001C6A4B">
        <w:rPr>
          <w:rFonts w:ascii="Times New Roman" w:hAnsi="Times New Roman" w:cs="Times New Roman"/>
          <w:sz w:val="24"/>
          <w:szCs w:val="24"/>
        </w:rPr>
        <w:t>Основният горски масив се намира южно от град Велики Преслав.</w:t>
      </w:r>
    </w:p>
    <w:p w14:paraId="0A68368F" w14:textId="77777777" w:rsidR="004B7283" w:rsidRPr="001C6A4B" w:rsidRDefault="004B7283" w:rsidP="001C6A4B">
      <w:pPr>
        <w:spacing w:after="0" w:line="240" w:lineRule="auto"/>
        <w:ind w:firstLine="709"/>
        <w:contextualSpacing/>
        <w:jc w:val="both"/>
        <w:rPr>
          <w:rFonts w:ascii="Times New Roman" w:hAnsi="Times New Roman" w:cs="Times New Roman"/>
          <w:sz w:val="24"/>
          <w:szCs w:val="24"/>
        </w:rPr>
      </w:pPr>
      <w:r w:rsidRPr="001C6A4B">
        <w:rPr>
          <w:rFonts w:ascii="Times New Roman" w:hAnsi="Times New Roman" w:cs="Times New Roman"/>
          <w:sz w:val="24"/>
          <w:szCs w:val="24"/>
        </w:rPr>
        <w:t>Вторият по-големина масив е разположен по южните склонове на Шуменското плато над селата Кочово. Осмар и Троица. Останалата част от територията се състои от по малки горски масиви, разположени сред обработваеми земи.</w:t>
      </w:r>
    </w:p>
    <w:p w14:paraId="5B01D1EE" w14:textId="77777777" w:rsidR="001C6A4B" w:rsidRPr="001C6A4B" w:rsidRDefault="00462353" w:rsidP="001C6A4B">
      <w:pPr>
        <w:spacing w:after="0" w:line="240" w:lineRule="auto"/>
        <w:ind w:firstLine="708"/>
        <w:contextualSpacing/>
        <w:jc w:val="both"/>
        <w:rPr>
          <w:rFonts w:ascii="Times New Roman" w:hAnsi="Times New Roman" w:cs="Times New Roman"/>
          <w:sz w:val="24"/>
          <w:szCs w:val="24"/>
        </w:rPr>
      </w:pPr>
      <w:r w:rsidRPr="001C6A4B">
        <w:rPr>
          <w:rFonts w:ascii="Times New Roman" w:hAnsi="Times New Roman" w:cs="Times New Roman"/>
          <w:sz w:val="24"/>
          <w:szCs w:val="24"/>
        </w:rPr>
        <w:t xml:space="preserve">Територията на дейност на ТП „ДГС Преслав“ е разположена върху Преславско - </w:t>
      </w:r>
      <w:proofErr w:type="spellStart"/>
      <w:r w:rsidRPr="001C6A4B">
        <w:rPr>
          <w:rFonts w:ascii="Times New Roman" w:hAnsi="Times New Roman" w:cs="Times New Roman"/>
          <w:sz w:val="24"/>
          <w:szCs w:val="24"/>
        </w:rPr>
        <w:t>Драгоевската</w:t>
      </w:r>
      <w:proofErr w:type="spellEnd"/>
      <w:r w:rsidRPr="001C6A4B">
        <w:rPr>
          <w:rFonts w:ascii="Times New Roman" w:hAnsi="Times New Roman" w:cs="Times New Roman"/>
          <w:sz w:val="24"/>
          <w:szCs w:val="24"/>
        </w:rPr>
        <w:t xml:space="preserve"> планина - източно разклонение на Източна Стара планина,  и върху части от Шуменското плато и Преславското поле.</w:t>
      </w:r>
    </w:p>
    <w:p w14:paraId="6FDF8A53" w14:textId="77777777" w:rsidR="001C6A4B" w:rsidRPr="001C6A4B" w:rsidRDefault="001C6A4B" w:rsidP="001C6A4B">
      <w:pPr>
        <w:pStyle w:val="Style5"/>
        <w:widowControl/>
        <w:spacing w:line="240" w:lineRule="auto"/>
        <w:ind w:firstLine="567"/>
        <w:contextualSpacing/>
        <w:rPr>
          <w:rFonts w:ascii="Times New Roman" w:hAnsi="Times New Roman"/>
        </w:rPr>
      </w:pPr>
      <w:r w:rsidRPr="001C6A4B">
        <w:rPr>
          <w:rFonts w:ascii="Times New Roman" w:hAnsi="Times New Roman"/>
        </w:rPr>
        <w:lastRenderedPageBreak/>
        <w:t>Горските територии на ТП „ДГС Преслав</w:t>
      </w:r>
      <w:r w:rsidR="00F53A8B">
        <w:rPr>
          <w:rFonts w:ascii="Times New Roman" w:hAnsi="Times New Roman"/>
        </w:rPr>
        <w:t>”</w:t>
      </w:r>
      <w:r w:rsidRPr="001C6A4B">
        <w:rPr>
          <w:rFonts w:ascii="Times New Roman" w:hAnsi="Times New Roman"/>
        </w:rPr>
        <w:t xml:space="preserve"> попадат в две </w:t>
      </w:r>
      <w:proofErr w:type="spellStart"/>
      <w:r w:rsidRPr="001C6A4B">
        <w:rPr>
          <w:rFonts w:ascii="Times New Roman" w:hAnsi="Times New Roman"/>
        </w:rPr>
        <w:t>горскорастителни</w:t>
      </w:r>
      <w:proofErr w:type="spellEnd"/>
      <w:r w:rsidRPr="001C6A4B">
        <w:rPr>
          <w:rFonts w:ascii="Times New Roman" w:hAnsi="Times New Roman"/>
        </w:rPr>
        <w:t xml:space="preserve"> области Мизийска и Тракийска – подобласти Шуменско плато и Източна Стара планина</w:t>
      </w:r>
      <w:r>
        <w:rPr>
          <w:rFonts w:ascii="Times New Roman" w:hAnsi="Times New Roman"/>
        </w:rPr>
        <w:t xml:space="preserve">, </w:t>
      </w:r>
      <w:r w:rsidRPr="001C6A4B">
        <w:rPr>
          <w:rFonts w:ascii="Times New Roman" w:hAnsi="Times New Roman"/>
        </w:rPr>
        <w:t xml:space="preserve">със следните </w:t>
      </w:r>
      <w:proofErr w:type="spellStart"/>
      <w:r w:rsidRPr="001C6A4B">
        <w:rPr>
          <w:rFonts w:ascii="Times New Roman" w:hAnsi="Times New Roman"/>
        </w:rPr>
        <w:t>подпояси</w:t>
      </w:r>
      <w:proofErr w:type="spellEnd"/>
      <w:r w:rsidRPr="001C6A4B">
        <w:rPr>
          <w:rFonts w:ascii="Times New Roman" w:hAnsi="Times New Roman"/>
        </w:rPr>
        <w:t xml:space="preserve">: </w:t>
      </w:r>
    </w:p>
    <w:p w14:paraId="6DCA7D72" w14:textId="77777777" w:rsidR="001C6A4B" w:rsidRPr="001C6A4B" w:rsidRDefault="001C6A4B" w:rsidP="001C6A4B">
      <w:pPr>
        <w:spacing w:after="0" w:line="240" w:lineRule="auto"/>
        <w:ind w:firstLine="567"/>
        <w:contextualSpacing/>
        <w:rPr>
          <w:rFonts w:ascii="Times New Roman" w:hAnsi="Times New Roman" w:cs="Times New Roman"/>
          <w:sz w:val="24"/>
          <w:szCs w:val="24"/>
        </w:rPr>
      </w:pPr>
      <w:r w:rsidRPr="001C6A4B">
        <w:rPr>
          <w:rFonts w:ascii="Times New Roman" w:hAnsi="Times New Roman" w:cs="Times New Roman"/>
          <w:b/>
          <w:bCs/>
          <w:sz w:val="24"/>
          <w:szCs w:val="24"/>
        </w:rPr>
        <w:t>М</w:t>
      </w:r>
      <w:r w:rsidRPr="001C6A4B">
        <w:rPr>
          <w:rFonts w:ascii="Times New Roman" w:hAnsi="Times New Roman" w:cs="Times New Roman"/>
          <w:sz w:val="24"/>
          <w:szCs w:val="24"/>
        </w:rPr>
        <w:t xml:space="preserve">      Мизийска горско-растителна област, подобласт Шуменски-Провадийски плата</w:t>
      </w:r>
    </w:p>
    <w:p w14:paraId="0C3B82D1" w14:textId="77777777" w:rsidR="001C6A4B" w:rsidRPr="001C6A4B" w:rsidRDefault="001C6A4B" w:rsidP="001C6A4B">
      <w:pPr>
        <w:spacing w:after="0" w:line="240" w:lineRule="auto"/>
        <w:ind w:firstLine="567"/>
        <w:contextualSpacing/>
        <w:rPr>
          <w:rFonts w:ascii="Times New Roman" w:hAnsi="Times New Roman" w:cs="Times New Roman"/>
          <w:sz w:val="24"/>
          <w:szCs w:val="24"/>
        </w:rPr>
      </w:pPr>
      <w:r w:rsidRPr="001C6A4B">
        <w:rPr>
          <w:rFonts w:ascii="Times New Roman" w:hAnsi="Times New Roman" w:cs="Times New Roman"/>
          <w:b/>
          <w:bCs/>
          <w:sz w:val="24"/>
          <w:szCs w:val="24"/>
        </w:rPr>
        <w:t xml:space="preserve">М-I    </w:t>
      </w:r>
      <w:r w:rsidRPr="001C6A4B">
        <w:rPr>
          <w:rFonts w:ascii="Times New Roman" w:hAnsi="Times New Roman" w:cs="Times New Roman"/>
          <w:sz w:val="24"/>
          <w:szCs w:val="24"/>
        </w:rPr>
        <w:t>Долен равнинно-хълмист и хълмисто-предпланински пояс на дъбовите гори</w:t>
      </w:r>
    </w:p>
    <w:p w14:paraId="62163DE7" w14:textId="77777777" w:rsidR="001C6A4B" w:rsidRPr="001C6A4B" w:rsidRDefault="001C6A4B" w:rsidP="00F53A8B">
      <w:pPr>
        <w:spacing w:after="0" w:line="240" w:lineRule="auto"/>
        <w:ind w:firstLine="567"/>
        <w:contextualSpacing/>
        <w:rPr>
          <w:rFonts w:ascii="Times New Roman" w:hAnsi="Times New Roman" w:cs="Times New Roman"/>
          <w:sz w:val="24"/>
          <w:szCs w:val="24"/>
        </w:rPr>
      </w:pPr>
      <w:r w:rsidRPr="001C6A4B">
        <w:rPr>
          <w:rFonts w:ascii="Times New Roman" w:hAnsi="Times New Roman" w:cs="Times New Roman"/>
          <w:b/>
          <w:bCs/>
          <w:sz w:val="24"/>
          <w:szCs w:val="24"/>
        </w:rPr>
        <w:t xml:space="preserve">M-I-1 </w:t>
      </w:r>
      <w:proofErr w:type="spellStart"/>
      <w:r w:rsidRPr="001C6A4B">
        <w:rPr>
          <w:rFonts w:ascii="Times New Roman" w:hAnsi="Times New Roman" w:cs="Times New Roman"/>
          <w:sz w:val="24"/>
          <w:szCs w:val="24"/>
        </w:rPr>
        <w:t>Подпояс</w:t>
      </w:r>
      <w:proofErr w:type="spellEnd"/>
      <w:r w:rsidRPr="001C6A4B">
        <w:rPr>
          <w:rFonts w:ascii="Times New Roman" w:hAnsi="Times New Roman" w:cs="Times New Roman"/>
          <w:sz w:val="24"/>
          <w:szCs w:val="24"/>
        </w:rPr>
        <w:t xml:space="preserve"> на заливните и крайречни гори (0-600 </w:t>
      </w:r>
      <w:proofErr w:type="spellStart"/>
      <w:r w:rsidRPr="001C6A4B">
        <w:rPr>
          <w:rFonts w:ascii="Times New Roman" w:hAnsi="Times New Roman" w:cs="Times New Roman"/>
          <w:sz w:val="24"/>
          <w:szCs w:val="24"/>
        </w:rPr>
        <w:t>мн.в</w:t>
      </w:r>
      <w:proofErr w:type="spellEnd"/>
      <w:r w:rsidRPr="001C6A4B">
        <w:rPr>
          <w:rFonts w:ascii="Times New Roman" w:hAnsi="Times New Roman" w:cs="Times New Roman"/>
          <w:sz w:val="24"/>
          <w:szCs w:val="24"/>
        </w:rPr>
        <w:t xml:space="preserve">.) - в този </w:t>
      </w:r>
      <w:proofErr w:type="spellStart"/>
      <w:r w:rsidRPr="001C6A4B">
        <w:rPr>
          <w:rFonts w:ascii="Times New Roman" w:hAnsi="Times New Roman" w:cs="Times New Roman"/>
          <w:sz w:val="24"/>
          <w:szCs w:val="24"/>
        </w:rPr>
        <w:t>подпояс</w:t>
      </w:r>
      <w:proofErr w:type="spellEnd"/>
      <w:r w:rsidRPr="001C6A4B">
        <w:rPr>
          <w:rFonts w:ascii="Times New Roman" w:hAnsi="Times New Roman" w:cs="Times New Roman"/>
          <w:sz w:val="24"/>
          <w:szCs w:val="24"/>
        </w:rPr>
        <w:t xml:space="preserve">  попада култура от хибридна топола  с площ1.2 ха. </w:t>
      </w:r>
    </w:p>
    <w:p w14:paraId="0A51A6AE" w14:textId="77777777" w:rsidR="001C6A4B" w:rsidRPr="001C6A4B" w:rsidRDefault="001C6A4B" w:rsidP="001C6A4B">
      <w:pPr>
        <w:spacing w:after="0" w:line="240" w:lineRule="auto"/>
        <w:ind w:firstLine="567"/>
        <w:contextualSpacing/>
        <w:rPr>
          <w:rFonts w:ascii="Times New Roman" w:hAnsi="Times New Roman" w:cs="Times New Roman"/>
          <w:sz w:val="24"/>
          <w:szCs w:val="24"/>
        </w:rPr>
      </w:pPr>
      <w:r w:rsidRPr="001C6A4B">
        <w:rPr>
          <w:rFonts w:ascii="Times New Roman" w:hAnsi="Times New Roman" w:cs="Times New Roman"/>
          <w:sz w:val="24"/>
          <w:szCs w:val="24"/>
        </w:rPr>
        <w:t xml:space="preserve">В </w:t>
      </w:r>
      <w:proofErr w:type="spellStart"/>
      <w:r w:rsidRPr="001C6A4B">
        <w:rPr>
          <w:rFonts w:ascii="Times New Roman" w:hAnsi="Times New Roman" w:cs="Times New Roman"/>
          <w:sz w:val="24"/>
          <w:szCs w:val="24"/>
        </w:rPr>
        <w:t>подпояса</w:t>
      </w:r>
      <w:proofErr w:type="spellEnd"/>
      <w:r w:rsidRPr="001C6A4B">
        <w:rPr>
          <w:rFonts w:ascii="Times New Roman" w:hAnsi="Times New Roman" w:cs="Times New Roman"/>
          <w:sz w:val="24"/>
          <w:szCs w:val="24"/>
        </w:rPr>
        <w:t xml:space="preserve"> не попадат държавни горски територии</w:t>
      </w:r>
    </w:p>
    <w:p w14:paraId="797419EE" w14:textId="77777777" w:rsidR="001C6A4B" w:rsidRPr="001C6A4B" w:rsidRDefault="001C6A4B" w:rsidP="001C6A4B">
      <w:pPr>
        <w:spacing w:after="0" w:line="240" w:lineRule="auto"/>
        <w:ind w:firstLine="567"/>
        <w:contextualSpacing/>
        <w:rPr>
          <w:rFonts w:ascii="Times New Roman" w:hAnsi="Times New Roman" w:cs="Times New Roman"/>
          <w:sz w:val="24"/>
          <w:szCs w:val="24"/>
        </w:rPr>
      </w:pPr>
      <w:r w:rsidRPr="001C6A4B">
        <w:rPr>
          <w:rFonts w:ascii="Times New Roman" w:hAnsi="Times New Roman" w:cs="Times New Roman"/>
          <w:b/>
          <w:bCs/>
          <w:sz w:val="24"/>
          <w:szCs w:val="24"/>
        </w:rPr>
        <w:t xml:space="preserve">M-I-2 </w:t>
      </w:r>
      <w:proofErr w:type="spellStart"/>
      <w:r w:rsidRPr="001C6A4B">
        <w:rPr>
          <w:rFonts w:ascii="Times New Roman" w:hAnsi="Times New Roman" w:cs="Times New Roman"/>
          <w:sz w:val="24"/>
          <w:szCs w:val="24"/>
        </w:rPr>
        <w:t>Подпояс</w:t>
      </w:r>
      <w:proofErr w:type="spellEnd"/>
      <w:r w:rsidRPr="001C6A4B">
        <w:rPr>
          <w:rFonts w:ascii="Times New Roman" w:hAnsi="Times New Roman" w:cs="Times New Roman"/>
          <w:sz w:val="24"/>
          <w:szCs w:val="24"/>
        </w:rPr>
        <w:t xml:space="preserve"> на</w:t>
      </w:r>
      <w:r w:rsidRPr="001C6A4B">
        <w:rPr>
          <w:rFonts w:ascii="Times New Roman" w:hAnsi="Times New Roman" w:cs="Times New Roman"/>
          <w:b/>
          <w:bCs/>
          <w:sz w:val="24"/>
          <w:szCs w:val="24"/>
        </w:rPr>
        <w:t xml:space="preserve"> </w:t>
      </w:r>
      <w:r w:rsidRPr="001C6A4B">
        <w:rPr>
          <w:rFonts w:ascii="Times New Roman" w:hAnsi="Times New Roman" w:cs="Times New Roman"/>
          <w:sz w:val="24"/>
          <w:szCs w:val="24"/>
        </w:rPr>
        <w:t xml:space="preserve">равнинно-хълмистите дъбови гори (0-400 </w:t>
      </w:r>
      <w:proofErr w:type="spellStart"/>
      <w:r w:rsidRPr="001C6A4B">
        <w:rPr>
          <w:rFonts w:ascii="Times New Roman" w:hAnsi="Times New Roman" w:cs="Times New Roman"/>
          <w:sz w:val="24"/>
          <w:szCs w:val="24"/>
        </w:rPr>
        <w:t>мн.в</w:t>
      </w:r>
      <w:proofErr w:type="spellEnd"/>
      <w:r w:rsidRPr="001C6A4B">
        <w:rPr>
          <w:rFonts w:ascii="Times New Roman" w:hAnsi="Times New Roman" w:cs="Times New Roman"/>
          <w:sz w:val="24"/>
          <w:szCs w:val="24"/>
        </w:rPr>
        <w:t>.).</w:t>
      </w:r>
      <w:r w:rsidRPr="001C6A4B">
        <w:rPr>
          <w:rFonts w:ascii="Times New Roman" w:hAnsi="Times New Roman" w:cs="Times New Roman"/>
          <w:b/>
          <w:bCs/>
          <w:sz w:val="24"/>
          <w:szCs w:val="24"/>
        </w:rPr>
        <w:t xml:space="preserve">- </w:t>
      </w:r>
      <w:r w:rsidRPr="001C6A4B">
        <w:rPr>
          <w:rFonts w:ascii="Times New Roman" w:hAnsi="Times New Roman" w:cs="Times New Roman"/>
          <w:sz w:val="24"/>
          <w:szCs w:val="24"/>
        </w:rPr>
        <w:t xml:space="preserve">в района на този </w:t>
      </w:r>
      <w:proofErr w:type="spellStart"/>
      <w:r w:rsidRPr="001C6A4B">
        <w:rPr>
          <w:rFonts w:ascii="Times New Roman" w:hAnsi="Times New Roman" w:cs="Times New Roman"/>
          <w:sz w:val="24"/>
          <w:szCs w:val="24"/>
        </w:rPr>
        <w:t>подпояс</w:t>
      </w:r>
      <w:proofErr w:type="spellEnd"/>
      <w:r w:rsidRPr="001C6A4B">
        <w:rPr>
          <w:rFonts w:ascii="Times New Roman" w:hAnsi="Times New Roman" w:cs="Times New Roman"/>
          <w:sz w:val="24"/>
          <w:szCs w:val="24"/>
        </w:rPr>
        <w:t xml:space="preserve"> естествена дървесна растителност е представена от цер, </w:t>
      </w:r>
      <w:proofErr w:type="spellStart"/>
      <w:r w:rsidRPr="001C6A4B">
        <w:rPr>
          <w:rFonts w:ascii="Times New Roman" w:hAnsi="Times New Roman" w:cs="Times New Roman"/>
          <w:sz w:val="24"/>
          <w:szCs w:val="24"/>
        </w:rPr>
        <w:t>благун</w:t>
      </w:r>
      <w:proofErr w:type="spellEnd"/>
      <w:r w:rsidRPr="001C6A4B">
        <w:rPr>
          <w:rFonts w:ascii="Times New Roman" w:hAnsi="Times New Roman" w:cs="Times New Roman"/>
          <w:sz w:val="24"/>
          <w:szCs w:val="24"/>
        </w:rPr>
        <w:t xml:space="preserve">, зимен дъб, липа, явор, клен, </w:t>
      </w:r>
      <w:proofErr w:type="spellStart"/>
      <w:r w:rsidRPr="001C6A4B">
        <w:rPr>
          <w:rFonts w:ascii="Times New Roman" w:hAnsi="Times New Roman" w:cs="Times New Roman"/>
          <w:sz w:val="24"/>
          <w:szCs w:val="24"/>
        </w:rPr>
        <w:t>шестил</w:t>
      </w:r>
      <w:proofErr w:type="spellEnd"/>
      <w:r w:rsidRPr="001C6A4B">
        <w:rPr>
          <w:rFonts w:ascii="Times New Roman" w:hAnsi="Times New Roman" w:cs="Times New Roman"/>
          <w:sz w:val="24"/>
          <w:szCs w:val="24"/>
        </w:rPr>
        <w:t xml:space="preserve">, бук, габър, келяв габър, </w:t>
      </w:r>
      <w:proofErr w:type="spellStart"/>
      <w:r w:rsidRPr="001C6A4B">
        <w:rPr>
          <w:rFonts w:ascii="Times New Roman" w:hAnsi="Times New Roman" w:cs="Times New Roman"/>
          <w:sz w:val="24"/>
          <w:szCs w:val="24"/>
        </w:rPr>
        <w:t>мъждрян</w:t>
      </w:r>
      <w:proofErr w:type="spellEnd"/>
      <w:r w:rsidRPr="001C6A4B">
        <w:rPr>
          <w:rFonts w:ascii="Times New Roman" w:hAnsi="Times New Roman" w:cs="Times New Roman"/>
          <w:sz w:val="24"/>
          <w:szCs w:val="24"/>
        </w:rPr>
        <w:t>, дива череша. Горите са предимно смесени.</w:t>
      </w:r>
      <w:r w:rsidRPr="001C6A4B">
        <w:rPr>
          <w:rFonts w:ascii="Times New Roman" w:hAnsi="Times New Roman" w:cs="Times New Roman"/>
          <w:b/>
          <w:bCs/>
          <w:sz w:val="24"/>
          <w:szCs w:val="24"/>
        </w:rPr>
        <w:t xml:space="preserve"> </w:t>
      </w:r>
      <w:r w:rsidRPr="001C6A4B">
        <w:rPr>
          <w:rFonts w:ascii="Times New Roman" w:hAnsi="Times New Roman" w:cs="Times New Roman"/>
          <w:sz w:val="24"/>
          <w:szCs w:val="24"/>
        </w:rPr>
        <w:t xml:space="preserve">В резултат на извършените залесителни мероприятия от горското стопанство, добре се развиват и внесените по изкуствен път дървесни видове – черен и бял </w:t>
      </w:r>
      <w:proofErr w:type="spellStart"/>
      <w:r w:rsidRPr="001C6A4B">
        <w:rPr>
          <w:rFonts w:ascii="Times New Roman" w:hAnsi="Times New Roman" w:cs="Times New Roman"/>
          <w:sz w:val="24"/>
          <w:szCs w:val="24"/>
        </w:rPr>
        <w:t>бор,червен</w:t>
      </w:r>
      <w:proofErr w:type="spellEnd"/>
      <w:r w:rsidRPr="001C6A4B">
        <w:rPr>
          <w:rFonts w:ascii="Times New Roman" w:hAnsi="Times New Roman" w:cs="Times New Roman"/>
          <w:sz w:val="24"/>
          <w:szCs w:val="24"/>
        </w:rPr>
        <w:t xml:space="preserve"> дъб. </w:t>
      </w:r>
    </w:p>
    <w:p w14:paraId="7613AC8E" w14:textId="77777777" w:rsidR="001C6A4B" w:rsidRPr="001C6A4B" w:rsidRDefault="001C6A4B" w:rsidP="001C6A4B">
      <w:pPr>
        <w:spacing w:after="0" w:line="240" w:lineRule="auto"/>
        <w:ind w:firstLine="567"/>
        <w:contextualSpacing/>
        <w:rPr>
          <w:rFonts w:ascii="Times New Roman" w:hAnsi="Times New Roman" w:cs="Times New Roman"/>
          <w:sz w:val="24"/>
          <w:szCs w:val="24"/>
        </w:rPr>
      </w:pPr>
      <w:r w:rsidRPr="001C6A4B">
        <w:rPr>
          <w:rFonts w:ascii="Times New Roman" w:hAnsi="Times New Roman" w:cs="Times New Roman"/>
          <w:sz w:val="24"/>
          <w:szCs w:val="24"/>
        </w:rPr>
        <w:t xml:space="preserve">Общата площ на </w:t>
      </w:r>
      <w:proofErr w:type="spellStart"/>
      <w:r w:rsidRPr="001C6A4B">
        <w:rPr>
          <w:rFonts w:ascii="Times New Roman" w:hAnsi="Times New Roman" w:cs="Times New Roman"/>
          <w:sz w:val="24"/>
          <w:szCs w:val="24"/>
        </w:rPr>
        <w:t>подпояса</w:t>
      </w:r>
      <w:proofErr w:type="spellEnd"/>
      <w:r w:rsidRPr="001C6A4B">
        <w:rPr>
          <w:rFonts w:ascii="Times New Roman" w:hAnsi="Times New Roman" w:cs="Times New Roman"/>
          <w:sz w:val="24"/>
          <w:szCs w:val="24"/>
        </w:rPr>
        <w:t xml:space="preserve"> е 1205,7 ха, от които държавни горски територии 1108,3 ха</w:t>
      </w:r>
    </w:p>
    <w:p w14:paraId="6BCFAF68" w14:textId="77777777" w:rsidR="001C6A4B" w:rsidRPr="001C6A4B" w:rsidRDefault="001C6A4B" w:rsidP="001C6A4B">
      <w:pPr>
        <w:spacing w:after="0" w:line="240" w:lineRule="auto"/>
        <w:ind w:firstLine="567"/>
        <w:contextualSpacing/>
        <w:jc w:val="both"/>
        <w:rPr>
          <w:rFonts w:ascii="Times New Roman" w:hAnsi="Times New Roman" w:cs="Times New Roman"/>
          <w:sz w:val="24"/>
          <w:szCs w:val="24"/>
        </w:rPr>
      </w:pPr>
      <w:r w:rsidRPr="001C6A4B">
        <w:rPr>
          <w:rFonts w:ascii="Times New Roman" w:hAnsi="Times New Roman" w:cs="Times New Roman"/>
          <w:b/>
          <w:bCs/>
          <w:sz w:val="24"/>
          <w:szCs w:val="24"/>
        </w:rPr>
        <w:t>Т</w:t>
      </w:r>
      <w:r>
        <w:rPr>
          <w:rFonts w:ascii="Times New Roman" w:hAnsi="Times New Roman" w:cs="Times New Roman"/>
          <w:sz w:val="24"/>
          <w:szCs w:val="24"/>
        </w:rPr>
        <w:t xml:space="preserve"> </w:t>
      </w:r>
      <w:r w:rsidRPr="001C6A4B">
        <w:rPr>
          <w:rFonts w:ascii="Times New Roman" w:hAnsi="Times New Roman" w:cs="Times New Roman"/>
          <w:sz w:val="24"/>
          <w:szCs w:val="24"/>
        </w:rPr>
        <w:t xml:space="preserve">Тракийска горско-растителна </w:t>
      </w:r>
      <w:proofErr w:type="spellStart"/>
      <w:r w:rsidRPr="001C6A4B">
        <w:rPr>
          <w:rFonts w:ascii="Times New Roman" w:hAnsi="Times New Roman" w:cs="Times New Roman"/>
          <w:sz w:val="24"/>
          <w:szCs w:val="24"/>
        </w:rPr>
        <w:t>облас</w:t>
      </w:r>
      <w:proofErr w:type="spellEnd"/>
      <w:r w:rsidRPr="001C6A4B">
        <w:rPr>
          <w:rFonts w:ascii="Times New Roman" w:hAnsi="Times New Roman" w:cs="Times New Roman"/>
          <w:sz w:val="24"/>
          <w:szCs w:val="24"/>
        </w:rPr>
        <w:t>, подобласт Източна Стара планина</w:t>
      </w:r>
    </w:p>
    <w:p w14:paraId="1989114F" w14:textId="77777777" w:rsidR="001C6A4B" w:rsidRPr="001C6A4B" w:rsidRDefault="001C6A4B" w:rsidP="001C6A4B">
      <w:pPr>
        <w:spacing w:after="0" w:line="240" w:lineRule="auto"/>
        <w:ind w:firstLine="567"/>
        <w:contextualSpacing/>
        <w:jc w:val="both"/>
        <w:rPr>
          <w:rFonts w:ascii="Times New Roman" w:hAnsi="Times New Roman" w:cs="Times New Roman"/>
          <w:sz w:val="24"/>
          <w:szCs w:val="24"/>
        </w:rPr>
      </w:pPr>
      <w:r w:rsidRPr="001C6A4B">
        <w:rPr>
          <w:rFonts w:ascii="Times New Roman" w:hAnsi="Times New Roman" w:cs="Times New Roman"/>
          <w:b/>
          <w:bCs/>
          <w:sz w:val="24"/>
          <w:szCs w:val="24"/>
        </w:rPr>
        <w:t xml:space="preserve">Т- I  </w:t>
      </w:r>
      <w:r w:rsidRPr="001C6A4B">
        <w:rPr>
          <w:rFonts w:ascii="Times New Roman" w:hAnsi="Times New Roman" w:cs="Times New Roman"/>
          <w:sz w:val="24"/>
          <w:szCs w:val="24"/>
        </w:rPr>
        <w:t>Долен равнинно-хълмист и хълмисто-предпланински пояс на дъбовите гори</w:t>
      </w:r>
    </w:p>
    <w:p w14:paraId="3A69C629" w14:textId="77777777" w:rsidR="001C6A4B" w:rsidRPr="001C6A4B" w:rsidRDefault="001C6A4B" w:rsidP="001C6A4B">
      <w:pPr>
        <w:spacing w:after="0" w:line="240" w:lineRule="auto"/>
        <w:ind w:firstLine="567"/>
        <w:contextualSpacing/>
        <w:jc w:val="both"/>
        <w:rPr>
          <w:rFonts w:ascii="Times New Roman" w:hAnsi="Times New Roman" w:cs="Times New Roman"/>
          <w:sz w:val="24"/>
          <w:szCs w:val="24"/>
        </w:rPr>
      </w:pPr>
      <w:r w:rsidRPr="001C6A4B">
        <w:rPr>
          <w:rFonts w:ascii="Times New Roman" w:hAnsi="Times New Roman" w:cs="Times New Roman"/>
          <w:b/>
          <w:bCs/>
          <w:sz w:val="24"/>
          <w:szCs w:val="24"/>
        </w:rPr>
        <w:t xml:space="preserve">Т-I-1 </w:t>
      </w:r>
      <w:proofErr w:type="spellStart"/>
      <w:r w:rsidRPr="001C6A4B">
        <w:rPr>
          <w:rFonts w:ascii="Times New Roman" w:hAnsi="Times New Roman" w:cs="Times New Roman"/>
          <w:sz w:val="24"/>
          <w:szCs w:val="24"/>
        </w:rPr>
        <w:t>Подпояс</w:t>
      </w:r>
      <w:proofErr w:type="spellEnd"/>
      <w:r w:rsidRPr="001C6A4B">
        <w:rPr>
          <w:rFonts w:ascii="Times New Roman" w:hAnsi="Times New Roman" w:cs="Times New Roman"/>
          <w:sz w:val="24"/>
          <w:szCs w:val="24"/>
        </w:rPr>
        <w:t xml:space="preserve"> на крайречните и лонгозни гори (0-700 </w:t>
      </w:r>
      <w:proofErr w:type="spellStart"/>
      <w:r w:rsidRPr="001C6A4B">
        <w:rPr>
          <w:rFonts w:ascii="Times New Roman" w:hAnsi="Times New Roman" w:cs="Times New Roman"/>
          <w:sz w:val="24"/>
          <w:szCs w:val="24"/>
        </w:rPr>
        <w:t>мн.в</w:t>
      </w:r>
      <w:proofErr w:type="spellEnd"/>
      <w:r w:rsidRPr="001C6A4B">
        <w:rPr>
          <w:rFonts w:ascii="Times New Roman" w:hAnsi="Times New Roman" w:cs="Times New Roman"/>
          <w:sz w:val="24"/>
          <w:szCs w:val="24"/>
        </w:rPr>
        <w:t xml:space="preserve">.) – срещат се смесени заливни гори от елша, върби, брястове и ясени, които заемат по-високите части на  крайречните тераси, където заливането е краткотрайно, а нивото на подпочвените води е сравнително по-ниско. Създадени са култури от хибридни тополи на подходящи </w:t>
      </w:r>
      <w:proofErr w:type="spellStart"/>
      <w:r w:rsidRPr="001C6A4B">
        <w:rPr>
          <w:rFonts w:ascii="Times New Roman" w:hAnsi="Times New Roman" w:cs="Times New Roman"/>
          <w:sz w:val="24"/>
          <w:szCs w:val="24"/>
        </w:rPr>
        <w:t>месторастения</w:t>
      </w:r>
      <w:proofErr w:type="spellEnd"/>
      <w:r w:rsidRPr="001C6A4B">
        <w:rPr>
          <w:rFonts w:ascii="Times New Roman" w:hAnsi="Times New Roman" w:cs="Times New Roman"/>
          <w:sz w:val="24"/>
          <w:szCs w:val="24"/>
        </w:rPr>
        <w:t xml:space="preserve">. Облика на тази формация е аналогична на лонгозната гора, но по състав е значително по-бедна и не притежава много и разнообразно увивни и </w:t>
      </w:r>
      <w:proofErr w:type="spellStart"/>
      <w:r w:rsidRPr="001C6A4B">
        <w:rPr>
          <w:rFonts w:ascii="Times New Roman" w:hAnsi="Times New Roman" w:cs="Times New Roman"/>
          <w:sz w:val="24"/>
          <w:szCs w:val="24"/>
        </w:rPr>
        <w:t>подлесни</w:t>
      </w:r>
      <w:proofErr w:type="spellEnd"/>
      <w:r w:rsidRPr="001C6A4B">
        <w:rPr>
          <w:rFonts w:ascii="Times New Roman" w:hAnsi="Times New Roman" w:cs="Times New Roman"/>
          <w:sz w:val="24"/>
          <w:szCs w:val="24"/>
        </w:rPr>
        <w:t xml:space="preserve"> видове. Расте върху равни до стръмни </w:t>
      </w:r>
      <w:proofErr w:type="spellStart"/>
      <w:r w:rsidRPr="001C6A4B">
        <w:rPr>
          <w:rFonts w:ascii="Times New Roman" w:hAnsi="Times New Roman" w:cs="Times New Roman"/>
          <w:sz w:val="24"/>
          <w:szCs w:val="24"/>
        </w:rPr>
        <w:t>месторастения</w:t>
      </w:r>
      <w:proofErr w:type="spellEnd"/>
      <w:r w:rsidRPr="001C6A4B">
        <w:rPr>
          <w:rFonts w:ascii="Times New Roman" w:hAnsi="Times New Roman" w:cs="Times New Roman"/>
          <w:sz w:val="24"/>
          <w:szCs w:val="24"/>
        </w:rPr>
        <w:t xml:space="preserve"> с дълбоки алувиални почви. </w:t>
      </w:r>
    </w:p>
    <w:p w14:paraId="06E3F128" w14:textId="77777777" w:rsidR="001C6A4B" w:rsidRPr="001C6A4B" w:rsidRDefault="001C6A4B" w:rsidP="001C6A4B">
      <w:pPr>
        <w:spacing w:after="0" w:line="240" w:lineRule="auto"/>
        <w:ind w:firstLine="567"/>
        <w:contextualSpacing/>
        <w:jc w:val="both"/>
        <w:rPr>
          <w:rFonts w:ascii="Times New Roman" w:hAnsi="Times New Roman" w:cs="Times New Roman"/>
          <w:sz w:val="24"/>
          <w:szCs w:val="24"/>
        </w:rPr>
      </w:pPr>
      <w:r w:rsidRPr="001C6A4B">
        <w:rPr>
          <w:rFonts w:ascii="Times New Roman" w:hAnsi="Times New Roman" w:cs="Times New Roman"/>
          <w:sz w:val="24"/>
          <w:szCs w:val="24"/>
        </w:rPr>
        <w:t xml:space="preserve">Площта на </w:t>
      </w:r>
      <w:proofErr w:type="spellStart"/>
      <w:r w:rsidRPr="001C6A4B">
        <w:rPr>
          <w:rFonts w:ascii="Times New Roman" w:hAnsi="Times New Roman" w:cs="Times New Roman"/>
          <w:sz w:val="24"/>
          <w:szCs w:val="24"/>
        </w:rPr>
        <w:t>подпояса</w:t>
      </w:r>
      <w:proofErr w:type="spellEnd"/>
      <w:r w:rsidRPr="001C6A4B">
        <w:rPr>
          <w:rFonts w:ascii="Times New Roman" w:hAnsi="Times New Roman" w:cs="Times New Roman"/>
          <w:sz w:val="24"/>
          <w:szCs w:val="24"/>
        </w:rPr>
        <w:t xml:space="preserve"> е 119,5 ха, а държавните горски територии заемат 40,4 ха (33,8%)</w:t>
      </w:r>
    </w:p>
    <w:p w14:paraId="71A75256" w14:textId="77777777" w:rsidR="001C6A4B" w:rsidRPr="001C6A4B" w:rsidRDefault="001C6A4B" w:rsidP="001C6A4B">
      <w:pPr>
        <w:spacing w:after="0" w:line="240" w:lineRule="auto"/>
        <w:ind w:firstLine="567"/>
        <w:contextualSpacing/>
        <w:jc w:val="both"/>
        <w:rPr>
          <w:rFonts w:ascii="Times New Roman" w:hAnsi="Times New Roman" w:cs="Times New Roman"/>
          <w:sz w:val="24"/>
          <w:szCs w:val="24"/>
        </w:rPr>
      </w:pPr>
      <w:r w:rsidRPr="001C6A4B">
        <w:rPr>
          <w:rFonts w:ascii="Times New Roman" w:hAnsi="Times New Roman" w:cs="Times New Roman"/>
          <w:b/>
          <w:bCs/>
          <w:sz w:val="24"/>
          <w:szCs w:val="24"/>
        </w:rPr>
        <w:t>Т-I-2</w:t>
      </w:r>
      <w:r w:rsidR="00F53A8B">
        <w:rPr>
          <w:rFonts w:ascii="Times New Roman" w:hAnsi="Times New Roman" w:cs="Times New Roman"/>
          <w:b/>
          <w:bCs/>
          <w:sz w:val="24"/>
          <w:szCs w:val="24"/>
        </w:rPr>
        <w:t xml:space="preserve"> </w:t>
      </w:r>
      <w:proofErr w:type="spellStart"/>
      <w:r w:rsidRPr="001C6A4B">
        <w:rPr>
          <w:rFonts w:ascii="Times New Roman" w:hAnsi="Times New Roman" w:cs="Times New Roman"/>
          <w:sz w:val="24"/>
          <w:szCs w:val="24"/>
        </w:rPr>
        <w:t>Подпояс</w:t>
      </w:r>
      <w:proofErr w:type="spellEnd"/>
      <w:r w:rsidRPr="001C6A4B">
        <w:rPr>
          <w:rFonts w:ascii="Times New Roman" w:hAnsi="Times New Roman" w:cs="Times New Roman"/>
          <w:sz w:val="24"/>
          <w:szCs w:val="24"/>
        </w:rPr>
        <w:t xml:space="preserve"> на Равнинно – хълмисти дъбови гори (0-500 м </w:t>
      </w:r>
      <w:proofErr w:type="spellStart"/>
      <w:r w:rsidRPr="001C6A4B">
        <w:rPr>
          <w:rFonts w:ascii="Times New Roman" w:hAnsi="Times New Roman" w:cs="Times New Roman"/>
          <w:sz w:val="24"/>
          <w:szCs w:val="24"/>
        </w:rPr>
        <w:t>н.в.</w:t>
      </w:r>
      <w:proofErr w:type="spellEnd"/>
      <w:r w:rsidRPr="001C6A4B">
        <w:rPr>
          <w:rFonts w:ascii="Times New Roman" w:hAnsi="Times New Roman" w:cs="Times New Roman"/>
          <w:sz w:val="24"/>
          <w:szCs w:val="24"/>
        </w:rPr>
        <w:t>)</w:t>
      </w:r>
      <w:r w:rsidRPr="001C6A4B">
        <w:rPr>
          <w:rFonts w:ascii="Times New Roman" w:hAnsi="Times New Roman" w:cs="Times New Roman"/>
          <w:b/>
          <w:bCs/>
          <w:sz w:val="24"/>
          <w:szCs w:val="24"/>
        </w:rPr>
        <w:t xml:space="preserve"> </w:t>
      </w:r>
      <w:r w:rsidRPr="001C6A4B">
        <w:rPr>
          <w:rFonts w:ascii="Times New Roman" w:hAnsi="Times New Roman" w:cs="Times New Roman"/>
          <w:sz w:val="24"/>
          <w:szCs w:val="24"/>
        </w:rPr>
        <w:t xml:space="preserve">- смесените широколистни гори без </w:t>
      </w:r>
      <w:proofErr w:type="spellStart"/>
      <w:r w:rsidRPr="001C6A4B">
        <w:rPr>
          <w:rFonts w:ascii="Times New Roman" w:hAnsi="Times New Roman" w:cs="Times New Roman"/>
          <w:sz w:val="24"/>
          <w:szCs w:val="24"/>
        </w:rPr>
        <w:t>преобладание</w:t>
      </w:r>
      <w:proofErr w:type="spellEnd"/>
      <w:r w:rsidRPr="001C6A4B">
        <w:rPr>
          <w:rFonts w:ascii="Times New Roman" w:hAnsi="Times New Roman" w:cs="Times New Roman"/>
          <w:sz w:val="24"/>
          <w:szCs w:val="24"/>
        </w:rPr>
        <w:t xml:space="preserve"> са най-често срещаните насаждения в пояса. На </w:t>
      </w:r>
      <w:proofErr w:type="spellStart"/>
      <w:r w:rsidRPr="001C6A4B">
        <w:rPr>
          <w:rFonts w:ascii="Times New Roman" w:hAnsi="Times New Roman" w:cs="Times New Roman"/>
          <w:sz w:val="24"/>
          <w:szCs w:val="24"/>
        </w:rPr>
        <w:t>припечни</w:t>
      </w:r>
      <w:proofErr w:type="spellEnd"/>
      <w:r w:rsidRPr="001C6A4B">
        <w:rPr>
          <w:rFonts w:ascii="Times New Roman" w:hAnsi="Times New Roman" w:cs="Times New Roman"/>
          <w:sz w:val="24"/>
          <w:szCs w:val="24"/>
        </w:rPr>
        <w:t xml:space="preserve"> изложения и </w:t>
      </w:r>
      <w:proofErr w:type="spellStart"/>
      <w:r w:rsidRPr="001C6A4B">
        <w:rPr>
          <w:rFonts w:ascii="Times New Roman" w:hAnsi="Times New Roman" w:cs="Times New Roman"/>
          <w:sz w:val="24"/>
          <w:szCs w:val="24"/>
        </w:rPr>
        <w:t>билни</w:t>
      </w:r>
      <w:proofErr w:type="spellEnd"/>
      <w:r w:rsidRPr="001C6A4B">
        <w:rPr>
          <w:rFonts w:ascii="Times New Roman" w:hAnsi="Times New Roman" w:cs="Times New Roman"/>
          <w:sz w:val="24"/>
          <w:szCs w:val="24"/>
        </w:rPr>
        <w:t xml:space="preserve"> и полегати форми най-разпространени са дъбовите горски формации, които са топлолюбиви и са представени от церови, церово-</w:t>
      </w:r>
      <w:proofErr w:type="spellStart"/>
      <w:r w:rsidRPr="001C6A4B">
        <w:rPr>
          <w:rFonts w:ascii="Times New Roman" w:hAnsi="Times New Roman" w:cs="Times New Roman"/>
          <w:sz w:val="24"/>
          <w:szCs w:val="24"/>
        </w:rPr>
        <w:t>благунови</w:t>
      </w:r>
      <w:proofErr w:type="spellEnd"/>
      <w:r w:rsidRPr="001C6A4B">
        <w:rPr>
          <w:rFonts w:ascii="Times New Roman" w:hAnsi="Times New Roman" w:cs="Times New Roman"/>
          <w:sz w:val="24"/>
          <w:szCs w:val="24"/>
        </w:rPr>
        <w:t xml:space="preserve"> и </w:t>
      </w:r>
      <w:proofErr w:type="spellStart"/>
      <w:r w:rsidRPr="001C6A4B">
        <w:rPr>
          <w:rFonts w:ascii="Times New Roman" w:hAnsi="Times New Roman" w:cs="Times New Roman"/>
          <w:sz w:val="24"/>
          <w:szCs w:val="24"/>
        </w:rPr>
        <w:t>благунови</w:t>
      </w:r>
      <w:proofErr w:type="spellEnd"/>
      <w:r w:rsidRPr="001C6A4B">
        <w:rPr>
          <w:rFonts w:ascii="Times New Roman" w:hAnsi="Times New Roman" w:cs="Times New Roman"/>
          <w:sz w:val="24"/>
          <w:szCs w:val="24"/>
        </w:rPr>
        <w:t xml:space="preserve"> насаждения с участието на клена, планинския ясен, липата и габъра.</w:t>
      </w:r>
    </w:p>
    <w:p w14:paraId="3B0EA008" w14:textId="77777777" w:rsidR="001C6A4B" w:rsidRPr="001C6A4B" w:rsidRDefault="001C6A4B" w:rsidP="001C6A4B">
      <w:pPr>
        <w:spacing w:after="0" w:line="240" w:lineRule="auto"/>
        <w:ind w:firstLine="567"/>
        <w:contextualSpacing/>
        <w:jc w:val="both"/>
        <w:rPr>
          <w:rFonts w:ascii="Times New Roman" w:hAnsi="Times New Roman" w:cs="Times New Roman"/>
          <w:sz w:val="24"/>
          <w:szCs w:val="24"/>
        </w:rPr>
      </w:pPr>
      <w:r w:rsidRPr="001C6A4B">
        <w:rPr>
          <w:rFonts w:ascii="Times New Roman" w:hAnsi="Times New Roman" w:cs="Times New Roman"/>
          <w:sz w:val="24"/>
          <w:szCs w:val="24"/>
        </w:rPr>
        <w:t xml:space="preserve">Общата площ на </w:t>
      </w:r>
      <w:proofErr w:type="spellStart"/>
      <w:r w:rsidRPr="001C6A4B">
        <w:rPr>
          <w:rFonts w:ascii="Times New Roman" w:hAnsi="Times New Roman" w:cs="Times New Roman"/>
          <w:sz w:val="24"/>
          <w:szCs w:val="24"/>
        </w:rPr>
        <w:t>подпояса</w:t>
      </w:r>
      <w:proofErr w:type="spellEnd"/>
      <w:r w:rsidRPr="001C6A4B">
        <w:rPr>
          <w:rFonts w:ascii="Times New Roman" w:hAnsi="Times New Roman" w:cs="Times New Roman"/>
          <w:sz w:val="24"/>
          <w:szCs w:val="24"/>
        </w:rPr>
        <w:t xml:space="preserve"> е 15201,4 ха или 92,0%  от цялата площ. Държавните горски територии заемат 14529,1 ха или 95,6 % от </w:t>
      </w:r>
      <w:proofErr w:type="spellStart"/>
      <w:r w:rsidRPr="001C6A4B">
        <w:rPr>
          <w:rFonts w:ascii="Times New Roman" w:hAnsi="Times New Roman" w:cs="Times New Roman"/>
          <w:sz w:val="24"/>
          <w:szCs w:val="24"/>
        </w:rPr>
        <w:t>площа</w:t>
      </w:r>
      <w:proofErr w:type="spellEnd"/>
      <w:r w:rsidRPr="001C6A4B">
        <w:rPr>
          <w:rFonts w:ascii="Times New Roman" w:hAnsi="Times New Roman" w:cs="Times New Roman"/>
          <w:sz w:val="24"/>
          <w:szCs w:val="24"/>
        </w:rPr>
        <w:t xml:space="preserve"> на </w:t>
      </w:r>
      <w:proofErr w:type="spellStart"/>
      <w:r w:rsidRPr="001C6A4B">
        <w:rPr>
          <w:rFonts w:ascii="Times New Roman" w:hAnsi="Times New Roman" w:cs="Times New Roman"/>
          <w:sz w:val="24"/>
          <w:szCs w:val="24"/>
        </w:rPr>
        <w:t>подпояса</w:t>
      </w:r>
      <w:proofErr w:type="spellEnd"/>
      <w:r w:rsidRPr="001C6A4B">
        <w:rPr>
          <w:rFonts w:ascii="Times New Roman" w:hAnsi="Times New Roman" w:cs="Times New Roman"/>
          <w:sz w:val="24"/>
          <w:szCs w:val="24"/>
        </w:rPr>
        <w:t>.</w:t>
      </w:r>
    </w:p>
    <w:p w14:paraId="3B1E373C" w14:textId="77777777" w:rsidR="001C6A4B" w:rsidRPr="001C6A4B" w:rsidRDefault="001C6A4B" w:rsidP="001C6A4B">
      <w:pPr>
        <w:spacing w:after="0" w:line="240" w:lineRule="auto"/>
        <w:ind w:firstLine="567"/>
        <w:contextualSpacing/>
        <w:jc w:val="both"/>
        <w:rPr>
          <w:rFonts w:ascii="Times New Roman" w:hAnsi="Times New Roman" w:cs="Times New Roman"/>
          <w:sz w:val="24"/>
          <w:szCs w:val="24"/>
        </w:rPr>
      </w:pPr>
      <w:r w:rsidRPr="001C6A4B">
        <w:rPr>
          <w:rFonts w:ascii="Times New Roman" w:hAnsi="Times New Roman" w:cs="Times New Roman"/>
          <w:sz w:val="24"/>
          <w:szCs w:val="24"/>
        </w:rPr>
        <w:t xml:space="preserve">На сенчести изложения и стръмни теренни форми са се настанили чисти и смесени букови и </w:t>
      </w:r>
      <w:proofErr w:type="spellStart"/>
      <w:r w:rsidRPr="001C6A4B">
        <w:rPr>
          <w:rFonts w:ascii="Times New Roman" w:hAnsi="Times New Roman" w:cs="Times New Roman"/>
          <w:sz w:val="24"/>
          <w:szCs w:val="24"/>
        </w:rPr>
        <w:t>габърови</w:t>
      </w:r>
      <w:proofErr w:type="spellEnd"/>
      <w:r w:rsidRPr="001C6A4B">
        <w:rPr>
          <w:rFonts w:ascii="Times New Roman" w:hAnsi="Times New Roman" w:cs="Times New Roman"/>
          <w:sz w:val="24"/>
          <w:szCs w:val="24"/>
        </w:rPr>
        <w:t xml:space="preserve"> формации,  които заемат влажни и богати </w:t>
      </w:r>
      <w:proofErr w:type="spellStart"/>
      <w:r w:rsidRPr="001C6A4B">
        <w:rPr>
          <w:rFonts w:ascii="Times New Roman" w:hAnsi="Times New Roman" w:cs="Times New Roman"/>
          <w:sz w:val="24"/>
          <w:szCs w:val="24"/>
        </w:rPr>
        <w:t>месторастения</w:t>
      </w:r>
      <w:proofErr w:type="spellEnd"/>
      <w:r w:rsidRPr="001C6A4B">
        <w:rPr>
          <w:rFonts w:ascii="Times New Roman" w:hAnsi="Times New Roman" w:cs="Times New Roman"/>
          <w:sz w:val="24"/>
          <w:szCs w:val="24"/>
        </w:rPr>
        <w:t>.</w:t>
      </w:r>
    </w:p>
    <w:p w14:paraId="1139DAF5" w14:textId="77777777" w:rsidR="001C6A4B" w:rsidRPr="001C6A4B" w:rsidRDefault="001C6A4B" w:rsidP="001C6A4B">
      <w:pPr>
        <w:spacing w:after="0" w:line="240" w:lineRule="auto"/>
        <w:ind w:firstLine="567"/>
        <w:contextualSpacing/>
        <w:jc w:val="both"/>
        <w:rPr>
          <w:rFonts w:ascii="Times New Roman" w:hAnsi="Times New Roman" w:cs="Times New Roman"/>
          <w:sz w:val="24"/>
          <w:szCs w:val="24"/>
        </w:rPr>
      </w:pPr>
      <w:r w:rsidRPr="001C6A4B">
        <w:rPr>
          <w:rFonts w:ascii="Times New Roman" w:hAnsi="Times New Roman" w:cs="Times New Roman"/>
          <w:sz w:val="24"/>
          <w:szCs w:val="24"/>
        </w:rPr>
        <w:t>Изкуствено са създадени култури от черен и бял бор, които постепенно се изместват от широколистни дървесни видове.</w:t>
      </w:r>
    </w:p>
    <w:p w14:paraId="73919A87" w14:textId="77777777" w:rsidR="001C6A4B" w:rsidRPr="001C6A4B" w:rsidRDefault="001C6A4B" w:rsidP="001C6A4B">
      <w:pPr>
        <w:spacing w:after="0" w:line="240" w:lineRule="auto"/>
        <w:ind w:firstLine="567"/>
        <w:contextualSpacing/>
        <w:jc w:val="both"/>
        <w:rPr>
          <w:rFonts w:ascii="Times New Roman" w:hAnsi="Times New Roman" w:cs="Times New Roman"/>
          <w:sz w:val="24"/>
          <w:szCs w:val="24"/>
        </w:rPr>
      </w:pPr>
      <w:r w:rsidRPr="001C6A4B">
        <w:rPr>
          <w:rFonts w:ascii="Times New Roman" w:hAnsi="Times New Roman" w:cs="Times New Roman"/>
          <w:sz w:val="24"/>
          <w:szCs w:val="24"/>
        </w:rPr>
        <w:t>Разположени са предимно върху сива горска почва, насажденията са в добро състояние и с добра производителност.</w:t>
      </w:r>
    </w:p>
    <w:p w14:paraId="33E22FB8" w14:textId="77777777" w:rsidR="001C6A4B" w:rsidRPr="001C6A4B" w:rsidRDefault="001C6A4B" w:rsidP="001C6A4B">
      <w:pPr>
        <w:spacing w:after="0" w:line="240" w:lineRule="auto"/>
        <w:ind w:firstLine="708"/>
        <w:contextualSpacing/>
        <w:jc w:val="both"/>
        <w:rPr>
          <w:rFonts w:ascii="Times New Roman" w:hAnsi="Times New Roman" w:cs="Times New Roman"/>
          <w:sz w:val="24"/>
          <w:szCs w:val="24"/>
        </w:rPr>
      </w:pPr>
    </w:p>
    <w:p w14:paraId="074D774B" w14:textId="77777777" w:rsidR="00462353" w:rsidRPr="001C6A4B" w:rsidRDefault="004B7283" w:rsidP="001C6A4B">
      <w:pPr>
        <w:spacing w:after="0" w:line="240" w:lineRule="auto"/>
        <w:ind w:firstLine="708"/>
        <w:contextualSpacing/>
        <w:jc w:val="both"/>
        <w:rPr>
          <w:rFonts w:ascii="Times New Roman" w:hAnsi="Times New Roman" w:cs="Times New Roman"/>
          <w:sz w:val="24"/>
          <w:szCs w:val="24"/>
        </w:rPr>
      </w:pPr>
      <w:r w:rsidRPr="001C6A4B">
        <w:rPr>
          <w:rFonts w:ascii="Times New Roman" w:hAnsi="Times New Roman" w:cs="Times New Roman"/>
          <w:sz w:val="24"/>
          <w:szCs w:val="24"/>
        </w:rPr>
        <w:t xml:space="preserve">На горите на стопанство попадат в 5 </w:t>
      </w:r>
      <w:proofErr w:type="spellStart"/>
      <w:r w:rsidRPr="001C6A4B">
        <w:rPr>
          <w:rFonts w:ascii="Times New Roman" w:hAnsi="Times New Roman" w:cs="Times New Roman"/>
          <w:sz w:val="24"/>
          <w:szCs w:val="24"/>
        </w:rPr>
        <w:t>подпояса</w:t>
      </w:r>
      <w:proofErr w:type="spellEnd"/>
      <w:r w:rsidRPr="001C6A4B">
        <w:rPr>
          <w:rFonts w:ascii="Times New Roman" w:hAnsi="Times New Roman" w:cs="Times New Roman"/>
          <w:sz w:val="24"/>
          <w:szCs w:val="24"/>
        </w:rPr>
        <w:t xml:space="preserve"> и са установени</w:t>
      </w:r>
      <w:r w:rsidRPr="001C6A4B">
        <w:rPr>
          <w:rFonts w:ascii="Times New Roman" w:hAnsi="Times New Roman" w:cs="Times New Roman"/>
          <w:noProof/>
          <w:sz w:val="24"/>
          <w:szCs w:val="24"/>
        </w:rPr>
        <w:t xml:space="preserve"> 12 </w:t>
      </w:r>
      <w:r w:rsidRPr="001C6A4B">
        <w:rPr>
          <w:rFonts w:ascii="Times New Roman" w:hAnsi="Times New Roman" w:cs="Times New Roman"/>
          <w:sz w:val="24"/>
          <w:szCs w:val="24"/>
        </w:rPr>
        <w:t xml:space="preserve">типа горски </w:t>
      </w:r>
      <w:proofErr w:type="spellStart"/>
      <w:r w:rsidRPr="001C6A4B">
        <w:rPr>
          <w:rFonts w:ascii="Times New Roman" w:hAnsi="Times New Roman" w:cs="Times New Roman"/>
          <w:sz w:val="24"/>
          <w:szCs w:val="24"/>
        </w:rPr>
        <w:t>месторастения</w:t>
      </w:r>
      <w:proofErr w:type="spellEnd"/>
      <w:r w:rsidRPr="001C6A4B">
        <w:rPr>
          <w:rFonts w:ascii="Times New Roman" w:hAnsi="Times New Roman" w:cs="Times New Roman"/>
          <w:sz w:val="24"/>
          <w:szCs w:val="24"/>
        </w:rPr>
        <w:t>.</w:t>
      </w:r>
    </w:p>
    <w:tbl>
      <w:tblPr>
        <w:tblW w:w="7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0"/>
        <w:gridCol w:w="6594"/>
      </w:tblGrid>
      <w:tr w:rsidR="004B7283" w:rsidRPr="001C6A4B" w14:paraId="064B5B50" w14:textId="77777777" w:rsidTr="004B7283">
        <w:trPr>
          <w:trHeight w:val="485"/>
          <w:jc w:val="center"/>
        </w:trPr>
        <w:tc>
          <w:tcPr>
            <w:tcW w:w="1400" w:type="dxa"/>
            <w:vMerge w:val="restart"/>
            <w:tcBorders>
              <w:top w:val="single" w:sz="4" w:space="0" w:color="auto"/>
              <w:left w:val="single" w:sz="4" w:space="0" w:color="auto"/>
              <w:bottom w:val="single" w:sz="4" w:space="0" w:color="auto"/>
              <w:right w:val="single" w:sz="4" w:space="0" w:color="auto"/>
            </w:tcBorders>
            <w:vAlign w:val="center"/>
          </w:tcPr>
          <w:p w14:paraId="41E63CBB" w14:textId="77777777" w:rsidR="004B7283" w:rsidRPr="001C6A4B" w:rsidRDefault="004B7283" w:rsidP="008D0B46">
            <w:pPr>
              <w:spacing w:after="120" w:line="240" w:lineRule="auto"/>
              <w:contextualSpacing/>
              <w:jc w:val="center"/>
              <w:rPr>
                <w:rFonts w:ascii="Times New Roman" w:hAnsi="Times New Roman" w:cs="Times New Roman"/>
                <w:sz w:val="24"/>
                <w:szCs w:val="24"/>
              </w:rPr>
            </w:pPr>
            <w:r w:rsidRPr="001C6A4B">
              <w:rPr>
                <w:rFonts w:ascii="Times New Roman" w:hAnsi="Times New Roman" w:cs="Times New Roman"/>
                <w:sz w:val="24"/>
                <w:szCs w:val="24"/>
              </w:rPr>
              <w:t>№</w:t>
            </w:r>
          </w:p>
        </w:tc>
        <w:tc>
          <w:tcPr>
            <w:tcW w:w="6594" w:type="dxa"/>
            <w:vMerge w:val="restart"/>
            <w:tcBorders>
              <w:top w:val="single" w:sz="4" w:space="0" w:color="auto"/>
              <w:left w:val="single" w:sz="4" w:space="0" w:color="auto"/>
              <w:bottom w:val="single" w:sz="4" w:space="0" w:color="auto"/>
              <w:right w:val="single" w:sz="4" w:space="0" w:color="auto"/>
            </w:tcBorders>
            <w:vAlign w:val="center"/>
          </w:tcPr>
          <w:p w14:paraId="38B4AC86" w14:textId="77777777" w:rsidR="004B7283" w:rsidRPr="001C6A4B" w:rsidRDefault="004B7283" w:rsidP="008D0B46">
            <w:pPr>
              <w:spacing w:after="120" w:line="240" w:lineRule="auto"/>
              <w:contextualSpacing/>
              <w:jc w:val="center"/>
              <w:rPr>
                <w:rFonts w:ascii="Times New Roman" w:hAnsi="Times New Roman" w:cs="Times New Roman"/>
                <w:sz w:val="24"/>
                <w:szCs w:val="24"/>
              </w:rPr>
            </w:pPr>
            <w:proofErr w:type="spellStart"/>
            <w:r w:rsidRPr="001C6A4B">
              <w:rPr>
                <w:rFonts w:ascii="Times New Roman" w:hAnsi="Times New Roman" w:cs="Times New Roman"/>
                <w:sz w:val="24"/>
                <w:szCs w:val="24"/>
              </w:rPr>
              <w:t>подпояс</w:t>
            </w:r>
            <w:proofErr w:type="spellEnd"/>
            <w:r w:rsidRPr="001C6A4B">
              <w:rPr>
                <w:rFonts w:ascii="Times New Roman" w:hAnsi="Times New Roman" w:cs="Times New Roman"/>
                <w:sz w:val="24"/>
                <w:szCs w:val="24"/>
              </w:rPr>
              <w:t xml:space="preserve">, тип </w:t>
            </w:r>
            <w:proofErr w:type="spellStart"/>
            <w:r w:rsidRPr="001C6A4B">
              <w:rPr>
                <w:rFonts w:ascii="Times New Roman" w:hAnsi="Times New Roman" w:cs="Times New Roman"/>
                <w:sz w:val="24"/>
                <w:szCs w:val="24"/>
              </w:rPr>
              <w:t>месторастене</w:t>
            </w:r>
            <w:proofErr w:type="spellEnd"/>
          </w:p>
        </w:tc>
      </w:tr>
      <w:tr w:rsidR="004B7283" w:rsidRPr="001C6A4B" w14:paraId="4AF99F09" w14:textId="77777777" w:rsidTr="004B7283">
        <w:trPr>
          <w:trHeight w:val="485"/>
          <w:jc w:val="center"/>
        </w:trPr>
        <w:tc>
          <w:tcPr>
            <w:tcW w:w="1400" w:type="dxa"/>
            <w:vMerge/>
            <w:tcBorders>
              <w:top w:val="single" w:sz="4" w:space="0" w:color="auto"/>
              <w:left w:val="single" w:sz="4" w:space="0" w:color="auto"/>
              <w:bottom w:val="single" w:sz="4" w:space="0" w:color="auto"/>
              <w:right w:val="single" w:sz="4" w:space="0" w:color="auto"/>
            </w:tcBorders>
          </w:tcPr>
          <w:p w14:paraId="13FABC3F" w14:textId="77777777" w:rsidR="004B7283" w:rsidRPr="001C6A4B" w:rsidRDefault="004B7283" w:rsidP="008D0B46">
            <w:pPr>
              <w:spacing w:after="120" w:line="240" w:lineRule="auto"/>
              <w:contextualSpacing/>
              <w:jc w:val="right"/>
              <w:rPr>
                <w:rFonts w:ascii="Times New Roman" w:hAnsi="Times New Roman" w:cs="Times New Roman"/>
                <w:sz w:val="24"/>
                <w:szCs w:val="24"/>
              </w:rPr>
            </w:pPr>
          </w:p>
        </w:tc>
        <w:tc>
          <w:tcPr>
            <w:tcW w:w="6594" w:type="dxa"/>
            <w:vMerge/>
            <w:tcBorders>
              <w:top w:val="single" w:sz="4" w:space="0" w:color="auto"/>
              <w:left w:val="single" w:sz="4" w:space="0" w:color="auto"/>
              <w:bottom w:val="single" w:sz="4" w:space="0" w:color="auto"/>
              <w:right w:val="single" w:sz="4" w:space="0" w:color="auto"/>
            </w:tcBorders>
          </w:tcPr>
          <w:p w14:paraId="1514687F" w14:textId="77777777" w:rsidR="004B7283" w:rsidRPr="001C6A4B" w:rsidRDefault="004B7283" w:rsidP="008D0B46">
            <w:pPr>
              <w:spacing w:after="120" w:line="240" w:lineRule="auto"/>
              <w:contextualSpacing/>
              <w:jc w:val="right"/>
              <w:rPr>
                <w:rFonts w:ascii="Times New Roman" w:hAnsi="Times New Roman" w:cs="Times New Roman"/>
                <w:sz w:val="24"/>
                <w:szCs w:val="24"/>
              </w:rPr>
            </w:pPr>
          </w:p>
        </w:tc>
      </w:tr>
      <w:tr w:rsidR="004B7283" w:rsidRPr="001C6A4B" w14:paraId="49611FE1" w14:textId="77777777" w:rsidTr="004B7283">
        <w:trPr>
          <w:jc w:val="center"/>
        </w:trPr>
        <w:tc>
          <w:tcPr>
            <w:tcW w:w="1400" w:type="dxa"/>
            <w:tcBorders>
              <w:top w:val="single" w:sz="4" w:space="0" w:color="auto"/>
              <w:left w:val="single" w:sz="4" w:space="0" w:color="auto"/>
              <w:bottom w:val="single" w:sz="4" w:space="0" w:color="auto"/>
              <w:right w:val="single" w:sz="4" w:space="0" w:color="auto"/>
            </w:tcBorders>
          </w:tcPr>
          <w:p w14:paraId="6557005F" w14:textId="77777777" w:rsidR="004B7283" w:rsidRPr="001C6A4B" w:rsidRDefault="004B7283" w:rsidP="008D0B46">
            <w:pPr>
              <w:spacing w:after="120" w:line="240" w:lineRule="auto"/>
              <w:contextualSpacing/>
              <w:jc w:val="center"/>
              <w:rPr>
                <w:rFonts w:ascii="Times New Roman" w:hAnsi="Times New Roman" w:cs="Times New Roman"/>
                <w:b/>
                <w:bCs/>
                <w:sz w:val="24"/>
                <w:szCs w:val="24"/>
              </w:rPr>
            </w:pPr>
            <w:r w:rsidRPr="001C6A4B">
              <w:rPr>
                <w:rFonts w:ascii="Times New Roman" w:hAnsi="Times New Roman" w:cs="Times New Roman"/>
                <w:b/>
                <w:bCs/>
                <w:sz w:val="24"/>
                <w:szCs w:val="24"/>
              </w:rPr>
              <w:t>M – I – 1</w:t>
            </w:r>
          </w:p>
        </w:tc>
        <w:tc>
          <w:tcPr>
            <w:tcW w:w="6594" w:type="dxa"/>
            <w:tcBorders>
              <w:top w:val="single" w:sz="4" w:space="0" w:color="auto"/>
              <w:left w:val="single" w:sz="4" w:space="0" w:color="auto"/>
              <w:bottom w:val="single" w:sz="4" w:space="0" w:color="auto"/>
              <w:right w:val="single" w:sz="4" w:space="0" w:color="auto"/>
            </w:tcBorders>
          </w:tcPr>
          <w:p w14:paraId="55B63020" w14:textId="77777777" w:rsidR="004B7283" w:rsidRPr="001C6A4B" w:rsidRDefault="004B7283" w:rsidP="008D0B46">
            <w:pPr>
              <w:spacing w:after="120" w:line="240" w:lineRule="auto"/>
              <w:contextualSpacing/>
              <w:rPr>
                <w:rFonts w:ascii="Times New Roman" w:hAnsi="Times New Roman" w:cs="Times New Roman"/>
                <w:b/>
                <w:bCs/>
                <w:sz w:val="24"/>
                <w:szCs w:val="24"/>
              </w:rPr>
            </w:pPr>
            <w:proofErr w:type="spellStart"/>
            <w:r w:rsidRPr="001C6A4B">
              <w:rPr>
                <w:rFonts w:ascii="Times New Roman" w:hAnsi="Times New Roman" w:cs="Times New Roman"/>
                <w:b/>
                <w:bCs/>
                <w:sz w:val="24"/>
                <w:szCs w:val="24"/>
              </w:rPr>
              <w:t>Подпояс</w:t>
            </w:r>
            <w:proofErr w:type="spellEnd"/>
            <w:r w:rsidRPr="001C6A4B">
              <w:rPr>
                <w:rFonts w:ascii="Times New Roman" w:hAnsi="Times New Roman" w:cs="Times New Roman"/>
                <w:b/>
                <w:bCs/>
                <w:sz w:val="24"/>
                <w:szCs w:val="24"/>
              </w:rPr>
              <w:t xml:space="preserve"> на заливните и крайречни гори (0-600 </w:t>
            </w:r>
            <w:proofErr w:type="spellStart"/>
            <w:r w:rsidRPr="001C6A4B">
              <w:rPr>
                <w:rFonts w:ascii="Times New Roman" w:hAnsi="Times New Roman" w:cs="Times New Roman"/>
                <w:b/>
                <w:bCs/>
                <w:sz w:val="24"/>
                <w:szCs w:val="24"/>
              </w:rPr>
              <w:t>м.нв</w:t>
            </w:r>
            <w:proofErr w:type="spellEnd"/>
            <w:r w:rsidRPr="001C6A4B">
              <w:rPr>
                <w:rFonts w:ascii="Times New Roman" w:hAnsi="Times New Roman" w:cs="Times New Roman"/>
                <w:b/>
                <w:bCs/>
                <w:sz w:val="24"/>
                <w:szCs w:val="24"/>
              </w:rPr>
              <w:t>)</w:t>
            </w:r>
          </w:p>
        </w:tc>
      </w:tr>
      <w:tr w:rsidR="004B7283" w:rsidRPr="001C6A4B" w14:paraId="2D5C2B1C" w14:textId="77777777" w:rsidTr="004B7283">
        <w:trPr>
          <w:jc w:val="center"/>
        </w:trPr>
        <w:tc>
          <w:tcPr>
            <w:tcW w:w="1400" w:type="dxa"/>
            <w:tcBorders>
              <w:top w:val="single" w:sz="4" w:space="0" w:color="auto"/>
              <w:left w:val="single" w:sz="4" w:space="0" w:color="auto"/>
              <w:bottom w:val="single" w:sz="4" w:space="0" w:color="auto"/>
              <w:right w:val="single" w:sz="4" w:space="0" w:color="auto"/>
            </w:tcBorders>
          </w:tcPr>
          <w:p w14:paraId="2E10D5ED" w14:textId="77777777" w:rsidR="004B7283" w:rsidRPr="001C6A4B" w:rsidRDefault="004B7283" w:rsidP="008D0B46">
            <w:pPr>
              <w:spacing w:after="120" w:line="240" w:lineRule="auto"/>
              <w:contextualSpacing/>
              <w:jc w:val="center"/>
              <w:rPr>
                <w:rFonts w:ascii="Times New Roman" w:hAnsi="Times New Roman" w:cs="Times New Roman"/>
                <w:sz w:val="24"/>
                <w:szCs w:val="24"/>
              </w:rPr>
            </w:pPr>
            <w:r w:rsidRPr="001C6A4B">
              <w:rPr>
                <w:rFonts w:ascii="Times New Roman" w:hAnsi="Times New Roman" w:cs="Times New Roman"/>
                <w:sz w:val="24"/>
                <w:szCs w:val="24"/>
              </w:rPr>
              <w:t>8</w:t>
            </w:r>
          </w:p>
        </w:tc>
        <w:tc>
          <w:tcPr>
            <w:tcW w:w="6594" w:type="dxa"/>
            <w:tcBorders>
              <w:top w:val="single" w:sz="4" w:space="0" w:color="auto"/>
              <w:left w:val="single" w:sz="4" w:space="0" w:color="auto"/>
              <w:bottom w:val="single" w:sz="4" w:space="0" w:color="auto"/>
              <w:right w:val="single" w:sz="4" w:space="0" w:color="auto"/>
            </w:tcBorders>
          </w:tcPr>
          <w:p w14:paraId="56EBC11C" w14:textId="77777777" w:rsidR="004B7283" w:rsidRPr="001C6A4B" w:rsidRDefault="004B7283" w:rsidP="008D0B46">
            <w:pPr>
              <w:spacing w:after="120" w:line="240" w:lineRule="auto"/>
              <w:contextualSpacing/>
              <w:rPr>
                <w:rFonts w:ascii="Times New Roman" w:hAnsi="Times New Roman" w:cs="Times New Roman"/>
                <w:i/>
                <w:sz w:val="24"/>
                <w:szCs w:val="24"/>
              </w:rPr>
            </w:pPr>
            <w:r w:rsidRPr="001C6A4B">
              <w:rPr>
                <w:rFonts w:ascii="Times New Roman" w:hAnsi="Times New Roman" w:cs="Times New Roman"/>
                <w:i/>
                <w:sz w:val="24"/>
                <w:szCs w:val="24"/>
              </w:rPr>
              <w:t>С2 - крайречно, свежо на алувиална почва</w:t>
            </w:r>
          </w:p>
        </w:tc>
      </w:tr>
      <w:tr w:rsidR="004B7283" w:rsidRPr="001C6A4B" w14:paraId="06D62657" w14:textId="77777777" w:rsidTr="004B7283">
        <w:trPr>
          <w:jc w:val="center"/>
        </w:trPr>
        <w:tc>
          <w:tcPr>
            <w:tcW w:w="1400" w:type="dxa"/>
            <w:tcBorders>
              <w:top w:val="single" w:sz="4" w:space="0" w:color="auto"/>
              <w:left w:val="single" w:sz="4" w:space="0" w:color="auto"/>
              <w:bottom w:val="single" w:sz="4" w:space="0" w:color="auto"/>
              <w:right w:val="single" w:sz="4" w:space="0" w:color="auto"/>
            </w:tcBorders>
          </w:tcPr>
          <w:p w14:paraId="43EEA624" w14:textId="77777777" w:rsidR="004B7283" w:rsidRPr="001C6A4B" w:rsidRDefault="004B7283" w:rsidP="008D0B46">
            <w:pPr>
              <w:spacing w:after="120" w:line="240" w:lineRule="auto"/>
              <w:contextualSpacing/>
              <w:jc w:val="center"/>
              <w:rPr>
                <w:rFonts w:ascii="Times New Roman" w:hAnsi="Times New Roman" w:cs="Times New Roman"/>
                <w:b/>
                <w:bCs/>
                <w:sz w:val="24"/>
                <w:szCs w:val="24"/>
              </w:rPr>
            </w:pPr>
            <w:r w:rsidRPr="001C6A4B">
              <w:rPr>
                <w:rFonts w:ascii="Times New Roman" w:hAnsi="Times New Roman" w:cs="Times New Roman"/>
                <w:b/>
                <w:bCs/>
                <w:sz w:val="24"/>
                <w:szCs w:val="24"/>
              </w:rPr>
              <w:t>M – I – 2</w:t>
            </w:r>
          </w:p>
        </w:tc>
        <w:tc>
          <w:tcPr>
            <w:tcW w:w="6594" w:type="dxa"/>
            <w:tcBorders>
              <w:top w:val="single" w:sz="4" w:space="0" w:color="auto"/>
              <w:left w:val="single" w:sz="4" w:space="0" w:color="auto"/>
              <w:bottom w:val="single" w:sz="4" w:space="0" w:color="auto"/>
              <w:right w:val="single" w:sz="4" w:space="0" w:color="auto"/>
            </w:tcBorders>
          </w:tcPr>
          <w:p w14:paraId="35688C2B" w14:textId="77777777" w:rsidR="004B7283" w:rsidRPr="001C6A4B" w:rsidRDefault="004B7283" w:rsidP="008D0B46">
            <w:pPr>
              <w:spacing w:after="120" w:line="240" w:lineRule="auto"/>
              <w:contextualSpacing/>
              <w:rPr>
                <w:rFonts w:ascii="Times New Roman" w:hAnsi="Times New Roman" w:cs="Times New Roman"/>
                <w:b/>
                <w:bCs/>
                <w:sz w:val="24"/>
                <w:szCs w:val="24"/>
              </w:rPr>
            </w:pPr>
            <w:proofErr w:type="spellStart"/>
            <w:r w:rsidRPr="001C6A4B">
              <w:rPr>
                <w:rFonts w:ascii="Times New Roman" w:hAnsi="Times New Roman" w:cs="Times New Roman"/>
                <w:b/>
                <w:bCs/>
                <w:sz w:val="24"/>
                <w:szCs w:val="24"/>
              </w:rPr>
              <w:t>Подпояс</w:t>
            </w:r>
            <w:proofErr w:type="spellEnd"/>
            <w:r w:rsidRPr="001C6A4B">
              <w:rPr>
                <w:rFonts w:ascii="Times New Roman" w:hAnsi="Times New Roman" w:cs="Times New Roman"/>
                <w:b/>
                <w:bCs/>
                <w:sz w:val="24"/>
                <w:szCs w:val="24"/>
              </w:rPr>
              <w:t xml:space="preserve"> на равнинно-хълмистите дъбови гори (0-400 </w:t>
            </w:r>
            <w:proofErr w:type="spellStart"/>
            <w:r w:rsidRPr="001C6A4B">
              <w:rPr>
                <w:rFonts w:ascii="Times New Roman" w:hAnsi="Times New Roman" w:cs="Times New Roman"/>
                <w:b/>
                <w:bCs/>
                <w:sz w:val="24"/>
                <w:szCs w:val="24"/>
              </w:rPr>
              <w:t>м.нв</w:t>
            </w:r>
            <w:proofErr w:type="spellEnd"/>
            <w:r w:rsidRPr="001C6A4B">
              <w:rPr>
                <w:rFonts w:ascii="Times New Roman" w:hAnsi="Times New Roman" w:cs="Times New Roman"/>
                <w:b/>
                <w:bCs/>
                <w:sz w:val="24"/>
                <w:szCs w:val="24"/>
              </w:rPr>
              <w:t>)</w:t>
            </w:r>
          </w:p>
        </w:tc>
      </w:tr>
      <w:tr w:rsidR="004B7283" w:rsidRPr="001C6A4B" w14:paraId="23F97DDE" w14:textId="77777777" w:rsidTr="004B7283">
        <w:trPr>
          <w:jc w:val="center"/>
        </w:trPr>
        <w:tc>
          <w:tcPr>
            <w:tcW w:w="1400" w:type="dxa"/>
            <w:tcBorders>
              <w:top w:val="single" w:sz="4" w:space="0" w:color="auto"/>
              <w:left w:val="single" w:sz="4" w:space="0" w:color="auto"/>
              <w:bottom w:val="single" w:sz="4" w:space="0" w:color="auto"/>
              <w:right w:val="single" w:sz="4" w:space="0" w:color="auto"/>
            </w:tcBorders>
          </w:tcPr>
          <w:p w14:paraId="60898D7A" w14:textId="77777777" w:rsidR="004B7283" w:rsidRPr="001C6A4B" w:rsidRDefault="004B7283" w:rsidP="008D0B46">
            <w:pPr>
              <w:spacing w:after="120" w:line="240" w:lineRule="auto"/>
              <w:contextualSpacing/>
              <w:jc w:val="center"/>
              <w:rPr>
                <w:rFonts w:ascii="Times New Roman" w:hAnsi="Times New Roman" w:cs="Times New Roman"/>
                <w:sz w:val="24"/>
                <w:szCs w:val="24"/>
              </w:rPr>
            </w:pPr>
            <w:r w:rsidRPr="001C6A4B">
              <w:rPr>
                <w:rFonts w:ascii="Times New Roman" w:hAnsi="Times New Roman" w:cs="Times New Roman"/>
                <w:sz w:val="24"/>
                <w:szCs w:val="24"/>
              </w:rPr>
              <w:t>12</w:t>
            </w:r>
          </w:p>
        </w:tc>
        <w:tc>
          <w:tcPr>
            <w:tcW w:w="6594" w:type="dxa"/>
            <w:tcBorders>
              <w:top w:val="single" w:sz="4" w:space="0" w:color="auto"/>
              <w:left w:val="single" w:sz="4" w:space="0" w:color="auto"/>
              <w:bottom w:val="single" w:sz="4" w:space="0" w:color="auto"/>
              <w:right w:val="single" w:sz="4" w:space="0" w:color="auto"/>
            </w:tcBorders>
          </w:tcPr>
          <w:p w14:paraId="1805722A" w14:textId="77777777" w:rsidR="004B7283" w:rsidRPr="001C6A4B" w:rsidRDefault="004B7283" w:rsidP="008D0B46">
            <w:pPr>
              <w:spacing w:after="120" w:line="240" w:lineRule="auto"/>
              <w:contextualSpacing/>
              <w:rPr>
                <w:rFonts w:ascii="Times New Roman" w:hAnsi="Times New Roman" w:cs="Times New Roman"/>
                <w:i/>
                <w:sz w:val="24"/>
                <w:szCs w:val="24"/>
              </w:rPr>
            </w:pPr>
            <w:r w:rsidRPr="001C6A4B">
              <w:rPr>
                <w:rFonts w:ascii="Times New Roman" w:hAnsi="Times New Roman" w:cs="Times New Roman"/>
                <w:i/>
                <w:sz w:val="24"/>
                <w:szCs w:val="24"/>
              </w:rPr>
              <w:t>Д2 - свежо на тъмносива горска почва</w:t>
            </w:r>
          </w:p>
        </w:tc>
      </w:tr>
      <w:tr w:rsidR="004B7283" w:rsidRPr="001C6A4B" w14:paraId="28E38074" w14:textId="77777777" w:rsidTr="004B7283">
        <w:trPr>
          <w:jc w:val="center"/>
        </w:trPr>
        <w:tc>
          <w:tcPr>
            <w:tcW w:w="1400" w:type="dxa"/>
            <w:tcBorders>
              <w:top w:val="single" w:sz="4" w:space="0" w:color="auto"/>
              <w:left w:val="single" w:sz="4" w:space="0" w:color="auto"/>
              <w:bottom w:val="single" w:sz="4" w:space="0" w:color="auto"/>
              <w:right w:val="single" w:sz="4" w:space="0" w:color="auto"/>
            </w:tcBorders>
          </w:tcPr>
          <w:p w14:paraId="355E6180" w14:textId="77777777" w:rsidR="004B7283" w:rsidRPr="001C6A4B" w:rsidRDefault="004B7283" w:rsidP="008D0B46">
            <w:pPr>
              <w:spacing w:after="120" w:line="240" w:lineRule="auto"/>
              <w:contextualSpacing/>
              <w:jc w:val="center"/>
              <w:rPr>
                <w:rFonts w:ascii="Times New Roman" w:hAnsi="Times New Roman" w:cs="Times New Roman"/>
                <w:sz w:val="24"/>
                <w:szCs w:val="24"/>
              </w:rPr>
            </w:pPr>
            <w:r w:rsidRPr="001C6A4B">
              <w:rPr>
                <w:rFonts w:ascii="Times New Roman" w:hAnsi="Times New Roman" w:cs="Times New Roman"/>
                <w:sz w:val="24"/>
                <w:szCs w:val="24"/>
              </w:rPr>
              <w:t>14</w:t>
            </w:r>
          </w:p>
        </w:tc>
        <w:tc>
          <w:tcPr>
            <w:tcW w:w="6594" w:type="dxa"/>
            <w:tcBorders>
              <w:top w:val="single" w:sz="4" w:space="0" w:color="auto"/>
              <w:left w:val="single" w:sz="4" w:space="0" w:color="auto"/>
              <w:bottom w:val="single" w:sz="4" w:space="0" w:color="auto"/>
              <w:right w:val="single" w:sz="4" w:space="0" w:color="auto"/>
            </w:tcBorders>
          </w:tcPr>
          <w:p w14:paraId="00CF39A8" w14:textId="77777777" w:rsidR="004B7283" w:rsidRPr="001C6A4B" w:rsidRDefault="004B7283" w:rsidP="008D0B46">
            <w:pPr>
              <w:spacing w:after="120" w:line="240" w:lineRule="auto"/>
              <w:contextualSpacing/>
              <w:rPr>
                <w:rFonts w:ascii="Times New Roman" w:hAnsi="Times New Roman" w:cs="Times New Roman"/>
                <w:i/>
                <w:sz w:val="24"/>
                <w:szCs w:val="24"/>
              </w:rPr>
            </w:pPr>
            <w:r w:rsidRPr="001C6A4B">
              <w:rPr>
                <w:rFonts w:ascii="Times New Roman" w:hAnsi="Times New Roman" w:cs="Times New Roman"/>
                <w:i/>
                <w:sz w:val="24"/>
                <w:szCs w:val="24"/>
              </w:rPr>
              <w:t>СД2 - свежо, на склонове, на тъмносива горска почва</w:t>
            </w:r>
          </w:p>
        </w:tc>
      </w:tr>
      <w:tr w:rsidR="004B7283" w:rsidRPr="001C6A4B" w14:paraId="2487EA46" w14:textId="77777777" w:rsidTr="004B7283">
        <w:trPr>
          <w:jc w:val="center"/>
        </w:trPr>
        <w:tc>
          <w:tcPr>
            <w:tcW w:w="1400" w:type="dxa"/>
            <w:tcBorders>
              <w:top w:val="single" w:sz="4" w:space="0" w:color="auto"/>
              <w:left w:val="single" w:sz="4" w:space="0" w:color="auto"/>
              <w:bottom w:val="single" w:sz="4" w:space="0" w:color="auto"/>
              <w:right w:val="single" w:sz="4" w:space="0" w:color="auto"/>
            </w:tcBorders>
          </w:tcPr>
          <w:p w14:paraId="3AC3B23E" w14:textId="77777777" w:rsidR="004B7283" w:rsidRPr="001C6A4B" w:rsidRDefault="004B7283" w:rsidP="008D0B46">
            <w:pPr>
              <w:spacing w:after="120" w:line="240" w:lineRule="auto"/>
              <w:contextualSpacing/>
              <w:jc w:val="center"/>
              <w:rPr>
                <w:rFonts w:ascii="Times New Roman" w:hAnsi="Times New Roman" w:cs="Times New Roman"/>
                <w:sz w:val="24"/>
                <w:szCs w:val="24"/>
              </w:rPr>
            </w:pPr>
            <w:r w:rsidRPr="001C6A4B">
              <w:rPr>
                <w:rFonts w:ascii="Times New Roman" w:hAnsi="Times New Roman" w:cs="Times New Roman"/>
                <w:sz w:val="24"/>
                <w:szCs w:val="24"/>
              </w:rPr>
              <w:t>15</w:t>
            </w:r>
          </w:p>
        </w:tc>
        <w:tc>
          <w:tcPr>
            <w:tcW w:w="6594" w:type="dxa"/>
            <w:tcBorders>
              <w:top w:val="single" w:sz="4" w:space="0" w:color="auto"/>
              <w:left w:val="single" w:sz="4" w:space="0" w:color="auto"/>
              <w:bottom w:val="single" w:sz="4" w:space="0" w:color="auto"/>
              <w:right w:val="single" w:sz="4" w:space="0" w:color="auto"/>
            </w:tcBorders>
          </w:tcPr>
          <w:p w14:paraId="0099BA2C" w14:textId="77777777" w:rsidR="004B7283" w:rsidRPr="001C6A4B" w:rsidRDefault="004B7283" w:rsidP="008D0B46">
            <w:pPr>
              <w:spacing w:after="120" w:line="240" w:lineRule="auto"/>
              <w:contextualSpacing/>
              <w:rPr>
                <w:rFonts w:ascii="Times New Roman" w:hAnsi="Times New Roman" w:cs="Times New Roman"/>
                <w:i/>
                <w:sz w:val="24"/>
                <w:szCs w:val="24"/>
              </w:rPr>
            </w:pPr>
            <w:r w:rsidRPr="001C6A4B">
              <w:rPr>
                <w:rFonts w:ascii="Times New Roman" w:hAnsi="Times New Roman" w:cs="Times New Roman"/>
                <w:i/>
                <w:sz w:val="24"/>
                <w:szCs w:val="24"/>
              </w:rPr>
              <w:t>С1 - сухо, на склонове, на  сива горска почва</w:t>
            </w:r>
          </w:p>
        </w:tc>
      </w:tr>
      <w:tr w:rsidR="004B7283" w:rsidRPr="001C6A4B" w14:paraId="77CD8DB9" w14:textId="77777777" w:rsidTr="004B7283">
        <w:trPr>
          <w:jc w:val="center"/>
        </w:trPr>
        <w:tc>
          <w:tcPr>
            <w:tcW w:w="1400" w:type="dxa"/>
            <w:tcBorders>
              <w:top w:val="single" w:sz="4" w:space="0" w:color="auto"/>
              <w:left w:val="single" w:sz="4" w:space="0" w:color="auto"/>
              <w:bottom w:val="single" w:sz="4" w:space="0" w:color="auto"/>
              <w:right w:val="single" w:sz="4" w:space="0" w:color="auto"/>
            </w:tcBorders>
          </w:tcPr>
          <w:p w14:paraId="0D33536E" w14:textId="77777777" w:rsidR="004B7283" w:rsidRPr="001C6A4B" w:rsidRDefault="004B7283" w:rsidP="008D0B46">
            <w:pPr>
              <w:spacing w:after="120" w:line="240" w:lineRule="auto"/>
              <w:contextualSpacing/>
              <w:jc w:val="center"/>
              <w:rPr>
                <w:rFonts w:ascii="Times New Roman" w:hAnsi="Times New Roman" w:cs="Times New Roman"/>
                <w:sz w:val="24"/>
                <w:szCs w:val="24"/>
              </w:rPr>
            </w:pPr>
            <w:r w:rsidRPr="001C6A4B">
              <w:rPr>
                <w:rFonts w:ascii="Times New Roman" w:hAnsi="Times New Roman" w:cs="Times New Roman"/>
                <w:sz w:val="24"/>
                <w:szCs w:val="24"/>
              </w:rPr>
              <w:t>138</w:t>
            </w:r>
          </w:p>
        </w:tc>
        <w:tc>
          <w:tcPr>
            <w:tcW w:w="6594" w:type="dxa"/>
            <w:tcBorders>
              <w:top w:val="single" w:sz="4" w:space="0" w:color="auto"/>
              <w:left w:val="single" w:sz="4" w:space="0" w:color="auto"/>
              <w:bottom w:val="single" w:sz="4" w:space="0" w:color="auto"/>
              <w:right w:val="single" w:sz="4" w:space="0" w:color="auto"/>
            </w:tcBorders>
          </w:tcPr>
          <w:p w14:paraId="05145355" w14:textId="77777777" w:rsidR="004B7283" w:rsidRPr="001C6A4B" w:rsidRDefault="004B7283" w:rsidP="008D0B46">
            <w:pPr>
              <w:spacing w:after="120" w:line="240" w:lineRule="auto"/>
              <w:contextualSpacing/>
              <w:rPr>
                <w:rFonts w:ascii="Times New Roman" w:hAnsi="Times New Roman" w:cs="Times New Roman"/>
                <w:i/>
                <w:sz w:val="24"/>
                <w:szCs w:val="24"/>
              </w:rPr>
            </w:pPr>
            <w:r w:rsidRPr="001C6A4B">
              <w:rPr>
                <w:rFonts w:ascii="Times New Roman" w:hAnsi="Times New Roman" w:cs="Times New Roman"/>
                <w:i/>
                <w:sz w:val="24"/>
                <w:szCs w:val="24"/>
              </w:rPr>
              <w:t>В1 - сухо на сива и светлосива горска почва</w:t>
            </w:r>
          </w:p>
        </w:tc>
      </w:tr>
      <w:tr w:rsidR="004B7283" w:rsidRPr="001C6A4B" w14:paraId="67A47641" w14:textId="77777777" w:rsidTr="004B7283">
        <w:trPr>
          <w:jc w:val="center"/>
        </w:trPr>
        <w:tc>
          <w:tcPr>
            <w:tcW w:w="1400" w:type="dxa"/>
            <w:tcBorders>
              <w:top w:val="single" w:sz="4" w:space="0" w:color="auto"/>
              <w:left w:val="single" w:sz="4" w:space="0" w:color="auto"/>
              <w:bottom w:val="single" w:sz="4" w:space="0" w:color="auto"/>
              <w:right w:val="single" w:sz="4" w:space="0" w:color="auto"/>
            </w:tcBorders>
          </w:tcPr>
          <w:p w14:paraId="23C2F05A" w14:textId="77777777" w:rsidR="004B7283" w:rsidRPr="001C6A4B" w:rsidRDefault="004B7283" w:rsidP="008D0B46">
            <w:pPr>
              <w:spacing w:after="120" w:line="240" w:lineRule="auto"/>
              <w:contextualSpacing/>
              <w:jc w:val="center"/>
              <w:rPr>
                <w:rFonts w:ascii="Times New Roman" w:hAnsi="Times New Roman" w:cs="Times New Roman"/>
                <w:b/>
                <w:bCs/>
                <w:sz w:val="24"/>
                <w:szCs w:val="24"/>
              </w:rPr>
            </w:pPr>
            <w:r w:rsidRPr="001C6A4B">
              <w:rPr>
                <w:rFonts w:ascii="Times New Roman" w:hAnsi="Times New Roman" w:cs="Times New Roman"/>
                <w:b/>
                <w:bCs/>
                <w:sz w:val="24"/>
                <w:szCs w:val="24"/>
              </w:rPr>
              <w:t>Т – I – 1</w:t>
            </w:r>
          </w:p>
        </w:tc>
        <w:tc>
          <w:tcPr>
            <w:tcW w:w="6594" w:type="dxa"/>
            <w:tcBorders>
              <w:top w:val="single" w:sz="4" w:space="0" w:color="auto"/>
              <w:left w:val="single" w:sz="4" w:space="0" w:color="auto"/>
              <w:bottom w:val="single" w:sz="4" w:space="0" w:color="auto"/>
              <w:right w:val="single" w:sz="4" w:space="0" w:color="auto"/>
            </w:tcBorders>
          </w:tcPr>
          <w:p w14:paraId="088B6B6A" w14:textId="77777777" w:rsidR="004B7283" w:rsidRPr="001C6A4B" w:rsidRDefault="004B7283" w:rsidP="008D0B46">
            <w:pPr>
              <w:spacing w:after="120" w:line="240" w:lineRule="auto"/>
              <w:contextualSpacing/>
              <w:rPr>
                <w:rFonts w:ascii="Times New Roman" w:hAnsi="Times New Roman" w:cs="Times New Roman"/>
                <w:sz w:val="24"/>
                <w:szCs w:val="24"/>
              </w:rPr>
            </w:pPr>
            <w:proofErr w:type="spellStart"/>
            <w:r w:rsidRPr="001C6A4B">
              <w:rPr>
                <w:rFonts w:ascii="Times New Roman" w:hAnsi="Times New Roman" w:cs="Times New Roman"/>
                <w:b/>
                <w:bCs/>
                <w:sz w:val="24"/>
                <w:szCs w:val="24"/>
              </w:rPr>
              <w:t>Подпояс</w:t>
            </w:r>
            <w:proofErr w:type="spellEnd"/>
            <w:r w:rsidRPr="001C6A4B">
              <w:rPr>
                <w:rFonts w:ascii="Times New Roman" w:hAnsi="Times New Roman" w:cs="Times New Roman"/>
                <w:b/>
                <w:bCs/>
                <w:sz w:val="24"/>
                <w:szCs w:val="24"/>
              </w:rPr>
              <w:t xml:space="preserve"> на крайречни и лонгозни гори (0-700 </w:t>
            </w:r>
            <w:proofErr w:type="spellStart"/>
            <w:r w:rsidRPr="001C6A4B">
              <w:rPr>
                <w:rFonts w:ascii="Times New Roman" w:hAnsi="Times New Roman" w:cs="Times New Roman"/>
                <w:b/>
                <w:bCs/>
                <w:sz w:val="24"/>
                <w:szCs w:val="24"/>
              </w:rPr>
              <w:t>м.нв</w:t>
            </w:r>
            <w:proofErr w:type="spellEnd"/>
            <w:r w:rsidRPr="001C6A4B">
              <w:rPr>
                <w:rFonts w:ascii="Times New Roman" w:hAnsi="Times New Roman" w:cs="Times New Roman"/>
                <w:b/>
                <w:bCs/>
                <w:sz w:val="24"/>
                <w:szCs w:val="24"/>
              </w:rPr>
              <w:t>)</w:t>
            </w:r>
          </w:p>
        </w:tc>
      </w:tr>
      <w:tr w:rsidR="004B7283" w:rsidRPr="001C6A4B" w14:paraId="4B8DB7F8" w14:textId="77777777" w:rsidTr="004B7283">
        <w:trPr>
          <w:jc w:val="center"/>
        </w:trPr>
        <w:tc>
          <w:tcPr>
            <w:tcW w:w="1400" w:type="dxa"/>
            <w:tcBorders>
              <w:top w:val="single" w:sz="4" w:space="0" w:color="auto"/>
              <w:left w:val="single" w:sz="4" w:space="0" w:color="auto"/>
              <w:bottom w:val="single" w:sz="4" w:space="0" w:color="auto"/>
              <w:right w:val="single" w:sz="4" w:space="0" w:color="auto"/>
            </w:tcBorders>
          </w:tcPr>
          <w:p w14:paraId="2B599706" w14:textId="77777777" w:rsidR="004B7283" w:rsidRPr="001C6A4B" w:rsidRDefault="004B7283" w:rsidP="008D0B46">
            <w:pPr>
              <w:spacing w:after="120" w:line="240" w:lineRule="auto"/>
              <w:contextualSpacing/>
              <w:jc w:val="center"/>
              <w:rPr>
                <w:rFonts w:ascii="Times New Roman" w:hAnsi="Times New Roman" w:cs="Times New Roman"/>
                <w:sz w:val="24"/>
                <w:szCs w:val="24"/>
              </w:rPr>
            </w:pPr>
            <w:r w:rsidRPr="001C6A4B">
              <w:rPr>
                <w:rFonts w:ascii="Times New Roman" w:hAnsi="Times New Roman" w:cs="Times New Roman"/>
                <w:sz w:val="24"/>
                <w:szCs w:val="24"/>
              </w:rPr>
              <w:t>52</w:t>
            </w:r>
          </w:p>
        </w:tc>
        <w:tc>
          <w:tcPr>
            <w:tcW w:w="6594" w:type="dxa"/>
            <w:tcBorders>
              <w:top w:val="single" w:sz="4" w:space="0" w:color="auto"/>
              <w:left w:val="single" w:sz="4" w:space="0" w:color="auto"/>
              <w:bottom w:val="single" w:sz="4" w:space="0" w:color="auto"/>
              <w:right w:val="single" w:sz="4" w:space="0" w:color="auto"/>
            </w:tcBorders>
          </w:tcPr>
          <w:p w14:paraId="27037AE0" w14:textId="77777777" w:rsidR="004B7283" w:rsidRPr="001C6A4B" w:rsidRDefault="004B7283" w:rsidP="008D0B46">
            <w:pPr>
              <w:spacing w:after="120" w:line="240" w:lineRule="auto"/>
              <w:contextualSpacing/>
              <w:rPr>
                <w:rFonts w:ascii="Times New Roman" w:hAnsi="Times New Roman" w:cs="Times New Roman"/>
                <w:i/>
                <w:sz w:val="24"/>
                <w:szCs w:val="24"/>
              </w:rPr>
            </w:pPr>
            <w:r w:rsidRPr="001C6A4B">
              <w:rPr>
                <w:rFonts w:ascii="Times New Roman" w:hAnsi="Times New Roman" w:cs="Times New Roman"/>
                <w:i/>
                <w:sz w:val="24"/>
                <w:szCs w:val="24"/>
              </w:rPr>
              <w:t>Д2 - крайречно, свежо на алувиално-делувиална почва</w:t>
            </w:r>
          </w:p>
        </w:tc>
      </w:tr>
      <w:tr w:rsidR="004B7283" w:rsidRPr="001C6A4B" w14:paraId="2D3BF77B" w14:textId="77777777" w:rsidTr="004B7283">
        <w:trPr>
          <w:jc w:val="center"/>
        </w:trPr>
        <w:tc>
          <w:tcPr>
            <w:tcW w:w="1400" w:type="dxa"/>
            <w:tcBorders>
              <w:top w:val="single" w:sz="4" w:space="0" w:color="auto"/>
              <w:left w:val="single" w:sz="4" w:space="0" w:color="auto"/>
              <w:bottom w:val="single" w:sz="4" w:space="0" w:color="auto"/>
              <w:right w:val="single" w:sz="4" w:space="0" w:color="auto"/>
            </w:tcBorders>
          </w:tcPr>
          <w:p w14:paraId="16D781B5" w14:textId="77777777" w:rsidR="004B7283" w:rsidRPr="001C6A4B" w:rsidRDefault="004B7283" w:rsidP="008D0B46">
            <w:pPr>
              <w:spacing w:after="120" w:line="240" w:lineRule="auto"/>
              <w:contextualSpacing/>
              <w:jc w:val="center"/>
              <w:rPr>
                <w:rFonts w:ascii="Times New Roman" w:hAnsi="Times New Roman" w:cs="Times New Roman"/>
                <w:sz w:val="24"/>
                <w:szCs w:val="24"/>
              </w:rPr>
            </w:pPr>
            <w:r w:rsidRPr="001C6A4B">
              <w:rPr>
                <w:rFonts w:ascii="Times New Roman" w:hAnsi="Times New Roman" w:cs="Times New Roman"/>
                <w:sz w:val="24"/>
                <w:szCs w:val="24"/>
              </w:rPr>
              <w:lastRenderedPageBreak/>
              <w:t>53</w:t>
            </w:r>
          </w:p>
        </w:tc>
        <w:tc>
          <w:tcPr>
            <w:tcW w:w="6594" w:type="dxa"/>
            <w:tcBorders>
              <w:top w:val="single" w:sz="4" w:space="0" w:color="auto"/>
              <w:left w:val="single" w:sz="4" w:space="0" w:color="auto"/>
              <w:bottom w:val="single" w:sz="4" w:space="0" w:color="auto"/>
              <w:right w:val="single" w:sz="4" w:space="0" w:color="auto"/>
            </w:tcBorders>
          </w:tcPr>
          <w:p w14:paraId="6497C3B6" w14:textId="77777777" w:rsidR="004B7283" w:rsidRPr="001C6A4B" w:rsidRDefault="004B7283" w:rsidP="008D0B46">
            <w:pPr>
              <w:spacing w:after="120" w:line="240" w:lineRule="auto"/>
              <w:contextualSpacing/>
              <w:rPr>
                <w:rFonts w:ascii="Times New Roman" w:hAnsi="Times New Roman" w:cs="Times New Roman"/>
                <w:i/>
                <w:sz w:val="24"/>
                <w:szCs w:val="24"/>
              </w:rPr>
            </w:pPr>
            <w:r w:rsidRPr="001C6A4B">
              <w:rPr>
                <w:rFonts w:ascii="Times New Roman" w:hAnsi="Times New Roman" w:cs="Times New Roman"/>
                <w:i/>
                <w:sz w:val="24"/>
                <w:szCs w:val="24"/>
              </w:rPr>
              <w:t>С2 - крайречно, свежо на алувиална почва</w:t>
            </w:r>
          </w:p>
        </w:tc>
      </w:tr>
      <w:tr w:rsidR="004B7283" w:rsidRPr="001C6A4B" w14:paraId="304DA7CE" w14:textId="77777777" w:rsidTr="004B7283">
        <w:trPr>
          <w:jc w:val="center"/>
        </w:trPr>
        <w:tc>
          <w:tcPr>
            <w:tcW w:w="1400" w:type="dxa"/>
            <w:tcBorders>
              <w:top w:val="single" w:sz="4" w:space="0" w:color="auto"/>
              <w:left w:val="single" w:sz="4" w:space="0" w:color="auto"/>
              <w:bottom w:val="single" w:sz="4" w:space="0" w:color="auto"/>
              <w:right w:val="single" w:sz="4" w:space="0" w:color="auto"/>
            </w:tcBorders>
          </w:tcPr>
          <w:p w14:paraId="709205C5" w14:textId="77777777" w:rsidR="004B7283" w:rsidRPr="001C6A4B" w:rsidRDefault="004B7283" w:rsidP="008D0B46">
            <w:pPr>
              <w:spacing w:after="120" w:line="240" w:lineRule="auto"/>
              <w:contextualSpacing/>
              <w:jc w:val="center"/>
              <w:rPr>
                <w:rFonts w:ascii="Times New Roman" w:hAnsi="Times New Roman" w:cs="Times New Roman"/>
                <w:b/>
                <w:bCs/>
                <w:sz w:val="24"/>
                <w:szCs w:val="24"/>
              </w:rPr>
            </w:pPr>
            <w:r w:rsidRPr="001C6A4B">
              <w:rPr>
                <w:rFonts w:ascii="Times New Roman" w:hAnsi="Times New Roman" w:cs="Times New Roman"/>
                <w:b/>
                <w:bCs/>
                <w:sz w:val="24"/>
                <w:szCs w:val="24"/>
              </w:rPr>
              <w:t>Т – I – 2</w:t>
            </w:r>
          </w:p>
        </w:tc>
        <w:tc>
          <w:tcPr>
            <w:tcW w:w="6594" w:type="dxa"/>
            <w:tcBorders>
              <w:top w:val="single" w:sz="4" w:space="0" w:color="auto"/>
              <w:left w:val="single" w:sz="4" w:space="0" w:color="auto"/>
              <w:bottom w:val="single" w:sz="4" w:space="0" w:color="auto"/>
              <w:right w:val="single" w:sz="4" w:space="0" w:color="auto"/>
            </w:tcBorders>
          </w:tcPr>
          <w:p w14:paraId="2CF43979" w14:textId="77777777" w:rsidR="004B7283" w:rsidRPr="001C6A4B" w:rsidRDefault="004B7283" w:rsidP="008D0B46">
            <w:pPr>
              <w:spacing w:after="120" w:line="240" w:lineRule="auto"/>
              <w:contextualSpacing/>
              <w:rPr>
                <w:rFonts w:ascii="Times New Roman" w:hAnsi="Times New Roman" w:cs="Times New Roman"/>
                <w:b/>
                <w:bCs/>
                <w:sz w:val="24"/>
                <w:szCs w:val="24"/>
              </w:rPr>
            </w:pPr>
            <w:proofErr w:type="spellStart"/>
            <w:r w:rsidRPr="001C6A4B">
              <w:rPr>
                <w:rFonts w:ascii="Times New Roman" w:hAnsi="Times New Roman" w:cs="Times New Roman"/>
                <w:b/>
                <w:bCs/>
                <w:sz w:val="24"/>
                <w:szCs w:val="24"/>
              </w:rPr>
              <w:t>Подпояс</w:t>
            </w:r>
            <w:proofErr w:type="spellEnd"/>
            <w:r w:rsidRPr="001C6A4B">
              <w:rPr>
                <w:rFonts w:ascii="Times New Roman" w:hAnsi="Times New Roman" w:cs="Times New Roman"/>
                <w:b/>
                <w:bCs/>
                <w:sz w:val="24"/>
                <w:szCs w:val="24"/>
              </w:rPr>
              <w:t xml:space="preserve"> на равнинно-хълмистите дъбови гори (0-500 </w:t>
            </w:r>
            <w:proofErr w:type="spellStart"/>
            <w:r w:rsidRPr="001C6A4B">
              <w:rPr>
                <w:rFonts w:ascii="Times New Roman" w:hAnsi="Times New Roman" w:cs="Times New Roman"/>
                <w:b/>
                <w:bCs/>
                <w:sz w:val="24"/>
                <w:szCs w:val="24"/>
              </w:rPr>
              <w:t>м.нв</w:t>
            </w:r>
            <w:proofErr w:type="spellEnd"/>
            <w:r w:rsidRPr="001C6A4B">
              <w:rPr>
                <w:rFonts w:ascii="Times New Roman" w:hAnsi="Times New Roman" w:cs="Times New Roman"/>
                <w:b/>
                <w:bCs/>
                <w:sz w:val="24"/>
                <w:szCs w:val="24"/>
              </w:rPr>
              <w:t>)</w:t>
            </w:r>
          </w:p>
        </w:tc>
      </w:tr>
      <w:tr w:rsidR="004B7283" w:rsidRPr="001C6A4B" w14:paraId="362F7741" w14:textId="77777777" w:rsidTr="004B7283">
        <w:trPr>
          <w:jc w:val="center"/>
        </w:trPr>
        <w:tc>
          <w:tcPr>
            <w:tcW w:w="1400" w:type="dxa"/>
            <w:tcBorders>
              <w:top w:val="single" w:sz="4" w:space="0" w:color="auto"/>
              <w:left w:val="single" w:sz="4" w:space="0" w:color="auto"/>
              <w:bottom w:val="single" w:sz="4" w:space="0" w:color="auto"/>
              <w:right w:val="single" w:sz="4" w:space="0" w:color="auto"/>
            </w:tcBorders>
          </w:tcPr>
          <w:p w14:paraId="2E2B634D" w14:textId="77777777" w:rsidR="004B7283" w:rsidRPr="001C6A4B" w:rsidRDefault="004B7283" w:rsidP="008D0B46">
            <w:pPr>
              <w:spacing w:after="120" w:line="240" w:lineRule="auto"/>
              <w:contextualSpacing/>
              <w:jc w:val="center"/>
              <w:rPr>
                <w:rFonts w:ascii="Times New Roman" w:hAnsi="Times New Roman" w:cs="Times New Roman"/>
                <w:sz w:val="24"/>
                <w:szCs w:val="24"/>
              </w:rPr>
            </w:pPr>
            <w:r w:rsidRPr="001C6A4B">
              <w:rPr>
                <w:rFonts w:ascii="Times New Roman" w:hAnsi="Times New Roman" w:cs="Times New Roman"/>
                <w:sz w:val="24"/>
                <w:szCs w:val="24"/>
              </w:rPr>
              <w:t>59</w:t>
            </w:r>
          </w:p>
        </w:tc>
        <w:tc>
          <w:tcPr>
            <w:tcW w:w="6594" w:type="dxa"/>
            <w:tcBorders>
              <w:top w:val="single" w:sz="4" w:space="0" w:color="auto"/>
              <w:left w:val="single" w:sz="4" w:space="0" w:color="auto"/>
              <w:bottom w:val="single" w:sz="4" w:space="0" w:color="auto"/>
              <w:right w:val="single" w:sz="4" w:space="0" w:color="auto"/>
            </w:tcBorders>
          </w:tcPr>
          <w:p w14:paraId="518D562A" w14:textId="77777777" w:rsidR="004B7283" w:rsidRPr="001C6A4B" w:rsidRDefault="004B7283" w:rsidP="008D0B46">
            <w:pPr>
              <w:spacing w:after="120" w:line="240" w:lineRule="auto"/>
              <w:contextualSpacing/>
              <w:rPr>
                <w:rFonts w:ascii="Times New Roman" w:hAnsi="Times New Roman" w:cs="Times New Roman"/>
                <w:i/>
                <w:sz w:val="24"/>
                <w:szCs w:val="24"/>
              </w:rPr>
            </w:pPr>
            <w:r w:rsidRPr="001C6A4B">
              <w:rPr>
                <w:rFonts w:ascii="Times New Roman" w:hAnsi="Times New Roman" w:cs="Times New Roman"/>
                <w:i/>
                <w:sz w:val="24"/>
                <w:szCs w:val="24"/>
              </w:rPr>
              <w:t>С1- сухо, на сива горска почва</w:t>
            </w:r>
          </w:p>
        </w:tc>
      </w:tr>
      <w:tr w:rsidR="004B7283" w:rsidRPr="001C6A4B" w14:paraId="3B50F9A2" w14:textId="77777777" w:rsidTr="004B7283">
        <w:trPr>
          <w:jc w:val="center"/>
        </w:trPr>
        <w:tc>
          <w:tcPr>
            <w:tcW w:w="1400" w:type="dxa"/>
            <w:tcBorders>
              <w:top w:val="single" w:sz="4" w:space="0" w:color="auto"/>
              <w:left w:val="single" w:sz="4" w:space="0" w:color="auto"/>
              <w:bottom w:val="single" w:sz="4" w:space="0" w:color="auto"/>
              <w:right w:val="single" w:sz="4" w:space="0" w:color="auto"/>
            </w:tcBorders>
          </w:tcPr>
          <w:p w14:paraId="55FEC4F7" w14:textId="77777777" w:rsidR="004B7283" w:rsidRPr="001C6A4B" w:rsidRDefault="004B7283" w:rsidP="008D0B46">
            <w:pPr>
              <w:spacing w:after="120" w:line="240" w:lineRule="auto"/>
              <w:contextualSpacing/>
              <w:jc w:val="center"/>
              <w:rPr>
                <w:rFonts w:ascii="Times New Roman" w:hAnsi="Times New Roman" w:cs="Times New Roman"/>
                <w:sz w:val="24"/>
                <w:szCs w:val="24"/>
              </w:rPr>
            </w:pPr>
            <w:r w:rsidRPr="001C6A4B">
              <w:rPr>
                <w:rFonts w:ascii="Times New Roman" w:hAnsi="Times New Roman" w:cs="Times New Roman"/>
                <w:sz w:val="24"/>
                <w:szCs w:val="24"/>
              </w:rPr>
              <w:t>60</w:t>
            </w:r>
          </w:p>
        </w:tc>
        <w:tc>
          <w:tcPr>
            <w:tcW w:w="6594" w:type="dxa"/>
            <w:tcBorders>
              <w:top w:val="single" w:sz="4" w:space="0" w:color="auto"/>
              <w:left w:val="single" w:sz="4" w:space="0" w:color="auto"/>
              <w:bottom w:val="single" w:sz="4" w:space="0" w:color="auto"/>
              <w:right w:val="single" w:sz="4" w:space="0" w:color="auto"/>
            </w:tcBorders>
          </w:tcPr>
          <w:p w14:paraId="29D71518" w14:textId="77777777" w:rsidR="004B7283" w:rsidRPr="001C6A4B" w:rsidRDefault="004B7283" w:rsidP="008D0B46">
            <w:pPr>
              <w:spacing w:after="120" w:line="240" w:lineRule="auto"/>
              <w:contextualSpacing/>
              <w:rPr>
                <w:rFonts w:ascii="Times New Roman" w:hAnsi="Times New Roman" w:cs="Times New Roman"/>
                <w:i/>
                <w:sz w:val="24"/>
                <w:szCs w:val="24"/>
              </w:rPr>
            </w:pPr>
            <w:r w:rsidRPr="001C6A4B">
              <w:rPr>
                <w:rFonts w:ascii="Times New Roman" w:hAnsi="Times New Roman" w:cs="Times New Roman"/>
                <w:i/>
                <w:sz w:val="24"/>
                <w:szCs w:val="24"/>
              </w:rPr>
              <w:t>СД2,3 - свежо до влажно, на сива горска почва</w:t>
            </w:r>
          </w:p>
        </w:tc>
      </w:tr>
      <w:tr w:rsidR="004B7283" w:rsidRPr="001C6A4B" w14:paraId="33C2EF3D" w14:textId="77777777" w:rsidTr="004B7283">
        <w:trPr>
          <w:jc w:val="center"/>
        </w:trPr>
        <w:tc>
          <w:tcPr>
            <w:tcW w:w="1400" w:type="dxa"/>
            <w:tcBorders>
              <w:top w:val="single" w:sz="4" w:space="0" w:color="auto"/>
              <w:left w:val="single" w:sz="4" w:space="0" w:color="auto"/>
              <w:bottom w:val="single" w:sz="4" w:space="0" w:color="auto"/>
              <w:right w:val="single" w:sz="4" w:space="0" w:color="auto"/>
            </w:tcBorders>
          </w:tcPr>
          <w:p w14:paraId="2C85935F" w14:textId="77777777" w:rsidR="004B7283" w:rsidRPr="001C6A4B" w:rsidRDefault="004B7283" w:rsidP="008D0B46">
            <w:pPr>
              <w:spacing w:after="120" w:line="240" w:lineRule="auto"/>
              <w:contextualSpacing/>
              <w:jc w:val="center"/>
              <w:rPr>
                <w:rFonts w:ascii="Times New Roman" w:hAnsi="Times New Roman" w:cs="Times New Roman"/>
                <w:sz w:val="24"/>
                <w:szCs w:val="24"/>
              </w:rPr>
            </w:pPr>
            <w:r w:rsidRPr="001C6A4B">
              <w:rPr>
                <w:rFonts w:ascii="Times New Roman" w:hAnsi="Times New Roman" w:cs="Times New Roman"/>
                <w:sz w:val="24"/>
                <w:szCs w:val="24"/>
              </w:rPr>
              <w:t>61</w:t>
            </w:r>
          </w:p>
        </w:tc>
        <w:tc>
          <w:tcPr>
            <w:tcW w:w="6594" w:type="dxa"/>
            <w:tcBorders>
              <w:top w:val="single" w:sz="4" w:space="0" w:color="auto"/>
              <w:left w:val="single" w:sz="4" w:space="0" w:color="auto"/>
              <w:bottom w:val="single" w:sz="4" w:space="0" w:color="auto"/>
              <w:right w:val="single" w:sz="4" w:space="0" w:color="auto"/>
            </w:tcBorders>
          </w:tcPr>
          <w:p w14:paraId="1B735CFC" w14:textId="77777777" w:rsidR="004B7283" w:rsidRPr="001C6A4B" w:rsidRDefault="004B7283" w:rsidP="008D0B46">
            <w:pPr>
              <w:spacing w:after="120" w:line="240" w:lineRule="auto"/>
              <w:contextualSpacing/>
              <w:rPr>
                <w:rFonts w:ascii="Times New Roman" w:hAnsi="Times New Roman" w:cs="Times New Roman"/>
                <w:i/>
                <w:sz w:val="24"/>
                <w:szCs w:val="24"/>
              </w:rPr>
            </w:pPr>
            <w:r w:rsidRPr="001C6A4B">
              <w:rPr>
                <w:rFonts w:ascii="Times New Roman" w:hAnsi="Times New Roman" w:cs="Times New Roman"/>
                <w:i/>
                <w:sz w:val="24"/>
                <w:szCs w:val="24"/>
              </w:rPr>
              <w:t>В1,2  - сухо до свежо, на светлосива горска почва</w:t>
            </w:r>
          </w:p>
        </w:tc>
      </w:tr>
      <w:tr w:rsidR="004B7283" w:rsidRPr="001C6A4B" w14:paraId="19E16BC5" w14:textId="77777777" w:rsidTr="004B7283">
        <w:trPr>
          <w:jc w:val="center"/>
        </w:trPr>
        <w:tc>
          <w:tcPr>
            <w:tcW w:w="1400" w:type="dxa"/>
            <w:tcBorders>
              <w:top w:val="single" w:sz="4" w:space="0" w:color="auto"/>
              <w:left w:val="single" w:sz="4" w:space="0" w:color="auto"/>
              <w:bottom w:val="single" w:sz="4" w:space="0" w:color="auto"/>
              <w:right w:val="single" w:sz="4" w:space="0" w:color="auto"/>
            </w:tcBorders>
          </w:tcPr>
          <w:p w14:paraId="5860B9C5" w14:textId="77777777" w:rsidR="004B7283" w:rsidRPr="001C6A4B" w:rsidRDefault="004B7283" w:rsidP="008D0B46">
            <w:pPr>
              <w:spacing w:after="120" w:line="240" w:lineRule="auto"/>
              <w:contextualSpacing/>
              <w:jc w:val="center"/>
              <w:rPr>
                <w:rFonts w:ascii="Times New Roman" w:hAnsi="Times New Roman" w:cs="Times New Roman"/>
                <w:sz w:val="24"/>
                <w:szCs w:val="24"/>
              </w:rPr>
            </w:pPr>
            <w:r w:rsidRPr="001C6A4B">
              <w:rPr>
                <w:rFonts w:ascii="Times New Roman" w:hAnsi="Times New Roman" w:cs="Times New Roman"/>
                <w:sz w:val="24"/>
                <w:szCs w:val="24"/>
              </w:rPr>
              <w:t>121</w:t>
            </w:r>
          </w:p>
        </w:tc>
        <w:tc>
          <w:tcPr>
            <w:tcW w:w="6594" w:type="dxa"/>
            <w:tcBorders>
              <w:top w:val="single" w:sz="4" w:space="0" w:color="auto"/>
              <w:left w:val="single" w:sz="4" w:space="0" w:color="auto"/>
              <w:bottom w:val="single" w:sz="4" w:space="0" w:color="auto"/>
              <w:right w:val="single" w:sz="4" w:space="0" w:color="auto"/>
            </w:tcBorders>
          </w:tcPr>
          <w:p w14:paraId="11C3A6C4" w14:textId="77777777" w:rsidR="004B7283" w:rsidRPr="001C6A4B" w:rsidRDefault="004B7283" w:rsidP="008D0B46">
            <w:pPr>
              <w:spacing w:after="120" w:line="240" w:lineRule="auto"/>
              <w:contextualSpacing/>
              <w:rPr>
                <w:rFonts w:ascii="Times New Roman" w:hAnsi="Times New Roman" w:cs="Times New Roman"/>
                <w:i/>
                <w:sz w:val="24"/>
                <w:szCs w:val="24"/>
              </w:rPr>
            </w:pPr>
            <w:r w:rsidRPr="001C6A4B">
              <w:rPr>
                <w:rFonts w:ascii="Times New Roman" w:hAnsi="Times New Roman" w:cs="Times New Roman"/>
                <w:i/>
                <w:sz w:val="24"/>
                <w:szCs w:val="24"/>
              </w:rPr>
              <w:t xml:space="preserve">С2 - свежо, на </w:t>
            </w:r>
            <w:proofErr w:type="spellStart"/>
            <w:r w:rsidRPr="001C6A4B">
              <w:rPr>
                <w:rFonts w:ascii="Times New Roman" w:hAnsi="Times New Roman" w:cs="Times New Roman"/>
                <w:i/>
                <w:sz w:val="24"/>
                <w:szCs w:val="24"/>
              </w:rPr>
              <w:t>излужена</w:t>
            </w:r>
            <w:proofErr w:type="spellEnd"/>
            <w:r w:rsidRPr="001C6A4B">
              <w:rPr>
                <w:rFonts w:ascii="Times New Roman" w:hAnsi="Times New Roman" w:cs="Times New Roman"/>
                <w:i/>
                <w:sz w:val="24"/>
                <w:szCs w:val="24"/>
              </w:rPr>
              <w:t xml:space="preserve"> </w:t>
            </w:r>
            <w:proofErr w:type="spellStart"/>
            <w:r w:rsidRPr="001C6A4B">
              <w:rPr>
                <w:rFonts w:ascii="Times New Roman" w:hAnsi="Times New Roman" w:cs="Times New Roman"/>
                <w:i/>
                <w:sz w:val="24"/>
                <w:szCs w:val="24"/>
              </w:rPr>
              <w:t>рендзина</w:t>
            </w:r>
            <w:proofErr w:type="spellEnd"/>
            <w:r w:rsidRPr="001C6A4B">
              <w:rPr>
                <w:rFonts w:ascii="Times New Roman" w:hAnsi="Times New Roman" w:cs="Times New Roman"/>
                <w:i/>
                <w:sz w:val="24"/>
                <w:szCs w:val="24"/>
              </w:rPr>
              <w:t xml:space="preserve"> почва</w:t>
            </w:r>
          </w:p>
        </w:tc>
      </w:tr>
      <w:tr w:rsidR="004B7283" w:rsidRPr="001C6A4B" w14:paraId="2AA46D16" w14:textId="77777777" w:rsidTr="004B7283">
        <w:trPr>
          <w:jc w:val="center"/>
        </w:trPr>
        <w:tc>
          <w:tcPr>
            <w:tcW w:w="1400" w:type="dxa"/>
            <w:tcBorders>
              <w:top w:val="single" w:sz="4" w:space="0" w:color="auto"/>
              <w:left w:val="single" w:sz="4" w:space="0" w:color="auto"/>
              <w:bottom w:val="single" w:sz="4" w:space="0" w:color="auto"/>
              <w:right w:val="single" w:sz="4" w:space="0" w:color="auto"/>
            </w:tcBorders>
          </w:tcPr>
          <w:p w14:paraId="77F031BD" w14:textId="77777777" w:rsidR="004B7283" w:rsidRPr="001C6A4B" w:rsidRDefault="004B7283" w:rsidP="008D0B46">
            <w:pPr>
              <w:spacing w:after="120" w:line="240" w:lineRule="auto"/>
              <w:contextualSpacing/>
              <w:jc w:val="center"/>
              <w:rPr>
                <w:rFonts w:ascii="Times New Roman" w:hAnsi="Times New Roman" w:cs="Times New Roman"/>
                <w:sz w:val="24"/>
                <w:szCs w:val="24"/>
              </w:rPr>
            </w:pPr>
            <w:r w:rsidRPr="001C6A4B">
              <w:rPr>
                <w:rFonts w:ascii="Times New Roman" w:hAnsi="Times New Roman" w:cs="Times New Roman"/>
                <w:sz w:val="24"/>
                <w:szCs w:val="24"/>
              </w:rPr>
              <w:t>122</w:t>
            </w:r>
          </w:p>
        </w:tc>
        <w:tc>
          <w:tcPr>
            <w:tcW w:w="6594" w:type="dxa"/>
            <w:tcBorders>
              <w:top w:val="single" w:sz="4" w:space="0" w:color="auto"/>
              <w:left w:val="single" w:sz="4" w:space="0" w:color="auto"/>
              <w:bottom w:val="single" w:sz="4" w:space="0" w:color="auto"/>
              <w:right w:val="single" w:sz="4" w:space="0" w:color="auto"/>
            </w:tcBorders>
          </w:tcPr>
          <w:p w14:paraId="54B1234F" w14:textId="77777777" w:rsidR="004B7283" w:rsidRPr="001C6A4B" w:rsidRDefault="004B7283" w:rsidP="008D0B46">
            <w:pPr>
              <w:spacing w:after="120" w:line="240" w:lineRule="auto"/>
              <w:contextualSpacing/>
              <w:rPr>
                <w:rFonts w:ascii="Times New Roman" w:hAnsi="Times New Roman" w:cs="Times New Roman"/>
                <w:i/>
                <w:sz w:val="24"/>
                <w:szCs w:val="24"/>
              </w:rPr>
            </w:pPr>
            <w:r w:rsidRPr="001C6A4B">
              <w:rPr>
                <w:rFonts w:ascii="Times New Roman" w:hAnsi="Times New Roman" w:cs="Times New Roman"/>
                <w:i/>
                <w:sz w:val="24"/>
                <w:szCs w:val="24"/>
              </w:rPr>
              <w:t xml:space="preserve">АВ1 - сухо, на </w:t>
            </w:r>
            <w:proofErr w:type="spellStart"/>
            <w:r w:rsidRPr="001C6A4B">
              <w:rPr>
                <w:rFonts w:ascii="Times New Roman" w:hAnsi="Times New Roman" w:cs="Times New Roman"/>
                <w:i/>
                <w:sz w:val="24"/>
                <w:szCs w:val="24"/>
              </w:rPr>
              <w:t>рендзина</w:t>
            </w:r>
            <w:proofErr w:type="spellEnd"/>
            <w:r w:rsidRPr="001C6A4B">
              <w:rPr>
                <w:rFonts w:ascii="Times New Roman" w:hAnsi="Times New Roman" w:cs="Times New Roman"/>
                <w:i/>
                <w:sz w:val="24"/>
                <w:szCs w:val="24"/>
              </w:rPr>
              <w:t xml:space="preserve"> почва</w:t>
            </w:r>
          </w:p>
        </w:tc>
      </w:tr>
    </w:tbl>
    <w:p w14:paraId="00F9A13D" w14:textId="77777777" w:rsidR="008D0B46" w:rsidRPr="001C6A4B" w:rsidRDefault="008D0B46" w:rsidP="008D0B46">
      <w:pPr>
        <w:spacing w:after="120" w:line="240" w:lineRule="auto"/>
        <w:ind w:firstLine="708"/>
        <w:contextualSpacing/>
        <w:jc w:val="both"/>
        <w:rPr>
          <w:rFonts w:ascii="Times New Roman" w:hAnsi="Times New Roman" w:cs="Times New Roman"/>
          <w:b/>
          <w:bCs/>
          <w:sz w:val="24"/>
          <w:szCs w:val="24"/>
        </w:rPr>
      </w:pPr>
      <w:r w:rsidRPr="001C6A4B">
        <w:rPr>
          <w:rFonts w:ascii="Times New Roman" w:hAnsi="Times New Roman" w:cs="Times New Roman"/>
          <w:b/>
          <w:bCs/>
          <w:sz w:val="24"/>
          <w:szCs w:val="24"/>
        </w:rPr>
        <w:t xml:space="preserve">Кратка характеристика на типовете горски </w:t>
      </w:r>
      <w:proofErr w:type="spellStart"/>
      <w:r w:rsidRPr="001C6A4B">
        <w:rPr>
          <w:rFonts w:ascii="Times New Roman" w:hAnsi="Times New Roman" w:cs="Times New Roman"/>
          <w:b/>
          <w:bCs/>
          <w:sz w:val="24"/>
          <w:szCs w:val="24"/>
        </w:rPr>
        <w:t>месторастения</w:t>
      </w:r>
      <w:proofErr w:type="spellEnd"/>
    </w:p>
    <w:p w14:paraId="03AB5623" w14:textId="77777777" w:rsidR="008D0B46" w:rsidRPr="001C6A4B" w:rsidRDefault="008D0B46" w:rsidP="008D0B46">
      <w:pPr>
        <w:spacing w:after="120" w:line="240" w:lineRule="auto"/>
        <w:ind w:firstLine="709"/>
        <w:contextualSpacing/>
        <w:jc w:val="both"/>
        <w:rPr>
          <w:rFonts w:ascii="Times New Roman" w:hAnsi="Times New Roman" w:cs="Times New Roman"/>
          <w:sz w:val="24"/>
          <w:szCs w:val="24"/>
        </w:rPr>
      </w:pPr>
      <w:r w:rsidRPr="001C6A4B">
        <w:rPr>
          <w:rFonts w:ascii="Times New Roman" w:hAnsi="Times New Roman" w:cs="Times New Roman"/>
          <w:b/>
          <w:bCs/>
          <w:sz w:val="24"/>
          <w:szCs w:val="24"/>
        </w:rPr>
        <w:t>М</w:t>
      </w:r>
      <w:r w:rsidRPr="001C6A4B">
        <w:rPr>
          <w:rFonts w:ascii="Times New Roman" w:hAnsi="Times New Roman" w:cs="Times New Roman"/>
          <w:sz w:val="24"/>
          <w:szCs w:val="24"/>
        </w:rPr>
        <w:t xml:space="preserve"> Мизийска горско-растителна област, подобласт Шуменски-Провадийски плата</w:t>
      </w:r>
      <w:r w:rsidRPr="001C6A4B">
        <w:rPr>
          <w:rFonts w:ascii="Times New Roman" w:hAnsi="Times New Roman" w:cs="Times New Roman"/>
          <w:sz w:val="24"/>
          <w:szCs w:val="24"/>
        </w:rPr>
        <w:tab/>
      </w:r>
      <w:r w:rsidRPr="001C6A4B">
        <w:rPr>
          <w:rFonts w:ascii="Times New Roman" w:hAnsi="Times New Roman" w:cs="Times New Roman"/>
          <w:b/>
          <w:bCs/>
          <w:sz w:val="24"/>
          <w:szCs w:val="24"/>
        </w:rPr>
        <w:t xml:space="preserve">М-I </w:t>
      </w:r>
      <w:r w:rsidRPr="001C6A4B">
        <w:rPr>
          <w:rFonts w:ascii="Times New Roman" w:hAnsi="Times New Roman" w:cs="Times New Roman"/>
          <w:sz w:val="24"/>
          <w:szCs w:val="24"/>
        </w:rPr>
        <w:t xml:space="preserve">Долен равнинно-хълмист и хълмисто-предпланински пояс на дъбовите гори (0-600 </w:t>
      </w:r>
      <w:proofErr w:type="spellStart"/>
      <w:r w:rsidRPr="001C6A4B">
        <w:rPr>
          <w:rFonts w:ascii="Times New Roman" w:hAnsi="Times New Roman" w:cs="Times New Roman"/>
          <w:sz w:val="24"/>
          <w:szCs w:val="24"/>
        </w:rPr>
        <w:t>мн.в</w:t>
      </w:r>
      <w:proofErr w:type="spellEnd"/>
      <w:r w:rsidRPr="001C6A4B">
        <w:rPr>
          <w:rFonts w:ascii="Times New Roman" w:hAnsi="Times New Roman" w:cs="Times New Roman"/>
          <w:sz w:val="24"/>
          <w:szCs w:val="24"/>
        </w:rPr>
        <w:t>.)</w:t>
      </w:r>
      <w:r w:rsidRPr="001C6A4B">
        <w:rPr>
          <w:rFonts w:ascii="Times New Roman" w:hAnsi="Times New Roman" w:cs="Times New Roman"/>
          <w:sz w:val="24"/>
          <w:szCs w:val="24"/>
        </w:rPr>
        <w:tab/>
      </w:r>
      <w:r w:rsidRPr="001C6A4B">
        <w:rPr>
          <w:rFonts w:ascii="Times New Roman" w:hAnsi="Times New Roman" w:cs="Times New Roman"/>
          <w:sz w:val="24"/>
          <w:szCs w:val="24"/>
        </w:rPr>
        <w:tab/>
      </w:r>
      <w:r w:rsidRPr="001C6A4B">
        <w:rPr>
          <w:rFonts w:ascii="Times New Roman" w:hAnsi="Times New Roman" w:cs="Times New Roman"/>
          <w:sz w:val="24"/>
          <w:szCs w:val="24"/>
        </w:rPr>
        <w:tab/>
      </w:r>
      <w:r w:rsidRPr="001C6A4B">
        <w:rPr>
          <w:rFonts w:ascii="Times New Roman" w:hAnsi="Times New Roman" w:cs="Times New Roman"/>
          <w:b/>
          <w:bCs/>
          <w:sz w:val="24"/>
          <w:szCs w:val="24"/>
        </w:rPr>
        <w:t xml:space="preserve">M-I-1 </w:t>
      </w:r>
      <w:proofErr w:type="spellStart"/>
      <w:r w:rsidRPr="001C6A4B">
        <w:rPr>
          <w:rFonts w:ascii="Times New Roman" w:hAnsi="Times New Roman" w:cs="Times New Roman"/>
          <w:b/>
          <w:bCs/>
          <w:sz w:val="24"/>
          <w:szCs w:val="24"/>
        </w:rPr>
        <w:t>Подпояс</w:t>
      </w:r>
      <w:proofErr w:type="spellEnd"/>
      <w:r w:rsidRPr="001C6A4B">
        <w:rPr>
          <w:rFonts w:ascii="Times New Roman" w:hAnsi="Times New Roman" w:cs="Times New Roman"/>
          <w:b/>
          <w:bCs/>
          <w:sz w:val="24"/>
          <w:szCs w:val="24"/>
        </w:rPr>
        <w:t xml:space="preserve"> на заливните и крайречни гори (0-600 </w:t>
      </w:r>
      <w:proofErr w:type="spellStart"/>
      <w:r w:rsidRPr="001C6A4B">
        <w:rPr>
          <w:rFonts w:ascii="Times New Roman" w:hAnsi="Times New Roman" w:cs="Times New Roman"/>
          <w:b/>
          <w:bCs/>
          <w:sz w:val="24"/>
          <w:szCs w:val="24"/>
        </w:rPr>
        <w:t>мн.в</w:t>
      </w:r>
      <w:proofErr w:type="spellEnd"/>
      <w:r w:rsidRPr="001C6A4B">
        <w:rPr>
          <w:rFonts w:ascii="Times New Roman" w:hAnsi="Times New Roman" w:cs="Times New Roman"/>
          <w:b/>
          <w:bCs/>
          <w:sz w:val="24"/>
          <w:szCs w:val="24"/>
        </w:rPr>
        <w:t>.)</w:t>
      </w:r>
      <w:r w:rsidRPr="001C6A4B">
        <w:rPr>
          <w:rFonts w:ascii="Times New Roman" w:hAnsi="Times New Roman" w:cs="Times New Roman"/>
          <w:sz w:val="24"/>
          <w:szCs w:val="24"/>
        </w:rPr>
        <w:t xml:space="preserve"> </w:t>
      </w:r>
      <w:r w:rsidRPr="001C6A4B">
        <w:rPr>
          <w:rFonts w:ascii="Times New Roman" w:hAnsi="Times New Roman" w:cs="Times New Roman"/>
          <w:sz w:val="24"/>
          <w:szCs w:val="24"/>
        </w:rPr>
        <w:tab/>
      </w:r>
    </w:p>
    <w:p w14:paraId="5F14404D" w14:textId="77777777" w:rsidR="008D0B46" w:rsidRPr="008D0B46" w:rsidRDefault="008D0B46" w:rsidP="008D0B46">
      <w:pPr>
        <w:spacing w:after="120" w:line="240" w:lineRule="auto"/>
        <w:ind w:firstLine="709"/>
        <w:contextualSpacing/>
        <w:jc w:val="both"/>
        <w:rPr>
          <w:rFonts w:ascii="Times New Roman" w:hAnsi="Times New Roman" w:cs="Times New Roman"/>
          <w:sz w:val="24"/>
          <w:szCs w:val="24"/>
        </w:rPr>
      </w:pPr>
      <w:r w:rsidRPr="001C6A4B">
        <w:rPr>
          <w:rFonts w:ascii="Times New Roman" w:hAnsi="Times New Roman" w:cs="Times New Roman"/>
          <w:b/>
          <w:bCs/>
          <w:i/>
          <w:iCs/>
          <w:sz w:val="24"/>
          <w:szCs w:val="24"/>
        </w:rPr>
        <w:t xml:space="preserve">С2(8) Крайречно, свежо, на алувиална почва - </w:t>
      </w:r>
      <w:r w:rsidRPr="001C6A4B">
        <w:rPr>
          <w:rFonts w:ascii="Times New Roman" w:hAnsi="Times New Roman" w:cs="Times New Roman"/>
          <w:sz w:val="24"/>
          <w:szCs w:val="24"/>
        </w:rPr>
        <w:t>дренирано тополово – заема малка</w:t>
      </w:r>
      <w:r w:rsidRPr="008D0B46">
        <w:rPr>
          <w:rFonts w:ascii="Times New Roman" w:hAnsi="Times New Roman" w:cs="Times New Roman"/>
          <w:sz w:val="24"/>
          <w:szCs w:val="24"/>
        </w:rPr>
        <w:t xml:space="preserve"> площ – 1,2 ха, по поречието на </w:t>
      </w:r>
      <w:proofErr w:type="spellStart"/>
      <w:r w:rsidRPr="008D0B46">
        <w:rPr>
          <w:rFonts w:ascii="Times New Roman" w:hAnsi="Times New Roman" w:cs="Times New Roman"/>
          <w:sz w:val="24"/>
          <w:szCs w:val="24"/>
        </w:rPr>
        <w:t>р.Камчия</w:t>
      </w:r>
      <w:proofErr w:type="spellEnd"/>
      <w:r w:rsidRPr="008D0B46">
        <w:rPr>
          <w:rFonts w:ascii="Times New Roman" w:hAnsi="Times New Roman" w:cs="Times New Roman"/>
          <w:sz w:val="24"/>
          <w:szCs w:val="24"/>
        </w:rPr>
        <w:t xml:space="preserve"> на дълбоки алувиални почви. Основната скала е речни наноси. Подпочвените води са на дълбочина 2-3 м. площите са залесени с хибридна топола. </w:t>
      </w:r>
    </w:p>
    <w:p w14:paraId="26F3A92B" w14:textId="77777777" w:rsidR="008D0B46" w:rsidRPr="008D0B46" w:rsidRDefault="008D0B46" w:rsidP="008D0B46">
      <w:pPr>
        <w:spacing w:after="120" w:line="240" w:lineRule="auto"/>
        <w:ind w:firstLine="709"/>
        <w:contextualSpacing/>
        <w:jc w:val="both"/>
        <w:rPr>
          <w:rFonts w:ascii="Times New Roman" w:hAnsi="Times New Roman" w:cs="Times New Roman"/>
          <w:sz w:val="24"/>
          <w:szCs w:val="24"/>
          <w:lang w:val="en-GB"/>
        </w:rPr>
      </w:pPr>
      <w:r w:rsidRPr="008D0B46">
        <w:rPr>
          <w:rFonts w:ascii="Times New Roman" w:hAnsi="Times New Roman" w:cs="Times New Roman"/>
          <w:b/>
          <w:bCs/>
          <w:sz w:val="24"/>
          <w:szCs w:val="24"/>
        </w:rPr>
        <w:t xml:space="preserve">M-I-2 </w:t>
      </w:r>
      <w:proofErr w:type="spellStart"/>
      <w:r w:rsidRPr="008D0B46">
        <w:rPr>
          <w:rFonts w:ascii="Times New Roman" w:hAnsi="Times New Roman" w:cs="Times New Roman"/>
          <w:b/>
          <w:bCs/>
          <w:sz w:val="24"/>
          <w:szCs w:val="24"/>
        </w:rPr>
        <w:t>Подпояс</w:t>
      </w:r>
      <w:proofErr w:type="spellEnd"/>
      <w:r w:rsidRPr="008D0B46">
        <w:rPr>
          <w:rFonts w:ascii="Times New Roman" w:hAnsi="Times New Roman" w:cs="Times New Roman"/>
          <w:b/>
          <w:bCs/>
          <w:sz w:val="24"/>
          <w:szCs w:val="24"/>
        </w:rPr>
        <w:t xml:space="preserve"> на равнинно-хълмистите дъбови гори (0-400 </w:t>
      </w:r>
      <w:proofErr w:type="spellStart"/>
      <w:r w:rsidRPr="008D0B46">
        <w:rPr>
          <w:rFonts w:ascii="Times New Roman" w:hAnsi="Times New Roman" w:cs="Times New Roman"/>
          <w:b/>
          <w:bCs/>
          <w:sz w:val="24"/>
          <w:szCs w:val="24"/>
        </w:rPr>
        <w:t>мн.в</w:t>
      </w:r>
      <w:proofErr w:type="spellEnd"/>
      <w:r w:rsidRPr="008D0B46">
        <w:rPr>
          <w:rFonts w:ascii="Times New Roman" w:hAnsi="Times New Roman" w:cs="Times New Roman"/>
          <w:b/>
          <w:bCs/>
          <w:sz w:val="24"/>
          <w:szCs w:val="24"/>
        </w:rPr>
        <w:t>.)</w:t>
      </w:r>
      <w:r w:rsidRPr="008D0B46">
        <w:rPr>
          <w:rFonts w:ascii="Times New Roman" w:hAnsi="Times New Roman" w:cs="Times New Roman"/>
          <w:sz w:val="24"/>
          <w:szCs w:val="24"/>
        </w:rPr>
        <w:t xml:space="preserve"> </w:t>
      </w:r>
      <w:r w:rsidRPr="008D0B46">
        <w:rPr>
          <w:rFonts w:ascii="Times New Roman" w:hAnsi="Times New Roman" w:cs="Times New Roman"/>
          <w:b/>
          <w:bCs/>
          <w:sz w:val="24"/>
          <w:szCs w:val="24"/>
        </w:rPr>
        <w:t xml:space="preserve">- </w:t>
      </w:r>
      <w:r w:rsidRPr="008D0B46">
        <w:rPr>
          <w:rFonts w:ascii="Times New Roman" w:hAnsi="Times New Roman" w:cs="Times New Roman"/>
          <w:sz w:val="24"/>
          <w:szCs w:val="24"/>
        </w:rPr>
        <w:t xml:space="preserve">в района на този </w:t>
      </w:r>
      <w:proofErr w:type="spellStart"/>
      <w:r w:rsidRPr="008D0B46">
        <w:rPr>
          <w:rFonts w:ascii="Times New Roman" w:hAnsi="Times New Roman" w:cs="Times New Roman"/>
          <w:sz w:val="24"/>
          <w:szCs w:val="24"/>
        </w:rPr>
        <w:t>подпояс</w:t>
      </w:r>
      <w:proofErr w:type="spellEnd"/>
      <w:r w:rsidRPr="008D0B46">
        <w:rPr>
          <w:rFonts w:ascii="Times New Roman" w:hAnsi="Times New Roman" w:cs="Times New Roman"/>
          <w:sz w:val="24"/>
          <w:szCs w:val="24"/>
        </w:rPr>
        <w:t xml:space="preserve"> са установени четири </w:t>
      </w:r>
      <w:proofErr w:type="spellStart"/>
      <w:r w:rsidRPr="008D0B46">
        <w:rPr>
          <w:rFonts w:ascii="Times New Roman" w:hAnsi="Times New Roman" w:cs="Times New Roman"/>
          <w:sz w:val="24"/>
          <w:szCs w:val="24"/>
        </w:rPr>
        <w:t>месторастения</w:t>
      </w:r>
      <w:proofErr w:type="spellEnd"/>
      <w:r w:rsidRPr="008D0B46">
        <w:rPr>
          <w:rFonts w:ascii="Times New Roman" w:hAnsi="Times New Roman" w:cs="Times New Roman"/>
          <w:sz w:val="24"/>
          <w:szCs w:val="24"/>
        </w:rPr>
        <w:t xml:space="preserve"> с обща площ 1205,7 ха или 7,3% от залесената площ в т.ч. за държавните горски територии 1103.4 ха  7,1 %</w:t>
      </w:r>
      <w:r w:rsidRPr="008D0B46">
        <w:rPr>
          <w:rFonts w:ascii="Times New Roman" w:hAnsi="Times New Roman" w:cs="Times New Roman"/>
          <w:sz w:val="24"/>
          <w:szCs w:val="24"/>
          <w:lang w:val="en-GB"/>
        </w:rPr>
        <w:t>.</w:t>
      </w:r>
    </w:p>
    <w:p w14:paraId="6CAD8D04" w14:textId="77777777" w:rsidR="008D0B46" w:rsidRPr="008D0B46" w:rsidRDefault="008D0B46" w:rsidP="008D0B46">
      <w:pPr>
        <w:spacing w:after="120" w:line="240" w:lineRule="auto"/>
        <w:ind w:firstLine="709"/>
        <w:contextualSpacing/>
        <w:jc w:val="both"/>
        <w:rPr>
          <w:rFonts w:ascii="Times New Roman" w:hAnsi="Times New Roman" w:cs="Times New Roman"/>
          <w:sz w:val="24"/>
          <w:szCs w:val="24"/>
        </w:rPr>
      </w:pPr>
      <w:r w:rsidRPr="008D0B46">
        <w:rPr>
          <w:rFonts w:ascii="Times New Roman" w:hAnsi="Times New Roman" w:cs="Times New Roman"/>
          <w:b/>
          <w:bCs/>
          <w:i/>
          <w:iCs/>
          <w:sz w:val="24"/>
          <w:szCs w:val="24"/>
        </w:rPr>
        <w:t>Д2(12) Свежо на тъмносива горска почва</w:t>
      </w:r>
      <w:r w:rsidRPr="008D0B46">
        <w:rPr>
          <w:rFonts w:ascii="Times New Roman" w:hAnsi="Times New Roman" w:cs="Times New Roman"/>
          <w:sz w:val="24"/>
          <w:szCs w:val="24"/>
        </w:rPr>
        <w:t xml:space="preserve"> – заема 214,2 ха от залесената площ. (ДГТ - 200.0 ха или 1.3%). Среща се на сенчести изложения, почвите са тъмно сиви, дълбоки, свежи. Основните скали са мергели. Добре запасени с хумус, бедни на азот, с неутрална до алкална реакция. </w:t>
      </w:r>
      <w:proofErr w:type="spellStart"/>
      <w:r w:rsidRPr="008D0B46">
        <w:rPr>
          <w:rFonts w:ascii="Times New Roman" w:hAnsi="Times New Roman" w:cs="Times New Roman"/>
          <w:sz w:val="24"/>
          <w:szCs w:val="24"/>
        </w:rPr>
        <w:t>Месторастенето</w:t>
      </w:r>
      <w:proofErr w:type="spellEnd"/>
      <w:r w:rsidRPr="008D0B46">
        <w:rPr>
          <w:rFonts w:ascii="Times New Roman" w:hAnsi="Times New Roman" w:cs="Times New Roman"/>
          <w:sz w:val="24"/>
          <w:szCs w:val="24"/>
        </w:rPr>
        <w:t xml:space="preserve"> е богато и свежо. Върху това </w:t>
      </w:r>
      <w:proofErr w:type="spellStart"/>
      <w:r w:rsidRPr="008D0B46">
        <w:rPr>
          <w:rFonts w:ascii="Times New Roman" w:hAnsi="Times New Roman" w:cs="Times New Roman"/>
          <w:sz w:val="24"/>
          <w:szCs w:val="24"/>
        </w:rPr>
        <w:t>месторастене</w:t>
      </w:r>
      <w:proofErr w:type="spellEnd"/>
      <w:r w:rsidRPr="008D0B46">
        <w:rPr>
          <w:rFonts w:ascii="Times New Roman" w:hAnsi="Times New Roman" w:cs="Times New Roman"/>
          <w:sz w:val="24"/>
          <w:szCs w:val="24"/>
        </w:rPr>
        <w:t xml:space="preserve"> са се настанили високопродуктивни насаждения от бук и габър с </w:t>
      </w:r>
      <w:proofErr w:type="spellStart"/>
      <w:r w:rsidRPr="008D0B46">
        <w:rPr>
          <w:rFonts w:ascii="Times New Roman" w:hAnsi="Times New Roman" w:cs="Times New Roman"/>
          <w:sz w:val="24"/>
          <w:szCs w:val="24"/>
        </w:rPr>
        <w:t>еденично</w:t>
      </w:r>
      <w:proofErr w:type="spellEnd"/>
      <w:r w:rsidRPr="008D0B46">
        <w:rPr>
          <w:rFonts w:ascii="Times New Roman" w:hAnsi="Times New Roman" w:cs="Times New Roman"/>
          <w:sz w:val="24"/>
          <w:szCs w:val="24"/>
        </w:rPr>
        <w:t xml:space="preserve"> участие на зимен дъб, </w:t>
      </w:r>
      <w:proofErr w:type="spellStart"/>
      <w:r w:rsidRPr="008D0B46">
        <w:rPr>
          <w:rFonts w:ascii="Times New Roman" w:hAnsi="Times New Roman" w:cs="Times New Roman"/>
          <w:sz w:val="24"/>
          <w:szCs w:val="24"/>
        </w:rPr>
        <w:t>црр</w:t>
      </w:r>
      <w:proofErr w:type="spellEnd"/>
      <w:r w:rsidRPr="008D0B46">
        <w:rPr>
          <w:rFonts w:ascii="Times New Roman" w:hAnsi="Times New Roman" w:cs="Times New Roman"/>
          <w:sz w:val="24"/>
          <w:szCs w:val="24"/>
        </w:rPr>
        <w:t xml:space="preserve">, </w:t>
      </w:r>
      <w:proofErr w:type="spellStart"/>
      <w:r w:rsidRPr="008D0B46">
        <w:rPr>
          <w:rFonts w:ascii="Times New Roman" w:hAnsi="Times New Roman" w:cs="Times New Roman"/>
          <w:sz w:val="24"/>
          <w:szCs w:val="24"/>
        </w:rPr>
        <w:t>шестил</w:t>
      </w:r>
      <w:proofErr w:type="spellEnd"/>
      <w:r w:rsidRPr="008D0B46">
        <w:rPr>
          <w:rFonts w:ascii="Times New Roman" w:hAnsi="Times New Roman" w:cs="Times New Roman"/>
          <w:sz w:val="24"/>
          <w:szCs w:val="24"/>
        </w:rPr>
        <w:t>, явор. Създадени са култури от бял и черен бор с площ от 26,1 ха.</w:t>
      </w:r>
    </w:p>
    <w:p w14:paraId="5907CDB5" w14:textId="77777777" w:rsidR="008D0B46" w:rsidRPr="008D0B46" w:rsidRDefault="008D0B46" w:rsidP="008D0B46">
      <w:pPr>
        <w:spacing w:after="120" w:line="240" w:lineRule="auto"/>
        <w:ind w:firstLine="709"/>
        <w:contextualSpacing/>
        <w:jc w:val="both"/>
        <w:rPr>
          <w:rFonts w:ascii="Times New Roman" w:hAnsi="Times New Roman" w:cs="Times New Roman"/>
          <w:sz w:val="24"/>
          <w:szCs w:val="24"/>
        </w:rPr>
      </w:pPr>
      <w:r w:rsidRPr="008D0B46">
        <w:rPr>
          <w:rFonts w:ascii="Times New Roman" w:hAnsi="Times New Roman" w:cs="Times New Roman"/>
          <w:b/>
          <w:bCs/>
          <w:i/>
          <w:iCs/>
          <w:sz w:val="24"/>
          <w:szCs w:val="24"/>
        </w:rPr>
        <w:t xml:space="preserve">СД2(14)  Свежо, на склонове, на тъмносива горска почва - </w:t>
      </w:r>
      <w:r w:rsidRPr="008D0B46">
        <w:rPr>
          <w:rFonts w:ascii="Times New Roman" w:hAnsi="Times New Roman" w:cs="Times New Roman"/>
          <w:sz w:val="24"/>
          <w:szCs w:val="24"/>
        </w:rPr>
        <w:t xml:space="preserve">заема 326.7 ха от залесената площ (ДГТ - 312.0 ха или 2.0%). Среща се на сенчести изложения, почвите са тъмно сиви или сиви, слабо каменливи, дълбоки, свежи. Основните скали са мергели. Добре запасени с хумус, бедни на азот, с неутрална до алкална реакция. </w:t>
      </w:r>
      <w:proofErr w:type="spellStart"/>
      <w:r w:rsidRPr="008D0B46">
        <w:rPr>
          <w:rFonts w:ascii="Times New Roman" w:hAnsi="Times New Roman" w:cs="Times New Roman"/>
          <w:sz w:val="24"/>
          <w:szCs w:val="24"/>
        </w:rPr>
        <w:t>Месторастенето</w:t>
      </w:r>
      <w:proofErr w:type="spellEnd"/>
      <w:r w:rsidRPr="008D0B46">
        <w:rPr>
          <w:rFonts w:ascii="Times New Roman" w:hAnsi="Times New Roman" w:cs="Times New Roman"/>
          <w:sz w:val="24"/>
          <w:szCs w:val="24"/>
        </w:rPr>
        <w:t xml:space="preserve"> е средно богато до богато, свежо. Тук са се настанили чисти и с </w:t>
      </w:r>
      <w:proofErr w:type="spellStart"/>
      <w:r w:rsidRPr="008D0B46">
        <w:rPr>
          <w:rFonts w:ascii="Times New Roman" w:hAnsi="Times New Roman" w:cs="Times New Roman"/>
          <w:sz w:val="24"/>
          <w:szCs w:val="24"/>
        </w:rPr>
        <w:t>преобладание</w:t>
      </w:r>
      <w:proofErr w:type="spellEnd"/>
      <w:r w:rsidRPr="008D0B46">
        <w:rPr>
          <w:rFonts w:ascii="Times New Roman" w:hAnsi="Times New Roman" w:cs="Times New Roman"/>
          <w:sz w:val="24"/>
          <w:szCs w:val="24"/>
        </w:rPr>
        <w:t xml:space="preserve"> на бук и габър насаждения, в чийто състав се </w:t>
      </w:r>
      <w:proofErr w:type="spellStart"/>
      <w:r w:rsidRPr="008D0B46">
        <w:rPr>
          <w:rFonts w:ascii="Times New Roman" w:hAnsi="Times New Roman" w:cs="Times New Roman"/>
          <w:sz w:val="24"/>
          <w:szCs w:val="24"/>
        </w:rPr>
        <w:t>включвчт</w:t>
      </w:r>
      <w:proofErr w:type="spellEnd"/>
      <w:r w:rsidRPr="008D0B46">
        <w:rPr>
          <w:rFonts w:ascii="Times New Roman" w:hAnsi="Times New Roman" w:cs="Times New Roman"/>
          <w:sz w:val="24"/>
          <w:szCs w:val="24"/>
        </w:rPr>
        <w:t xml:space="preserve"> липи, клен, цер, зимен дъб. Създадени са култури от бял и черен бор с обща площ от 68,6 ха. </w:t>
      </w:r>
    </w:p>
    <w:p w14:paraId="1B6B9151" w14:textId="77777777" w:rsidR="008D0B46" w:rsidRPr="008D0B46" w:rsidRDefault="008D0B46" w:rsidP="008D0B46">
      <w:pPr>
        <w:spacing w:after="120" w:line="240" w:lineRule="auto"/>
        <w:ind w:firstLine="709"/>
        <w:contextualSpacing/>
        <w:jc w:val="both"/>
        <w:rPr>
          <w:rFonts w:ascii="Times New Roman" w:hAnsi="Times New Roman" w:cs="Times New Roman"/>
          <w:sz w:val="24"/>
          <w:szCs w:val="24"/>
        </w:rPr>
      </w:pPr>
      <w:r w:rsidRPr="008D0B46">
        <w:rPr>
          <w:rFonts w:ascii="Times New Roman" w:hAnsi="Times New Roman" w:cs="Times New Roman"/>
          <w:b/>
          <w:bCs/>
          <w:i/>
          <w:iCs/>
          <w:sz w:val="24"/>
          <w:szCs w:val="24"/>
        </w:rPr>
        <w:t xml:space="preserve">С1(15) Сухо, на склонове, на  сива горска почва – </w:t>
      </w:r>
      <w:r w:rsidRPr="008D0B46">
        <w:rPr>
          <w:rFonts w:ascii="Times New Roman" w:hAnsi="Times New Roman" w:cs="Times New Roman"/>
          <w:sz w:val="24"/>
          <w:szCs w:val="24"/>
        </w:rPr>
        <w:t xml:space="preserve">заема 576.9 ха от залесената площ на стопанството (ДГТ - 526.4 ха или 3.4%). Среща се по южните склонове на Шуменското плато. Почвите са сиви горски, дълбоки до средно дълбоки, средно каменливи, сухи. Основните скали са мергели и варовици. </w:t>
      </w:r>
      <w:proofErr w:type="spellStart"/>
      <w:r w:rsidRPr="008D0B46">
        <w:rPr>
          <w:rFonts w:ascii="Times New Roman" w:hAnsi="Times New Roman" w:cs="Times New Roman"/>
          <w:sz w:val="24"/>
          <w:szCs w:val="24"/>
        </w:rPr>
        <w:t>Месторастенето</w:t>
      </w:r>
      <w:proofErr w:type="spellEnd"/>
      <w:r w:rsidRPr="008D0B46">
        <w:rPr>
          <w:rFonts w:ascii="Times New Roman" w:hAnsi="Times New Roman" w:cs="Times New Roman"/>
          <w:sz w:val="24"/>
          <w:szCs w:val="24"/>
        </w:rPr>
        <w:t xml:space="preserve"> е средно богато и сухо. На </w:t>
      </w:r>
      <w:proofErr w:type="spellStart"/>
      <w:r w:rsidRPr="008D0B46">
        <w:rPr>
          <w:rFonts w:ascii="Times New Roman" w:hAnsi="Times New Roman" w:cs="Times New Roman"/>
          <w:sz w:val="24"/>
          <w:szCs w:val="24"/>
        </w:rPr>
        <w:t>месторастенето</w:t>
      </w:r>
      <w:proofErr w:type="spellEnd"/>
      <w:r w:rsidRPr="008D0B46">
        <w:rPr>
          <w:rFonts w:ascii="Times New Roman" w:hAnsi="Times New Roman" w:cs="Times New Roman"/>
          <w:sz w:val="24"/>
          <w:szCs w:val="24"/>
        </w:rPr>
        <w:t xml:space="preserve"> са </w:t>
      </w:r>
      <w:proofErr w:type="spellStart"/>
      <w:r w:rsidRPr="008D0B46">
        <w:rPr>
          <w:rFonts w:ascii="Times New Roman" w:hAnsi="Times New Roman" w:cs="Times New Roman"/>
          <w:sz w:val="24"/>
          <w:szCs w:val="24"/>
        </w:rPr>
        <w:t>съдадени</w:t>
      </w:r>
      <w:proofErr w:type="spellEnd"/>
      <w:r w:rsidRPr="008D0B46">
        <w:rPr>
          <w:rFonts w:ascii="Times New Roman" w:hAnsi="Times New Roman" w:cs="Times New Roman"/>
          <w:sz w:val="24"/>
          <w:szCs w:val="24"/>
        </w:rPr>
        <w:t xml:space="preserve">  </w:t>
      </w:r>
      <w:proofErr w:type="spellStart"/>
      <w:r w:rsidRPr="008D0B46">
        <w:rPr>
          <w:rFonts w:ascii="Times New Roman" w:hAnsi="Times New Roman" w:cs="Times New Roman"/>
          <w:sz w:val="24"/>
          <w:szCs w:val="24"/>
        </w:rPr>
        <w:t>черборови</w:t>
      </w:r>
      <w:proofErr w:type="spellEnd"/>
      <w:r w:rsidRPr="008D0B46">
        <w:rPr>
          <w:rFonts w:ascii="Times New Roman" w:hAnsi="Times New Roman" w:cs="Times New Roman"/>
          <w:sz w:val="24"/>
          <w:szCs w:val="24"/>
        </w:rPr>
        <w:t xml:space="preserve"> култури. Естествената растителност е представена от  </w:t>
      </w:r>
      <w:proofErr w:type="spellStart"/>
      <w:r w:rsidRPr="008D0B46">
        <w:rPr>
          <w:rFonts w:ascii="Times New Roman" w:hAnsi="Times New Roman" w:cs="Times New Roman"/>
          <w:sz w:val="24"/>
          <w:szCs w:val="24"/>
        </w:rPr>
        <w:t>габърови</w:t>
      </w:r>
      <w:proofErr w:type="spellEnd"/>
      <w:r w:rsidRPr="008D0B46">
        <w:rPr>
          <w:rFonts w:ascii="Times New Roman" w:hAnsi="Times New Roman" w:cs="Times New Roman"/>
          <w:sz w:val="24"/>
          <w:szCs w:val="24"/>
        </w:rPr>
        <w:t xml:space="preserve"> насаждения и смесени широколистни насаждения с участие на цер, зимен дъб, </w:t>
      </w:r>
      <w:proofErr w:type="spellStart"/>
      <w:r w:rsidRPr="008D0B46">
        <w:rPr>
          <w:rFonts w:ascii="Times New Roman" w:hAnsi="Times New Roman" w:cs="Times New Roman"/>
          <w:sz w:val="24"/>
          <w:szCs w:val="24"/>
        </w:rPr>
        <w:t>благун</w:t>
      </w:r>
      <w:proofErr w:type="spellEnd"/>
      <w:r w:rsidRPr="008D0B46">
        <w:rPr>
          <w:rFonts w:ascii="Times New Roman" w:hAnsi="Times New Roman" w:cs="Times New Roman"/>
          <w:sz w:val="24"/>
          <w:szCs w:val="24"/>
        </w:rPr>
        <w:t xml:space="preserve"> и бук. </w:t>
      </w:r>
      <w:proofErr w:type="spellStart"/>
      <w:r w:rsidRPr="008D0B46">
        <w:rPr>
          <w:rFonts w:ascii="Times New Roman" w:hAnsi="Times New Roman" w:cs="Times New Roman"/>
          <w:sz w:val="24"/>
          <w:szCs w:val="24"/>
        </w:rPr>
        <w:t>Продуктивноста</w:t>
      </w:r>
      <w:proofErr w:type="spellEnd"/>
      <w:r w:rsidRPr="008D0B46">
        <w:rPr>
          <w:rFonts w:ascii="Times New Roman" w:hAnsi="Times New Roman" w:cs="Times New Roman"/>
          <w:sz w:val="24"/>
          <w:szCs w:val="24"/>
        </w:rPr>
        <w:t xml:space="preserve"> на насажденията е от I до V </w:t>
      </w:r>
      <w:proofErr w:type="spellStart"/>
      <w:r w:rsidRPr="008D0B46">
        <w:rPr>
          <w:rFonts w:ascii="Times New Roman" w:hAnsi="Times New Roman" w:cs="Times New Roman"/>
          <w:sz w:val="24"/>
          <w:szCs w:val="24"/>
        </w:rPr>
        <w:t>бонитет</w:t>
      </w:r>
      <w:proofErr w:type="spellEnd"/>
      <w:r w:rsidRPr="008D0B46">
        <w:rPr>
          <w:rFonts w:ascii="Times New Roman" w:hAnsi="Times New Roman" w:cs="Times New Roman"/>
          <w:sz w:val="24"/>
          <w:szCs w:val="24"/>
        </w:rPr>
        <w:t xml:space="preserve">, като преобладаващ е III </w:t>
      </w:r>
      <w:proofErr w:type="spellStart"/>
      <w:r w:rsidRPr="008D0B46">
        <w:rPr>
          <w:rFonts w:ascii="Times New Roman" w:hAnsi="Times New Roman" w:cs="Times New Roman"/>
          <w:sz w:val="24"/>
          <w:szCs w:val="24"/>
        </w:rPr>
        <w:t>бонитет</w:t>
      </w:r>
      <w:proofErr w:type="spellEnd"/>
      <w:r w:rsidRPr="008D0B46">
        <w:rPr>
          <w:rFonts w:ascii="Times New Roman" w:hAnsi="Times New Roman" w:cs="Times New Roman"/>
          <w:sz w:val="24"/>
          <w:szCs w:val="24"/>
        </w:rPr>
        <w:t xml:space="preserve"> (47,3% от насажденията).</w:t>
      </w:r>
    </w:p>
    <w:p w14:paraId="08B28DDF" w14:textId="77777777" w:rsidR="008D0B46" w:rsidRPr="008D0B46" w:rsidRDefault="008D0B46" w:rsidP="008D0B46">
      <w:pPr>
        <w:spacing w:after="120" w:line="240" w:lineRule="auto"/>
        <w:ind w:firstLine="709"/>
        <w:contextualSpacing/>
        <w:jc w:val="both"/>
        <w:rPr>
          <w:rFonts w:ascii="Times New Roman" w:hAnsi="Times New Roman" w:cs="Times New Roman"/>
          <w:sz w:val="24"/>
          <w:szCs w:val="24"/>
        </w:rPr>
      </w:pPr>
      <w:r w:rsidRPr="008D0B46">
        <w:rPr>
          <w:rFonts w:ascii="Times New Roman" w:hAnsi="Times New Roman" w:cs="Times New Roman"/>
          <w:b/>
          <w:bCs/>
          <w:sz w:val="24"/>
          <w:szCs w:val="24"/>
        </w:rPr>
        <w:t xml:space="preserve">В1(138) Сухо на сива и светлосива горска почва </w:t>
      </w:r>
      <w:r w:rsidRPr="008D0B46">
        <w:rPr>
          <w:rFonts w:ascii="Times New Roman" w:hAnsi="Times New Roman" w:cs="Times New Roman"/>
          <w:sz w:val="24"/>
          <w:szCs w:val="24"/>
        </w:rPr>
        <w:t xml:space="preserve">– заема 87,9 ха от залесената площ (ДГТ 64.9 ха или 0.4%) . Среща се на южни изложения. Почвите са светло сиви и сиви, плитки, силно каменливи, сухи. Основните скали са основно варовици. </w:t>
      </w:r>
      <w:proofErr w:type="spellStart"/>
      <w:r w:rsidRPr="008D0B46">
        <w:rPr>
          <w:rFonts w:ascii="Times New Roman" w:hAnsi="Times New Roman" w:cs="Times New Roman"/>
          <w:sz w:val="24"/>
          <w:szCs w:val="24"/>
        </w:rPr>
        <w:t>Месторастенето</w:t>
      </w:r>
      <w:proofErr w:type="spellEnd"/>
      <w:r w:rsidRPr="008D0B46">
        <w:rPr>
          <w:rFonts w:ascii="Times New Roman" w:hAnsi="Times New Roman" w:cs="Times New Roman"/>
          <w:sz w:val="24"/>
          <w:szCs w:val="24"/>
        </w:rPr>
        <w:t xml:space="preserve"> е бедно и сухо. Настанили са се нископродуктивни </w:t>
      </w:r>
      <w:proofErr w:type="spellStart"/>
      <w:r w:rsidRPr="008D0B46">
        <w:rPr>
          <w:rFonts w:ascii="Times New Roman" w:hAnsi="Times New Roman" w:cs="Times New Roman"/>
          <w:sz w:val="24"/>
          <w:szCs w:val="24"/>
        </w:rPr>
        <w:t>дървостой</w:t>
      </w:r>
      <w:proofErr w:type="spellEnd"/>
      <w:r w:rsidRPr="008D0B46">
        <w:rPr>
          <w:rFonts w:ascii="Times New Roman" w:hAnsi="Times New Roman" w:cs="Times New Roman"/>
          <w:sz w:val="24"/>
          <w:szCs w:val="24"/>
        </w:rPr>
        <w:t xml:space="preserve"> от келяв габър, </w:t>
      </w:r>
      <w:proofErr w:type="spellStart"/>
      <w:r w:rsidRPr="008D0B46">
        <w:rPr>
          <w:rFonts w:ascii="Times New Roman" w:hAnsi="Times New Roman" w:cs="Times New Roman"/>
          <w:sz w:val="24"/>
          <w:szCs w:val="24"/>
        </w:rPr>
        <w:t>мъждрян</w:t>
      </w:r>
      <w:proofErr w:type="spellEnd"/>
      <w:r w:rsidRPr="008D0B46">
        <w:rPr>
          <w:rFonts w:ascii="Times New Roman" w:hAnsi="Times New Roman" w:cs="Times New Roman"/>
          <w:sz w:val="24"/>
          <w:szCs w:val="24"/>
        </w:rPr>
        <w:t xml:space="preserve"> и космат дъб. Създадени са и култури от черен бор.</w:t>
      </w:r>
    </w:p>
    <w:p w14:paraId="44F95564" w14:textId="77777777" w:rsidR="008D0B46" w:rsidRPr="008D0B46" w:rsidRDefault="008D0B46" w:rsidP="008D0B46">
      <w:pPr>
        <w:spacing w:after="120" w:line="240" w:lineRule="auto"/>
        <w:ind w:firstLine="709"/>
        <w:contextualSpacing/>
        <w:jc w:val="both"/>
        <w:rPr>
          <w:rFonts w:ascii="Times New Roman" w:hAnsi="Times New Roman" w:cs="Times New Roman"/>
          <w:sz w:val="24"/>
          <w:szCs w:val="24"/>
        </w:rPr>
      </w:pPr>
      <w:r w:rsidRPr="008D0B46">
        <w:rPr>
          <w:rFonts w:ascii="Times New Roman" w:hAnsi="Times New Roman" w:cs="Times New Roman"/>
          <w:sz w:val="24"/>
          <w:szCs w:val="24"/>
        </w:rPr>
        <w:t xml:space="preserve"> </w:t>
      </w:r>
      <w:r w:rsidRPr="008D0B46">
        <w:rPr>
          <w:rFonts w:ascii="Times New Roman" w:hAnsi="Times New Roman" w:cs="Times New Roman"/>
          <w:b/>
          <w:bCs/>
          <w:sz w:val="24"/>
          <w:szCs w:val="24"/>
        </w:rPr>
        <w:t>Т</w:t>
      </w:r>
      <w:r w:rsidR="00F53A8B">
        <w:rPr>
          <w:rFonts w:ascii="Times New Roman" w:hAnsi="Times New Roman" w:cs="Times New Roman"/>
          <w:sz w:val="24"/>
          <w:szCs w:val="24"/>
        </w:rPr>
        <w:t xml:space="preserve">   </w:t>
      </w:r>
      <w:r w:rsidRPr="008D0B46">
        <w:rPr>
          <w:rFonts w:ascii="Times New Roman" w:hAnsi="Times New Roman" w:cs="Times New Roman"/>
          <w:sz w:val="24"/>
          <w:szCs w:val="24"/>
        </w:rPr>
        <w:t xml:space="preserve">Тракийската </w:t>
      </w:r>
      <w:proofErr w:type="spellStart"/>
      <w:r w:rsidRPr="008D0B46">
        <w:rPr>
          <w:rFonts w:ascii="Times New Roman" w:hAnsi="Times New Roman" w:cs="Times New Roman"/>
          <w:sz w:val="24"/>
          <w:szCs w:val="24"/>
        </w:rPr>
        <w:t>горскорастителна</w:t>
      </w:r>
      <w:proofErr w:type="spellEnd"/>
      <w:r w:rsidRPr="008D0B46">
        <w:rPr>
          <w:rFonts w:ascii="Times New Roman" w:hAnsi="Times New Roman" w:cs="Times New Roman"/>
          <w:sz w:val="24"/>
          <w:szCs w:val="24"/>
        </w:rPr>
        <w:t xml:space="preserve"> област, подобласт Източна Стара планина</w:t>
      </w:r>
    </w:p>
    <w:p w14:paraId="2C4DABB4" w14:textId="77777777" w:rsidR="008D0B46" w:rsidRPr="008D0B46" w:rsidRDefault="008D0B46" w:rsidP="008D0B46">
      <w:pPr>
        <w:spacing w:after="120" w:line="240" w:lineRule="auto"/>
        <w:ind w:firstLine="708"/>
        <w:contextualSpacing/>
        <w:jc w:val="both"/>
        <w:rPr>
          <w:rFonts w:ascii="Times New Roman" w:hAnsi="Times New Roman" w:cs="Times New Roman"/>
          <w:sz w:val="24"/>
          <w:szCs w:val="24"/>
        </w:rPr>
      </w:pPr>
      <w:r w:rsidRPr="008D0B46">
        <w:rPr>
          <w:rFonts w:ascii="Times New Roman" w:hAnsi="Times New Roman" w:cs="Times New Roman"/>
          <w:b/>
          <w:bCs/>
          <w:sz w:val="24"/>
          <w:szCs w:val="24"/>
        </w:rPr>
        <w:t>Т–I</w:t>
      </w:r>
      <w:r w:rsidRPr="008D0B46">
        <w:rPr>
          <w:rFonts w:ascii="Times New Roman" w:hAnsi="Times New Roman" w:cs="Times New Roman"/>
          <w:sz w:val="24"/>
          <w:szCs w:val="24"/>
        </w:rPr>
        <w:t xml:space="preserve"> Долен равнинно–хълмист и хълмисто–предпланински пояс на дъбовите гори (0-700м)</w:t>
      </w:r>
    </w:p>
    <w:p w14:paraId="3AC0F215" w14:textId="77777777" w:rsidR="008D0B46" w:rsidRPr="008D0B46" w:rsidRDefault="008D0B46" w:rsidP="008D0B46">
      <w:pPr>
        <w:spacing w:after="120" w:line="240" w:lineRule="auto"/>
        <w:ind w:firstLine="708"/>
        <w:contextualSpacing/>
        <w:jc w:val="both"/>
        <w:rPr>
          <w:rFonts w:ascii="Times New Roman" w:hAnsi="Times New Roman" w:cs="Times New Roman"/>
          <w:sz w:val="24"/>
          <w:szCs w:val="24"/>
        </w:rPr>
      </w:pPr>
      <w:r w:rsidRPr="008D0B46">
        <w:rPr>
          <w:rFonts w:ascii="Times New Roman" w:hAnsi="Times New Roman" w:cs="Times New Roman"/>
          <w:b/>
          <w:bCs/>
          <w:sz w:val="24"/>
          <w:szCs w:val="24"/>
        </w:rPr>
        <w:t xml:space="preserve">Т-I-1  </w:t>
      </w:r>
      <w:proofErr w:type="spellStart"/>
      <w:r w:rsidRPr="008D0B46">
        <w:rPr>
          <w:rFonts w:ascii="Times New Roman" w:hAnsi="Times New Roman" w:cs="Times New Roman"/>
          <w:b/>
          <w:bCs/>
          <w:sz w:val="24"/>
          <w:szCs w:val="24"/>
        </w:rPr>
        <w:t>Подпояс</w:t>
      </w:r>
      <w:proofErr w:type="spellEnd"/>
      <w:r w:rsidRPr="008D0B46">
        <w:rPr>
          <w:rFonts w:ascii="Times New Roman" w:hAnsi="Times New Roman" w:cs="Times New Roman"/>
          <w:b/>
          <w:bCs/>
          <w:sz w:val="24"/>
          <w:szCs w:val="24"/>
        </w:rPr>
        <w:t xml:space="preserve"> на крайречни и лонгозни гори (0-700 м </w:t>
      </w:r>
      <w:proofErr w:type="spellStart"/>
      <w:r w:rsidRPr="008D0B46">
        <w:rPr>
          <w:rFonts w:ascii="Times New Roman" w:hAnsi="Times New Roman" w:cs="Times New Roman"/>
          <w:b/>
          <w:bCs/>
          <w:sz w:val="24"/>
          <w:szCs w:val="24"/>
        </w:rPr>
        <w:t>н.в.</w:t>
      </w:r>
      <w:proofErr w:type="spellEnd"/>
      <w:r w:rsidRPr="008D0B46">
        <w:rPr>
          <w:rFonts w:ascii="Times New Roman" w:hAnsi="Times New Roman" w:cs="Times New Roman"/>
          <w:b/>
          <w:bCs/>
          <w:sz w:val="24"/>
          <w:szCs w:val="24"/>
        </w:rPr>
        <w:t xml:space="preserve">) - </w:t>
      </w:r>
      <w:proofErr w:type="spellStart"/>
      <w:r w:rsidRPr="008D0B46">
        <w:rPr>
          <w:rFonts w:ascii="Times New Roman" w:hAnsi="Times New Roman" w:cs="Times New Roman"/>
          <w:sz w:val="24"/>
          <w:szCs w:val="24"/>
        </w:rPr>
        <w:t>подпоясът</w:t>
      </w:r>
      <w:proofErr w:type="spellEnd"/>
      <w:r w:rsidRPr="008D0B46">
        <w:rPr>
          <w:rFonts w:ascii="Times New Roman" w:hAnsi="Times New Roman" w:cs="Times New Roman"/>
          <w:sz w:val="24"/>
          <w:szCs w:val="24"/>
        </w:rPr>
        <w:t xml:space="preserve"> на заливните и крайречните гори  е представен от 2 </w:t>
      </w:r>
      <w:proofErr w:type="spellStart"/>
      <w:r w:rsidRPr="008D0B46">
        <w:rPr>
          <w:rFonts w:ascii="Times New Roman" w:hAnsi="Times New Roman" w:cs="Times New Roman"/>
          <w:sz w:val="24"/>
          <w:szCs w:val="24"/>
        </w:rPr>
        <w:t>месторастения</w:t>
      </w:r>
      <w:proofErr w:type="spellEnd"/>
      <w:r w:rsidRPr="008D0B46">
        <w:rPr>
          <w:rFonts w:ascii="Times New Roman" w:hAnsi="Times New Roman" w:cs="Times New Roman"/>
          <w:sz w:val="24"/>
          <w:szCs w:val="24"/>
        </w:rPr>
        <w:t xml:space="preserve"> – заемат 119,5 ха или  0,7% от общата залесена площ обект на инвентаризацията, от които държавни горски територии 37.9 ха 0,2%.  Върху тях са създадени тополови култури, които се предвиждат и за напред. Естествено са се настанили върбови насаждения и смесени широколистни насаждения с участието на елша, топола, върба и цер на по-</w:t>
      </w:r>
      <w:proofErr w:type="spellStart"/>
      <w:r w:rsidRPr="008D0B46">
        <w:rPr>
          <w:rFonts w:ascii="Times New Roman" w:hAnsi="Times New Roman" w:cs="Times New Roman"/>
          <w:sz w:val="24"/>
          <w:szCs w:val="24"/>
        </w:rPr>
        <w:t>отцедливите</w:t>
      </w:r>
      <w:proofErr w:type="spellEnd"/>
      <w:r w:rsidRPr="008D0B46">
        <w:rPr>
          <w:rFonts w:ascii="Times New Roman" w:hAnsi="Times New Roman" w:cs="Times New Roman"/>
          <w:sz w:val="24"/>
          <w:szCs w:val="24"/>
        </w:rPr>
        <w:t xml:space="preserve"> места. Почвите са алувиална, алувиално-делувиална, дълбоки, богати и свежи.</w:t>
      </w:r>
    </w:p>
    <w:p w14:paraId="1713D35E" w14:textId="77777777" w:rsidR="008D0B46" w:rsidRPr="008D0B46" w:rsidRDefault="008D0B46" w:rsidP="008D0B46">
      <w:pPr>
        <w:spacing w:after="120" w:line="240" w:lineRule="auto"/>
        <w:ind w:firstLine="708"/>
        <w:contextualSpacing/>
        <w:jc w:val="both"/>
        <w:rPr>
          <w:rFonts w:ascii="Times New Roman" w:hAnsi="Times New Roman" w:cs="Times New Roman"/>
          <w:sz w:val="24"/>
          <w:szCs w:val="24"/>
        </w:rPr>
      </w:pPr>
      <w:r w:rsidRPr="008D0B46">
        <w:rPr>
          <w:rFonts w:ascii="Times New Roman" w:hAnsi="Times New Roman" w:cs="Times New Roman"/>
          <w:b/>
          <w:bCs/>
          <w:sz w:val="24"/>
          <w:szCs w:val="24"/>
        </w:rPr>
        <w:lastRenderedPageBreak/>
        <w:t xml:space="preserve">Д2 (52)  Крайречно, свежо на алувиално-делувиална почва – </w:t>
      </w:r>
      <w:r w:rsidRPr="008D0B46">
        <w:rPr>
          <w:rFonts w:ascii="Times New Roman" w:hAnsi="Times New Roman" w:cs="Times New Roman"/>
          <w:sz w:val="24"/>
          <w:szCs w:val="24"/>
        </w:rPr>
        <w:t xml:space="preserve">типично тополово, заема 75,9 ха или 0,4% от залесената </w:t>
      </w:r>
      <w:proofErr w:type="spellStart"/>
      <w:r w:rsidRPr="008D0B46">
        <w:rPr>
          <w:rFonts w:ascii="Times New Roman" w:hAnsi="Times New Roman" w:cs="Times New Roman"/>
          <w:sz w:val="24"/>
          <w:szCs w:val="24"/>
        </w:rPr>
        <w:t>плпщ</w:t>
      </w:r>
      <w:proofErr w:type="spellEnd"/>
      <w:r w:rsidRPr="008D0B46">
        <w:rPr>
          <w:rFonts w:ascii="Times New Roman" w:hAnsi="Times New Roman" w:cs="Times New Roman"/>
          <w:sz w:val="24"/>
          <w:szCs w:val="24"/>
        </w:rPr>
        <w:t>, от които държавни горски територии 13,9 ха 0,1%.</w:t>
      </w:r>
    </w:p>
    <w:p w14:paraId="6EA0786A" w14:textId="77777777" w:rsidR="008D0B46" w:rsidRPr="008D0B46" w:rsidRDefault="008D0B46" w:rsidP="008D0B46">
      <w:pPr>
        <w:spacing w:after="120" w:line="240" w:lineRule="auto"/>
        <w:ind w:firstLine="709"/>
        <w:contextualSpacing/>
        <w:jc w:val="both"/>
        <w:rPr>
          <w:rFonts w:ascii="Times New Roman" w:hAnsi="Times New Roman" w:cs="Times New Roman"/>
          <w:sz w:val="24"/>
          <w:szCs w:val="24"/>
        </w:rPr>
      </w:pPr>
      <w:r w:rsidRPr="008D0B46">
        <w:rPr>
          <w:rFonts w:ascii="Times New Roman" w:hAnsi="Times New Roman" w:cs="Times New Roman"/>
          <w:b/>
          <w:bCs/>
          <w:sz w:val="24"/>
          <w:szCs w:val="24"/>
        </w:rPr>
        <w:t xml:space="preserve">С2 (53)  Крайречно, свежо на алувиална почва -  </w:t>
      </w:r>
      <w:r w:rsidRPr="008D0B46">
        <w:rPr>
          <w:rFonts w:ascii="Times New Roman" w:hAnsi="Times New Roman" w:cs="Times New Roman"/>
          <w:sz w:val="24"/>
          <w:szCs w:val="24"/>
        </w:rPr>
        <w:t xml:space="preserve">дренирано тополово, с малка площ, заема 24,0 ха или 0,1% от залесената </w:t>
      </w:r>
      <w:proofErr w:type="spellStart"/>
      <w:r w:rsidRPr="008D0B46">
        <w:rPr>
          <w:rFonts w:ascii="Times New Roman" w:hAnsi="Times New Roman" w:cs="Times New Roman"/>
          <w:sz w:val="24"/>
          <w:szCs w:val="24"/>
        </w:rPr>
        <w:t>плпщ</w:t>
      </w:r>
      <w:proofErr w:type="spellEnd"/>
      <w:r w:rsidRPr="008D0B46">
        <w:rPr>
          <w:rFonts w:ascii="Times New Roman" w:hAnsi="Times New Roman" w:cs="Times New Roman"/>
          <w:sz w:val="24"/>
          <w:szCs w:val="24"/>
        </w:rPr>
        <w:t>, от които държавни горски територии 13,9 ха 0,1%.</w:t>
      </w:r>
    </w:p>
    <w:p w14:paraId="1D386E59" w14:textId="77777777" w:rsidR="008D0B46" w:rsidRPr="008D0B46" w:rsidRDefault="008D0B46" w:rsidP="008D0B46">
      <w:pPr>
        <w:spacing w:after="120" w:line="240" w:lineRule="auto"/>
        <w:ind w:firstLine="709"/>
        <w:contextualSpacing/>
        <w:jc w:val="both"/>
        <w:rPr>
          <w:rFonts w:ascii="Times New Roman" w:hAnsi="Times New Roman" w:cs="Times New Roman"/>
          <w:b/>
          <w:bCs/>
          <w:sz w:val="24"/>
          <w:szCs w:val="24"/>
        </w:rPr>
      </w:pPr>
      <w:r w:rsidRPr="008D0B46">
        <w:rPr>
          <w:rFonts w:ascii="Times New Roman" w:hAnsi="Times New Roman" w:cs="Times New Roman"/>
          <w:b/>
          <w:bCs/>
          <w:sz w:val="24"/>
          <w:szCs w:val="24"/>
        </w:rPr>
        <w:t xml:space="preserve">Т-I-2  </w:t>
      </w:r>
      <w:proofErr w:type="spellStart"/>
      <w:r w:rsidRPr="008D0B46">
        <w:rPr>
          <w:rFonts w:ascii="Times New Roman" w:hAnsi="Times New Roman" w:cs="Times New Roman"/>
          <w:b/>
          <w:bCs/>
          <w:sz w:val="24"/>
          <w:szCs w:val="24"/>
        </w:rPr>
        <w:t>Подпояс</w:t>
      </w:r>
      <w:proofErr w:type="spellEnd"/>
      <w:r w:rsidRPr="008D0B46">
        <w:rPr>
          <w:rFonts w:ascii="Times New Roman" w:hAnsi="Times New Roman" w:cs="Times New Roman"/>
          <w:b/>
          <w:bCs/>
          <w:sz w:val="24"/>
          <w:szCs w:val="24"/>
        </w:rPr>
        <w:t xml:space="preserve"> на Равнинно – хълмисти дъбови гори (0-500 м </w:t>
      </w:r>
      <w:proofErr w:type="spellStart"/>
      <w:r w:rsidRPr="008D0B46">
        <w:rPr>
          <w:rFonts w:ascii="Times New Roman" w:hAnsi="Times New Roman" w:cs="Times New Roman"/>
          <w:b/>
          <w:bCs/>
          <w:sz w:val="24"/>
          <w:szCs w:val="24"/>
        </w:rPr>
        <w:t>н.в.</w:t>
      </w:r>
      <w:proofErr w:type="spellEnd"/>
      <w:r w:rsidRPr="008D0B46">
        <w:rPr>
          <w:rFonts w:ascii="Times New Roman" w:hAnsi="Times New Roman" w:cs="Times New Roman"/>
          <w:b/>
          <w:bCs/>
          <w:sz w:val="24"/>
          <w:szCs w:val="24"/>
        </w:rPr>
        <w:t xml:space="preserve">) </w:t>
      </w:r>
    </w:p>
    <w:p w14:paraId="18EE1F48" w14:textId="77777777" w:rsidR="008D0B46" w:rsidRPr="008D0B46" w:rsidRDefault="008D0B46" w:rsidP="008D0B46">
      <w:pPr>
        <w:spacing w:after="120" w:line="240" w:lineRule="auto"/>
        <w:ind w:firstLine="708"/>
        <w:contextualSpacing/>
        <w:jc w:val="both"/>
        <w:rPr>
          <w:rFonts w:ascii="Times New Roman" w:hAnsi="Times New Roman" w:cs="Times New Roman"/>
          <w:b/>
          <w:bCs/>
          <w:sz w:val="24"/>
          <w:szCs w:val="24"/>
        </w:rPr>
      </w:pPr>
      <w:proofErr w:type="spellStart"/>
      <w:r w:rsidRPr="008D0B46">
        <w:rPr>
          <w:rFonts w:ascii="Times New Roman" w:hAnsi="Times New Roman" w:cs="Times New Roman"/>
          <w:sz w:val="24"/>
          <w:szCs w:val="24"/>
        </w:rPr>
        <w:t>Подпоясът</w:t>
      </w:r>
      <w:proofErr w:type="spellEnd"/>
      <w:r w:rsidRPr="008D0B46">
        <w:rPr>
          <w:rFonts w:ascii="Times New Roman" w:hAnsi="Times New Roman" w:cs="Times New Roman"/>
          <w:sz w:val="24"/>
          <w:szCs w:val="24"/>
        </w:rPr>
        <w:t xml:space="preserve"> на равнинно–хълмисти дъбови гори е представен от 5 </w:t>
      </w:r>
      <w:proofErr w:type="spellStart"/>
      <w:r w:rsidRPr="008D0B46">
        <w:rPr>
          <w:rFonts w:ascii="Times New Roman" w:hAnsi="Times New Roman" w:cs="Times New Roman"/>
          <w:sz w:val="24"/>
          <w:szCs w:val="24"/>
        </w:rPr>
        <w:t>месторастения</w:t>
      </w:r>
      <w:proofErr w:type="spellEnd"/>
      <w:r w:rsidRPr="008D0B46">
        <w:rPr>
          <w:rFonts w:ascii="Times New Roman" w:hAnsi="Times New Roman" w:cs="Times New Roman"/>
          <w:sz w:val="24"/>
          <w:szCs w:val="24"/>
        </w:rPr>
        <w:t xml:space="preserve">, от които две са </w:t>
      </w:r>
      <w:proofErr w:type="spellStart"/>
      <w:r w:rsidRPr="008D0B46">
        <w:rPr>
          <w:rFonts w:ascii="Times New Roman" w:hAnsi="Times New Roman" w:cs="Times New Roman"/>
          <w:sz w:val="24"/>
          <w:szCs w:val="24"/>
        </w:rPr>
        <w:t>интразонални</w:t>
      </w:r>
      <w:proofErr w:type="spellEnd"/>
      <w:r w:rsidRPr="008D0B46">
        <w:rPr>
          <w:rFonts w:ascii="Times New Roman" w:hAnsi="Times New Roman" w:cs="Times New Roman"/>
          <w:sz w:val="24"/>
          <w:szCs w:val="24"/>
        </w:rPr>
        <w:t>. Заемат 15</w:t>
      </w:r>
      <w:r w:rsidRPr="008D0B46">
        <w:rPr>
          <w:rFonts w:ascii="Times New Roman" w:hAnsi="Times New Roman" w:cs="Times New Roman"/>
          <w:sz w:val="24"/>
          <w:szCs w:val="24"/>
          <w:lang w:val="ru-RU"/>
        </w:rPr>
        <w:t xml:space="preserve">201.4 </w:t>
      </w:r>
      <w:r w:rsidRPr="008D0B46">
        <w:rPr>
          <w:rFonts w:ascii="Times New Roman" w:hAnsi="Times New Roman" w:cs="Times New Roman"/>
          <w:sz w:val="24"/>
          <w:szCs w:val="24"/>
        </w:rPr>
        <w:t xml:space="preserve">ха или </w:t>
      </w:r>
      <w:r w:rsidRPr="008D0B46">
        <w:rPr>
          <w:rFonts w:ascii="Times New Roman" w:hAnsi="Times New Roman" w:cs="Times New Roman"/>
          <w:sz w:val="24"/>
          <w:szCs w:val="24"/>
          <w:lang w:val="ru-RU"/>
        </w:rPr>
        <w:t>92</w:t>
      </w:r>
      <w:r w:rsidRPr="008D0B46">
        <w:rPr>
          <w:rFonts w:ascii="Times New Roman" w:hAnsi="Times New Roman" w:cs="Times New Roman"/>
          <w:sz w:val="24"/>
          <w:szCs w:val="24"/>
        </w:rPr>
        <w:t xml:space="preserve">.0% от залесена площ на стопанството. </w:t>
      </w:r>
      <w:proofErr w:type="spellStart"/>
      <w:r w:rsidRPr="008D0B46">
        <w:rPr>
          <w:rFonts w:ascii="Times New Roman" w:hAnsi="Times New Roman" w:cs="Times New Roman"/>
          <w:sz w:val="24"/>
          <w:szCs w:val="24"/>
        </w:rPr>
        <w:t>Площа</w:t>
      </w:r>
      <w:proofErr w:type="spellEnd"/>
      <w:r w:rsidRPr="008D0B46">
        <w:rPr>
          <w:rFonts w:ascii="Times New Roman" w:hAnsi="Times New Roman" w:cs="Times New Roman"/>
          <w:sz w:val="24"/>
          <w:szCs w:val="24"/>
        </w:rPr>
        <w:t xml:space="preserve"> на държавните горски територии в този </w:t>
      </w:r>
      <w:proofErr w:type="spellStart"/>
      <w:r w:rsidRPr="008D0B46">
        <w:rPr>
          <w:rFonts w:ascii="Times New Roman" w:hAnsi="Times New Roman" w:cs="Times New Roman"/>
          <w:sz w:val="24"/>
          <w:szCs w:val="24"/>
        </w:rPr>
        <w:t>поппояс</w:t>
      </w:r>
      <w:proofErr w:type="spellEnd"/>
      <w:r w:rsidRPr="008D0B46">
        <w:rPr>
          <w:rFonts w:ascii="Times New Roman" w:hAnsi="Times New Roman" w:cs="Times New Roman"/>
          <w:sz w:val="24"/>
          <w:szCs w:val="24"/>
        </w:rPr>
        <w:t xml:space="preserve"> е 14448,2 ха или 92.7% от </w:t>
      </w:r>
      <w:proofErr w:type="spellStart"/>
      <w:r w:rsidRPr="008D0B46">
        <w:rPr>
          <w:rFonts w:ascii="Times New Roman" w:hAnsi="Times New Roman" w:cs="Times New Roman"/>
          <w:sz w:val="24"/>
          <w:szCs w:val="24"/>
        </w:rPr>
        <w:t>площа</w:t>
      </w:r>
      <w:proofErr w:type="spellEnd"/>
      <w:r w:rsidRPr="008D0B46">
        <w:rPr>
          <w:rFonts w:ascii="Times New Roman" w:hAnsi="Times New Roman" w:cs="Times New Roman"/>
          <w:sz w:val="24"/>
          <w:szCs w:val="24"/>
        </w:rPr>
        <w:t xml:space="preserve"> на </w:t>
      </w:r>
      <w:proofErr w:type="spellStart"/>
      <w:r w:rsidRPr="008D0B46">
        <w:rPr>
          <w:rFonts w:ascii="Times New Roman" w:hAnsi="Times New Roman" w:cs="Times New Roman"/>
          <w:sz w:val="24"/>
          <w:szCs w:val="24"/>
        </w:rPr>
        <w:t>подпояса</w:t>
      </w:r>
      <w:proofErr w:type="spellEnd"/>
      <w:r w:rsidRPr="008D0B46">
        <w:rPr>
          <w:rFonts w:ascii="Times New Roman" w:hAnsi="Times New Roman" w:cs="Times New Roman"/>
          <w:sz w:val="24"/>
          <w:szCs w:val="24"/>
        </w:rPr>
        <w:t>.</w:t>
      </w:r>
    </w:p>
    <w:p w14:paraId="0232C38F" w14:textId="77777777" w:rsidR="008D0B46" w:rsidRPr="008D0B46" w:rsidRDefault="008D0B46" w:rsidP="008D0B46">
      <w:pPr>
        <w:spacing w:after="120" w:line="240" w:lineRule="auto"/>
        <w:ind w:firstLine="709"/>
        <w:contextualSpacing/>
        <w:jc w:val="both"/>
        <w:rPr>
          <w:rFonts w:ascii="Times New Roman" w:hAnsi="Times New Roman" w:cs="Times New Roman"/>
          <w:sz w:val="24"/>
          <w:szCs w:val="24"/>
        </w:rPr>
      </w:pPr>
      <w:r w:rsidRPr="008D0B46">
        <w:rPr>
          <w:rFonts w:ascii="Times New Roman" w:hAnsi="Times New Roman" w:cs="Times New Roman"/>
          <w:b/>
          <w:bCs/>
          <w:i/>
          <w:iCs/>
          <w:sz w:val="24"/>
          <w:szCs w:val="24"/>
        </w:rPr>
        <w:t xml:space="preserve">С1(59) </w:t>
      </w:r>
      <w:r w:rsidRPr="008D0B46">
        <w:rPr>
          <w:rFonts w:ascii="Times New Roman" w:hAnsi="Times New Roman" w:cs="Times New Roman"/>
          <w:b/>
          <w:bCs/>
          <w:sz w:val="24"/>
          <w:szCs w:val="24"/>
        </w:rPr>
        <w:t xml:space="preserve"> </w:t>
      </w:r>
      <w:r w:rsidRPr="008D0B46">
        <w:rPr>
          <w:rFonts w:ascii="Times New Roman" w:hAnsi="Times New Roman" w:cs="Times New Roman"/>
          <w:b/>
          <w:bCs/>
          <w:i/>
          <w:iCs/>
          <w:sz w:val="24"/>
          <w:szCs w:val="24"/>
        </w:rPr>
        <w:t xml:space="preserve">Сухо на сива горска почва </w:t>
      </w:r>
      <w:r w:rsidRPr="008D0B46">
        <w:rPr>
          <w:rFonts w:ascii="Times New Roman" w:hAnsi="Times New Roman" w:cs="Times New Roman"/>
          <w:b/>
          <w:bCs/>
          <w:sz w:val="24"/>
          <w:szCs w:val="24"/>
        </w:rPr>
        <w:t xml:space="preserve">- </w:t>
      </w:r>
      <w:r w:rsidRPr="008D0B46">
        <w:rPr>
          <w:rFonts w:ascii="Times New Roman" w:hAnsi="Times New Roman" w:cs="Times New Roman"/>
          <w:sz w:val="24"/>
          <w:szCs w:val="24"/>
        </w:rPr>
        <w:t xml:space="preserve">площта на това </w:t>
      </w:r>
      <w:proofErr w:type="spellStart"/>
      <w:r w:rsidRPr="008D0B46">
        <w:rPr>
          <w:rFonts w:ascii="Times New Roman" w:hAnsi="Times New Roman" w:cs="Times New Roman"/>
          <w:sz w:val="24"/>
          <w:szCs w:val="24"/>
        </w:rPr>
        <w:t>месторастене</w:t>
      </w:r>
      <w:proofErr w:type="spellEnd"/>
      <w:r w:rsidRPr="008D0B46">
        <w:rPr>
          <w:rFonts w:ascii="Times New Roman" w:hAnsi="Times New Roman" w:cs="Times New Roman"/>
          <w:sz w:val="24"/>
          <w:szCs w:val="24"/>
        </w:rPr>
        <w:t xml:space="preserve"> е 6281,6 ха, най-разпространено за района, заема 38,0% от залесената площ. (в т.ч. държавни горски територии  5842,0ха или 37.5 % от залесената площ).  Среща се на склонове с различни изложения. Почвата е сива горска, средно дълбока до дълбока. Почвеният профил е мощен, но А хоризонт рядко надмината 25-30 см. Средно запасени с хранителни вещества. Основните скали са мергели и варовици. </w:t>
      </w:r>
      <w:proofErr w:type="spellStart"/>
      <w:r w:rsidRPr="008D0B46">
        <w:rPr>
          <w:rFonts w:ascii="Times New Roman" w:hAnsi="Times New Roman" w:cs="Times New Roman"/>
          <w:sz w:val="24"/>
          <w:szCs w:val="24"/>
        </w:rPr>
        <w:t>Месторастенето</w:t>
      </w:r>
      <w:proofErr w:type="spellEnd"/>
      <w:r w:rsidRPr="008D0B46">
        <w:rPr>
          <w:rFonts w:ascii="Times New Roman" w:hAnsi="Times New Roman" w:cs="Times New Roman"/>
          <w:sz w:val="24"/>
          <w:szCs w:val="24"/>
        </w:rPr>
        <w:t xml:space="preserve"> е средно богато и сухо. Мощният почвен профил осигурява добри производителни възможности на </w:t>
      </w:r>
      <w:proofErr w:type="spellStart"/>
      <w:r w:rsidRPr="008D0B46">
        <w:rPr>
          <w:rFonts w:ascii="Times New Roman" w:hAnsi="Times New Roman" w:cs="Times New Roman"/>
          <w:sz w:val="24"/>
          <w:szCs w:val="24"/>
        </w:rPr>
        <w:t>дървостойте</w:t>
      </w:r>
      <w:proofErr w:type="spellEnd"/>
      <w:r w:rsidRPr="008D0B46">
        <w:rPr>
          <w:rFonts w:ascii="Times New Roman" w:hAnsi="Times New Roman" w:cs="Times New Roman"/>
          <w:sz w:val="24"/>
          <w:szCs w:val="24"/>
        </w:rPr>
        <w:t>.</w:t>
      </w:r>
      <w:r w:rsidRPr="008D0B46">
        <w:rPr>
          <w:rFonts w:ascii="Times New Roman" w:hAnsi="Times New Roman" w:cs="Times New Roman"/>
          <w:b/>
          <w:bCs/>
          <w:sz w:val="24"/>
          <w:szCs w:val="24"/>
        </w:rPr>
        <w:t xml:space="preserve"> </w:t>
      </w:r>
      <w:r w:rsidRPr="008D0B46">
        <w:rPr>
          <w:rFonts w:ascii="Times New Roman" w:hAnsi="Times New Roman" w:cs="Times New Roman"/>
          <w:sz w:val="24"/>
          <w:szCs w:val="24"/>
        </w:rPr>
        <w:t xml:space="preserve">Добрите производствени възможности на </w:t>
      </w:r>
      <w:proofErr w:type="spellStart"/>
      <w:r w:rsidRPr="008D0B46">
        <w:rPr>
          <w:rFonts w:ascii="Times New Roman" w:hAnsi="Times New Roman" w:cs="Times New Roman"/>
          <w:sz w:val="24"/>
          <w:szCs w:val="24"/>
        </w:rPr>
        <w:t>месторастенето</w:t>
      </w:r>
      <w:proofErr w:type="spellEnd"/>
      <w:r w:rsidRPr="008D0B46">
        <w:rPr>
          <w:rFonts w:ascii="Times New Roman" w:hAnsi="Times New Roman" w:cs="Times New Roman"/>
          <w:sz w:val="24"/>
          <w:szCs w:val="24"/>
        </w:rPr>
        <w:t xml:space="preserve">, както и голямата му площ с разнообразни теренни форми са предпоставка за наличието на много голямо разнообразие в състава, вида, производителността и състоянието на насажденията. В техният състав влизат над 4-5 дървесни вида (цер, </w:t>
      </w:r>
      <w:proofErr w:type="spellStart"/>
      <w:r w:rsidRPr="008D0B46">
        <w:rPr>
          <w:rFonts w:ascii="Times New Roman" w:hAnsi="Times New Roman" w:cs="Times New Roman"/>
          <w:sz w:val="24"/>
          <w:szCs w:val="24"/>
        </w:rPr>
        <w:t>благун</w:t>
      </w:r>
      <w:proofErr w:type="spellEnd"/>
      <w:r w:rsidRPr="008D0B46">
        <w:rPr>
          <w:rFonts w:ascii="Times New Roman" w:hAnsi="Times New Roman" w:cs="Times New Roman"/>
          <w:sz w:val="24"/>
          <w:szCs w:val="24"/>
        </w:rPr>
        <w:t xml:space="preserve">, зимен дъб, клен, габър, бук, липа) които в комбинация помежду си формират няколко типа насаждения. Срещат се чисти и смесени насаждения без </w:t>
      </w:r>
      <w:proofErr w:type="spellStart"/>
      <w:r w:rsidRPr="008D0B46">
        <w:rPr>
          <w:rFonts w:ascii="Times New Roman" w:hAnsi="Times New Roman" w:cs="Times New Roman"/>
          <w:sz w:val="24"/>
          <w:szCs w:val="24"/>
        </w:rPr>
        <w:t>преобладание</w:t>
      </w:r>
      <w:proofErr w:type="spellEnd"/>
      <w:r w:rsidRPr="008D0B46">
        <w:rPr>
          <w:rFonts w:ascii="Times New Roman" w:hAnsi="Times New Roman" w:cs="Times New Roman"/>
          <w:sz w:val="24"/>
          <w:szCs w:val="24"/>
        </w:rPr>
        <w:t xml:space="preserve"> с участието на бук, цер, габър, клен и други </w:t>
      </w:r>
      <w:proofErr w:type="spellStart"/>
      <w:r w:rsidRPr="008D0B46">
        <w:rPr>
          <w:rFonts w:ascii="Times New Roman" w:hAnsi="Times New Roman" w:cs="Times New Roman"/>
          <w:sz w:val="24"/>
          <w:szCs w:val="24"/>
        </w:rPr>
        <w:t>дърввесни</w:t>
      </w:r>
      <w:proofErr w:type="spellEnd"/>
      <w:r w:rsidRPr="008D0B46">
        <w:rPr>
          <w:rFonts w:ascii="Times New Roman" w:hAnsi="Times New Roman" w:cs="Times New Roman"/>
          <w:sz w:val="24"/>
          <w:szCs w:val="24"/>
        </w:rPr>
        <w:t xml:space="preserve"> видове, като </w:t>
      </w:r>
      <w:proofErr w:type="spellStart"/>
      <w:r w:rsidRPr="008D0B46">
        <w:rPr>
          <w:rFonts w:ascii="Times New Roman" w:hAnsi="Times New Roman" w:cs="Times New Roman"/>
          <w:sz w:val="24"/>
          <w:szCs w:val="24"/>
        </w:rPr>
        <w:t>смесевните</w:t>
      </w:r>
      <w:proofErr w:type="spellEnd"/>
      <w:r w:rsidRPr="008D0B46">
        <w:rPr>
          <w:rFonts w:ascii="Times New Roman" w:hAnsi="Times New Roman" w:cs="Times New Roman"/>
          <w:sz w:val="24"/>
          <w:szCs w:val="24"/>
        </w:rPr>
        <w:t xml:space="preserve"> насаждения заемат  2565,9 ха или 40,8% от площта на </w:t>
      </w:r>
      <w:proofErr w:type="spellStart"/>
      <w:r w:rsidRPr="008D0B46">
        <w:rPr>
          <w:rFonts w:ascii="Times New Roman" w:hAnsi="Times New Roman" w:cs="Times New Roman"/>
          <w:sz w:val="24"/>
          <w:szCs w:val="24"/>
        </w:rPr>
        <w:t>месторастенето</w:t>
      </w:r>
      <w:proofErr w:type="spellEnd"/>
      <w:r w:rsidRPr="008D0B46">
        <w:rPr>
          <w:rFonts w:ascii="Times New Roman" w:hAnsi="Times New Roman" w:cs="Times New Roman"/>
          <w:sz w:val="24"/>
          <w:szCs w:val="24"/>
        </w:rPr>
        <w:t xml:space="preserve">. Създадени са култури от черен бор – 287,5 ха  и бял бор – 110,7 ха  Нископродуктивните </w:t>
      </w:r>
      <w:proofErr w:type="spellStart"/>
      <w:r w:rsidRPr="008D0B46">
        <w:rPr>
          <w:rFonts w:ascii="Times New Roman" w:hAnsi="Times New Roman" w:cs="Times New Roman"/>
          <w:sz w:val="24"/>
          <w:szCs w:val="24"/>
        </w:rPr>
        <w:t>дървостои</w:t>
      </w:r>
      <w:proofErr w:type="spellEnd"/>
      <w:r w:rsidRPr="008D0B46">
        <w:rPr>
          <w:rFonts w:ascii="Times New Roman" w:hAnsi="Times New Roman" w:cs="Times New Roman"/>
          <w:sz w:val="24"/>
          <w:szCs w:val="24"/>
        </w:rPr>
        <w:t xml:space="preserve"> от келяв габър и </w:t>
      </w:r>
      <w:proofErr w:type="spellStart"/>
      <w:r w:rsidRPr="008D0B46">
        <w:rPr>
          <w:rFonts w:ascii="Times New Roman" w:hAnsi="Times New Roman" w:cs="Times New Roman"/>
          <w:sz w:val="24"/>
          <w:szCs w:val="24"/>
        </w:rPr>
        <w:t>мъждрян</w:t>
      </w:r>
      <w:proofErr w:type="spellEnd"/>
      <w:r w:rsidRPr="008D0B46">
        <w:rPr>
          <w:rFonts w:ascii="Times New Roman" w:hAnsi="Times New Roman" w:cs="Times New Roman"/>
          <w:sz w:val="24"/>
          <w:szCs w:val="24"/>
        </w:rPr>
        <w:t xml:space="preserve"> са 315,6 ха или 5,0%. Насажденията са с различна производителност от I до V </w:t>
      </w:r>
      <w:proofErr w:type="spellStart"/>
      <w:r w:rsidRPr="008D0B46">
        <w:rPr>
          <w:rFonts w:ascii="Times New Roman" w:hAnsi="Times New Roman" w:cs="Times New Roman"/>
          <w:sz w:val="24"/>
          <w:szCs w:val="24"/>
        </w:rPr>
        <w:t>бонитет</w:t>
      </w:r>
      <w:proofErr w:type="spellEnd"/>
      <w:r w:rsidRPr="008D0B46">
        <w:rPr>
          <w:rFonts w:ascii="Times New Roman" w:hAnsi="Times New Roman" w:cs="Times New Roman"/>
          <w:sz w:val="24"/>
          <w:szCs w:val="24"/>
        </w:rPr>
        <w:t xml:space="preserve">, като средната производителност за </w:t>
      </w:r>
      <w:proofErr w:type="spellStart"/>
      <w:r w:rsidRPr="008D0B46">
        <w:rPr>
          <w:rFonts w:ascii="Times New Roman" w:hAnsi="Times New Roman" w:cs="Times New Roman"/>
          <w:sz w:val="24"/>
          <w:szCs w:val="24"/>
        </w:rPr>
        <w:t>месторастенето</w:t>
      </w:r>
      <w:proofErr w:type="spellEnd"/>
      <w:r w:rsidRPr="008D0B46">
        <w:rPr>
          <w:rFonts w:ascii="Times New Roman" w:hAnsi="Times New Roman" w:cs="Times New Roman"/>
          <w:sz w:val="24"/>
          <w:szCs w:val="24"/>
        </w:rPr>
        <w:t xml:space="preserve"> е III (3,1) </w:t>
      </w:r>
      <w:proofErr w:type="spellStart"/>
      <w:r w:rsidRPr="008D0B46">
        <w:rPr>
          <w:rFonts w:ascii="Times New Roman" w:hAnsi="Times New Roman" w:cs="Times New Roman"/>
          <w:sz w:val="24"/>
          <w:szCs w:val="24"/>
        </w:rPr>
        <w:t>бонитет</w:t>
      </w:r>
      <w:proofErr w:type="spellEnd"/>
      <w:r w:rsidRPr="008D0B46">
        <w:rPr>
          <w:rFonts w:ascii="Times New Roman" w:hAnsi="Times New Roman" w:cs="Times New Roman"/>
          <w:sz w:val="24"/>
          <w:szCs w:val="24"/>
        </w:rPr>
        <w:t>.</w:t>
      </w:r>
    </w:p>
    <w:p w14:paraId="7084F37A" w14:textId="77777777" w:rsidR="00F53A8B" w:rsidRDefault="008D0B46" w:rsidP="00F53A8B">
      <w:pPr>
        <w:pStyle w:val="aff5"/>
        <w:spacing w:after="120"/>
        <w:ind w:firstLine="709"/>
        <w:contextualSpacing/>
        <w:jc w:val="both"/>
        <w:rPr>
          <w:rFonts w:ascii="Times New Roman" w:hAnsi="Times New Roman"/>
          <w:sz w:val="24"/>
          <w:szCs w:val="24"/>
        </w:rPr>
      </w:pPr>
      <w:r w:rsidRPr="008D0B46">
        <w:rPr>
          <w:rFonts w:ascii="Times New Roman" w:hAnsi="Times New Roman"/>
          <w:b/>
          <w:bCs/>
          <w:sz w:val="24"/>
          <w:szCs w:val="24"/>
        </w:rPr>
        <w:t>СД2,3(60) Свежо до влажно на сива горска почва -</w:t>
      </w:r>
      <w:r w:rsidRPr="008D0B46">
        <w:rPr>
          <w:rFonts w:ascii="Times New Roman" w:hAnsi="Times New Roman"/>
          <w:sz w:val="24"/>
          <w:szCs w:val="24"/>
        </w:rPr>
        <w:t xml:space="preserve"> заема площ от 4644,0 ха или 28,1% от залесената площ. (в т.ч. държавни горски територии 4513,9 ха или 28,9%). Среща се на разнообразни теренни форми, най-често на склонове между 10–20</w:t>
      </w:r>
      <w:r w:rsidRPr="008D0B46">
        <w:rPr>
          <w:rFonts w:ascii="Times New Roman" w:hAnsi="Times New Roman"/>
          <w:sz w:val="24"/>
          <w:szCs w:val="24"/>
          <w:vertAlign w:val="superscript"/>
        </w:rPr>
        <w:t>0</w:t>
      </w:r>
      <w:r w:rsidRPr="008D0B46">
        <w:rPr>
          <w:rFonts w:ascii="Times New Roman" w:hAnsi="Times New Roman"/>
          <w:sz w:val="24"/>
          <w:szCs w:val="24"/>
        </w:rPr>
        <w:t xml:space="preserve"> със сенчесто изложение. Установено е и на терени с южни изложения, но в долната част на склона, със странично засенчване. В държавните горски територии </w:t>
      </w:r>
      <w:proofErr w:type="spellStart"/>
      <w:r w:rsidRPr="008D0B46">
        <w:rPr>
          <w:rFonts w:ascii="Times New Roman" w:hAnsi="Times New Roman"/>
          <w:sz w:val="24"/>
          <w:szCs w:val="24"/>
        </w:rPr>
        <w:t>месторастенето</w:t>
      </w:r>
      <w:proofErr w:type="spellEnd"/>
      <w:r w:rsidRPr="008D0B46">
        <w:rPr>
          <w:rFonts w:ascii="Times New Roman" w:hAnsi="Times New Roman"/>
          <w:sz w:val="24"/>
          <w:szCs w:val="24"/>
        </w:rPr>
        <w:t xml:space="preserve"> е установено на площ от 4531,1 ха, или 28.9 % от общата му площ.</w:t>
      </w:r>
    </w:p>
    <w:p w14:paraId="377D87CF" w14:textId="77777777" w:rsidR="008D0B46" w:rsidRPr="008D0B46" w:rsidRDefault="008D0B46" w:rsidP="00F53A8B">
      <w:pPr>
        <w:pStyle w:val="aff5"/>
        <w:spacing w:after="120"/>
        <w:ind w:firstLine="709"/>
        <w:contextualSpacing/>
        <w:jc w:val="both"/>
        <w:rPr>
          <w:rFonts w:ascii="Times New Roman" w:hAnsi="Times New Roman"/>
          <w:sz w:val="24"/>
          <w:szCs w:val="24"/>
        </w:rPr>
      </w:pPr>
      <w:proofErr w:type="spellStart"/>
      <w:r w:rsidRPr="008D0B46">
        <w:rPr>
          <w:rFonts w:ascii="Times New Roman" w:hAnsi="Times New Roman"/>
          <w:sz w:val="24"/>
          <w:szCs w:val="24"/>
        </w:rPr>
        <w:t>Месторастене</w:t>
      </w:r>
      <w:proofErr w:type="spellEnd"/>
      <w:r w:rsidRPr="008D0B46">
        <w:rPr>
          <w:rFonts w:ascii="Times New Roman" w:hAnsi="Times New Roman"/>
          <w:sz w:val="24"/>
          <w:szCs w:val="24"/>
        </w:rPr>
        <w:t xml:space="preserve"> с много добри </w:t>
      </w:r>
      <w:proofErr w:type="spellStart"/>
      <w:r w:rsidRPr="008D0B46">
        <w:rPr>
          <w:rFonts w:ascii="Times New Roman" w:hAnsi="Times New Roman"/>
          <w:sz w:val="24"/>
          <w:szCs w:val="24"/>
        </w:rPr>
        <w:t>лесорастителни</w:t>
      </w:r>
      <w:proofErr w:type="spellEnd"/>
      <w:r w:rsidRPr="008D0B46">
        <w:rPr>
          <w:rFonts w:ascii="Times New Roman" w:hAnsi="Times New Roman"/>
          <w:sz w:val="24"/>
          <w:szCs w:val="24"/>
        </w:rPr>
        <w:t xml:space="preserve"> свойства. Почвите тъмно сиви и сиви горски, много дълбоки, слабо каменливи, добре запасени с хумус и азот, богати. Основните скали са предимно мергели. Преобладават чисти и смесени букови и </w:t>
      </w:r>
      <w:proofErr w:type="spellStart"/>
      <w:r w:rsidRPr="008D0B46">
        <w:rPr>
          <w:rFonts w:ascii="Times New Roman" w:hAnsi="Times New Roman"/>
          <w:sz w:val="24"/>
          <w:szCs w:val="24"/>
        </w:rPr>
        <w:t>габърови</w:t>
      </w:r>
      <w:proofErr w:type="spellEnd"/>
      <w:r w:rsidRPr="008D0B46">
        <w:rPr>
          <w:rFonts w:ascii="Times New Roman" w:hAnsi="Times New Roman"/>
          <w:sz w:val="24"/>
          <w:szCs w:val="24"/>
        </w:rPr>
        <w:t xml:space="preserve"> насаждения с участието на зимен дъб, </w:t>
      </w:r>
      <w:proofErr w:type="spellStart"/>
      <w:r w:rsidRPr="008D0B46">
        <w:rPr>
          <w:rFonts w:ascii="Times New Roman" w:hAnsi="Times New Roman"/>
          <w:sz w:val="24"/>
          <w:szCs w:val="24"/>
        </w:rPr>
        <w:t>благун</w:t>
      </w:r>
      <w:proofErr w:type="spellEnd"/>
      <w:r w:rsidRPr="008D0B46">
        <w:rPr>
          <w:rFonts w:ascii="Times New Roman" w:hAnsi="Times New Roman"/>
          <w:sz w:val="24"/>
          <w:szCs w:val="24"/>
        </w:rPr>
        <w:t xml:space="preserve">, цер, липа и клен. </w:t>
      </w:r>
      <w:proofErr w:type="spellStart"/>
      <w:r w:rsidRPr="008D0B46">
        <w:rPr>
          <w:rFonts w:ascii="Times New Roman" w:hAnsi="Times New Roman"/>
          <w:sz w:val="24"/>
          <w:szCs w:val="24"/>
        </w:rPr>
        <w:t>Дървостоите</w:t>
      </w:r>
      <w:proofErr w:type="spellEnd"/>
      <w:r w:rsidRPr="008D0B46">
        <w:rPr>
          <w:rFonts w:ascii="Times New Roman" w:hAnsi="Times New Roman"/>
          <w:sz w:val="24"/>
          <w:szCs w:val="24"/>
        </w:rPr>
        <w:t xml:space="preserve"> са с висока средна производителност II </w:t>
      </w:r>
      <w:proofErr w:type="spellStart"/>
      <w:r w:rsidRPr="008D0B46">
        <w:rPr>
          <w:rFonts w:ascii="Times New Roman" w:hAnsi="Times New Roman"/>
          <w:sz w:val="24"/>
          <w:szCs w:val="24"/>
        </w:rPr>
        <w:t>бонитет</w:t>
      </w:r>
      <w:proofErr w:type="spellEnd"/>
      <w:r w:rsidRPr="008D0B46">
        <w:rPr>
          <w:rFonts w:ascii="Times New Roman" w:hAnsi="Times New Roman"/>
          <w:sz w:val="24"/>
          <w:szCs w:val="24"/>
        </w:rPr>
        <w:t xml:space="preserve"> (2,2).  </w:t>
      </w:r>
    </w:p>
    <w:p w14:paraId="65CFDDBF" w14:textId="77777777" w:rsidR="008D0B46" w:rsidRPr="008D0B46" w:rsidRDefault="008D0B46" w:rsidP="008D0B46">
      <w:pPr>
        <w:pStyle w:val="aff5"/>
        <w:spacing w:after="120"/>
        <w:ind w:firstLine="709"/>
        <w:contextualSpacing/>
        <w:jc w:val="both"/>
        <w:rPr>
          <w:rFonts w:ascii="Times New Roman" w:hAnsi="Times New Roman"/>
          <w:sz w:val="24"/>
          <w:szCs w:val="24"/>
        </w:rPr>
      </w:pPr>
      <w:r w:rsidRPr="008D0B46">
        <w:rPr>
          <w:rFonts w:ascii="Times New Roman" w:hAnsi="Times New Roman"/>
          <w:sz w:val="24"/>
          <w:szCs w:val="24"/>
        </w:rPr>
        <w:t>В оптималният бъдещ състав се засилва участието на бука и се запазва смесения характер на насажденията.</w:t>
      </w:r>
    </w:p>
    <w:p w14:paraId="727AE883" w14:textId="77777777" w:rsidR="008D0B46" w:rsidRPr="008D0B46" w:rsidRDefault="008D0B46" w:rsidP="008D0B46">
      <w:pPr>
        <w:pStyle w:val="aff5"/>
        <w:spacing w:after="120"/>
        <w:ind w:firstLine="709"/>
        <w:contextualSpacing/>
        <w:jc w:val="both"/>
        <w:rPr>
          <w:rFonts w:ascii="Times New Roman" w:hAnsi="Times New Roman"/>
          <w:sz w:val="24"/>
          <w:szCs w:val="24"/>
          <w:lang w:val="ru-RU"/>
        </w:rPr>
      </w:pPr>
      <w:r w:rsidRPr="008D0B46">
        <w:rPr>
          <w:rFonts w:ascii="Times New Roman" w:hAnsi="Times New Roman"/>
          <w:b/>
          <w:bCs/>
          <w:sz w:val="24"/>
          <w:szCs w:val="24"/>
        </w:rPr>
        <w:t xml:space="preserve">В1,2(61) Сухо на светло сива горска, плитка почва) - </w:t>
      </w:r>
      <w:proofErr w:type="spellStart"/>
      <w:r w:rsidRPr="008D0B46">
        <w:rPr>
          <w:rFonts w:ascii="Times New Roman" w:hAnsi="Times New Roman"/>
          <w:sz w:val="24"/>
          <w:szCs w:val="24"/>
          <w:lang w:val="ru-RU"/>
        </w:rPr>
        <w:t>заема</w:t>
      </w:r>
      <w:proofErr w:type="spellEnd"/>
      <w:r w:rsidRPr="008D0B46">
        <w:rPr>
          <w:rFonts w:ascii="Times New Roman" w:hAnsi="Times New Roman"/>
          <w:sz w:val="24"/>
          <w:szCs w:val="24"/>
          <w:lang w:val="ru-RU"/>
        </w:rPr>
        <w:t xml:space="preserve"> </w:t>
      </w:r>
      <w:proofErr w:type="spellStart"/>
      <w:r w:rsidRPr="008D0B46">
        <w:rPr>
          <w:rFonts w:ascii="Times New Roman" w:hAnsi="Times New Roman"/>
          <w:sz w:val="24"/>
          <w:szCs w:val="24"/>
          <w:lang w:val="ru-RU"/>
        </w:rPr>
        <w:t>площ</w:t>
      </w:r>
      <w:proofErr w:type="spellEnd"/>
      <w:r w:rsidRPr="008D0B46">
        <w:rPr>
          <w:rFonts w:ascii="Times New Roman" w:hAnsi="Times New Roman"/>
          <w:sz w:val="24"/>
          <w:szCs w:val="24"/>
          <w:lang w:val="ru-RU"/>
        </w:rPr>
        <w:t xml:space="preserve"> от </w:t>
      </w:r>
      <w:r w:rsidRPr="008D0B46">
        <w:rPr>
          <w:rFonts w:ascii="Times New Roman" w:hAnsi="Times New Roman"/>
          <w:sz w:val="24"/>
          <w:szCs w:val="24"/>
        </w:rPr>
        <w:t>1850,1</w:t>
      </w:r>
      <w:r w:rsidRPr="008D0B46">
        <w:rPr>
          <w:rFonts w:ascii="Times New Roman" w:hAnsi="Times New Roman"/>
          <w:sz w:val="24"/>
          <w:szCs w:val="24"/>
          <w:lang w:val="ru-RU"/>
        </w:rPr>
        <w:t xml:space="preserve"> ха, или </w:t>
      </w:r>
      <w:r w:rsidRPr="008D0B46">
        <w:rPr>
          <w:rFonts w:ascii="Times New Roman" w:hAnsi="Times New Roman"/>
          <w:sz w:val="24"/>
          <w:szCs w:val="24"/>
        </w:rPr>
        <w:t>11,2</w:t>
      </w:r>
      <w:r w:rsidRPr="008D0B46">
        <w:rPr>
          <w:rFonts w:ascii="Times New Roman" w:hAnsi="Times New Roman"/>
          <w:sz w:val="24"/>
          <w:szCs w:val="24"/>
          <w:lang w:val="ru-RU"/>
        </w:rPr>
        <w:t xml:space="preserve">% от </w:t>
      </w:r>
      <w:r w:rsidRPr="008D0B46">
        <w:rPr>
          <w:rFonts w:ascii="Times New Roman" w:hAnsi="Times New Roman"/>
          <w:sz w:val="24"/>
          <w:szCs w:val="24"/>
        </w:rPr>
        <w:t>залесената</w:t>
      </w:r>
      <w:r w:rsidRPr="008D0B46">
        <w:rPr>
          <w:rFonts w:ascii="Times New Roman" w:hAnsi="Times New Roman"/>
          <w:sz w:val="24"/>
          <w:szCs w:val="24"/>
          <w:lang w:val="ru-RU"/>
        </w:rPr>
        <w:t xml:space="preserve"> </w:t>
      </w:r>
      <w:proofErr w:type="spellStart"/>
      <w:r w:rsidRPr="008D0B46">
        <w:rPr>
          <w:rFonts w:ascii="Times New Roman" w:hAnsi="Times New Roman"/>
          <w:sz w:val="24"/>
          <w:szCs w:val="24"/>
          <w:lang w:val="ru-RU"/>
        </w:rPr>
        <w:t>площ</w:t>
      </w:r>
      <w:proofErr w:type="spellEnd"/>
      <w:r w:rsidRPr="008D0B46">
        <w:rPr>
          <w:rFonts w:ascii="Times New Roman" w:hAnsi="Times New Roman"/>
          <w:sz w:val="24"/>
          <w:szCs w:val="24"/>
          <w:lang w:val="ru-RU"/>
        </w:rPr>
        <w:t xml:space="preserve">. </w:t>
      </w:r>
      <w:r w:rsidRPr="008D0B46">
        <w:rPr>
          <w:rFonts w:ascii="Times New Roman" w:hAnsi="Times New Roman"/>
          <w:sz w:val="24"/>
          <w:szCs w:val="24"/>
        </w:rPr>
        <w:t xml:space="preserve">(в т.ч. държавни горски територии 1781,4 ха или 11.5 % ) </w:t>
      </w:r>
      <w:proofErr w:type="spellStart"/>
      <w:r w:rsidRPr="008D0B46">
        <w:rPr>
          <w:rFonts w:ascii="Times New Roman" w:hAnsi="Times New Roman"/>
          <w:sz w:val="24"/>
          <w:szCs w:val="24"/>
          <w:lang w:val="ru-RU"/>
        </w:rPr>
        <w:t>Почвата</w:t>
      </w:r>
      <w:proofErr w:type="spellEnd"/>
      <w:r w:rsidRPr="008D0B46">
        <w:rPr>
          <w:rFonts w:ascii="Times New Roman" w:hAnsi="Times New Roman"/>
          <w:sz w:val="24"/>
          <w:szCs w:val="24"/>
          <w:lang w:val="ru-RU"/>
        </w:rPr>
        <w:t xml:space="preserve"> е </w:t>
      </w:r>
      <w:proofErr w:type="spellStart"/>
      <w:r w:rsidRPr="008D0B46">
        <w:rPr>
          <w:rFonts w:ascii="Times New Roman" w:hAnsi="Times New Roman"/>
          <w:sz w:val="24"/>
          <w:szCs w:val="24"/>
          <w:lang w:val="ru-RU"/>
        </w:rPr>
        <w:t>светлосива</w:t>
      </w:r>
      <w:proofErr w:type="spellEnd"/>
      <w:r w:rsidRPr="008D0B46">
        <w:rPr>
          <w:rFonts w:ascii="Times New Roman" w:hAnsi="Times New Roman"/>
          <w:sz w:val="24"/>
          <w:szCs w:val="24"/>
          <w:lang w:val="ru-RU"/>
        </w:rPr>
        <w:t xml:space="preserve">, бедна, плитка до </w:t>
      </w:r>
      <w:proofErr w:type="spellStart"/>
      <w:r w:rsidRPr="008D0B46">
        <w:rPr>
          <w:rFonts w:ascii="Times New Roman" w:hAnsi="Times New Roman"/>
          <w:sz w:val="24"/>
          <w:szCs w:val="24"/>
          <w:lang w:val="ru-RU"/>
        </w:rPr>
        <w:t>средно</w:t>
      </w:r>
      <w:proofErr w:type="spellEnd"/>
      <w:r w:rsidRPr="008D0B46">
        <w:rPr>
          <w:rFonts w:ascii="Times New Roman" w:hAnsi="Times New Roman"/>
          <w:sz w:val="24"/>
          <w:szCs w:val="24"/>
        </w:rPr>
        <w:t xml:space="preserve"> </w:t>
      </w:r>
      <w:proofErr w:type="spellStart"/>
      <w:r w:rsidRPr="008D0B46">
        <w:rPr>
          <w:rFonts w:ascii="Times New Roman" w:hAnsi="Times New Roman"/>
          <w:sz w:val="24"/>
          <w:szCs w:val="24"/>
          <w:lang w:val="ru-RU"/>
        </w:rPr>
        <w:t>дълбока</w:t>
      </w:r>
      <w:proofErr w:type="spellEnd"/>
      <w:r w:rsidRPr="008D0B46">
        <w:rPr>
          <w:rFonts w:ascii="Times New Roman" w:hAnsi="Times New Roman"/>
          <w:sz w:val="24"/>
          <w:szCs w:val="24"/>
          <w:lang w:val="ru-RU"/>
        </w:rPr>
        <w:t xml:space="preserve">, суха до свежа. </w:t>
      </w:r>
      <w:r w:rsidRPr="008D0B46">
        <w:rPr>
          <w:rFonts w:ascii="Times New Roman" w:hAnsi="Times New Roman"/>
          <w:sz w:val="24"/>
          <w:szCs w:val="24"/>
        </w:rPr>
        <w:t xml:space="preserve">В държавните горски територии </w:t>
      </w:r>
      <w:proofErr w:type="spellStart"/>
      <w:r w:rsidRPr="008D0B46">
        <w:rPr>
          <w:rFonts w:ascii="Times New Roman" w:hAnsi="Times New Roman"/>
          <w:sz w:val="24"/>
          <w:szCs w:val="24"/>
        </w:rPr>
        <w:t>месторастенето</w:t>
      </w:r>
      <w:proofErr w:type="spellEnd"/>
      <w:r w:rsidRPr="008D0B46">
        <w:rPr>
          <w:rFonts w:ascii="Times New Roman" w:hAnsi="Times New Roman"/>
          <w:sz w:val="24"/>
          <w:szCs w:val="24"/>
        </w:rPr>
        <w:t xml:space="preserve"> е установено на площ от 1795,6 ха, или .11.4 %. от общата му площ</w:t>
      </w:r>
    </w:p>
    <w:p w14:paraId="7036DAA7" w14:textId="77777777" w:rsidR="008D0B46" w:rsidRPr="008D0B46" w:rsidRDefault="008D0B46" w:rsidP="00F53A8B">
      <w:pPr>
        <w:pStyle w:val="aff5"/>
        <w:ind w:firstLine="709"/>
        <w:contextualSpacing/>
        <w:jc w:val="both"/>
        <w:rPr>
          <w:rFonts w:ascii="Times New Roman" w:hAnsi="Times New Roman"/>
          <w:sz w:val="24"/>
          <w:szCs w:val="24"/>
        </w:rPr>
      </w:pPr>
      <w:r w:rsidRPr="008D0B46">
        <w:rPr>
          <w:rFonts w:ascii="Times New Roman" w:hAnsi="Times New Roman"/>
          <w:sz w:val="24"/>
          <w:szCs w:val="24"/>
        </w:rPr>
        <w:t xml:space="preserve">Естествената растителност е представена от издънкови насаждения от келяв габър - 54,4% с участие на цер, космат дъб, </w:t>
      </w:r>
      <w:proofErr w:type="spellStart"/>
      <w:r w:rsidRPr="008D0B46">
        <w:rPr>
          <w:rFonts w:ascii="Times New Roman" w:hAnsi="Times New Roman"/>
          <w:sz w:val="24"/>
          <w:szCs w:val="24"/>
        </w:rPr>
        <w:t>мъждрян</w:t>
      </w:r>
      <w:proofErr w:type="spellEnd"/>
      <w:r w:rsidRPr="008D0B46">
        <w:rPr>
          <w:rFonts w:ascii="Times New Roman" w:hAnsi="Times New Roman"/>
          <w:sz w:val="24"/>
          <w:szCs w:val="24"/>
        </w:rPr>
        <w:t xml:space="preserve">, клен и други. от IV и V </w:t>
      </w:r>
      <w:proofErr w:type="spellStart"/>
      <w:r w:rsidRPr="008D0B46">
        <w:rPr>
          <w:rFonts w:ascii="Times New Roman" w:hAnsi="Times New Roman"/>
          <w:sz w:val="24"/>
          <w:szCs w:val="24"/>
        </w:rPr>
        <w:t>бонитет</w:t>
      </w:r>
      <w:proofErr w:type="spellEnd"/>
      <w:r w:rsidRPr="008D0B46">
        <w:rPr>
          <w:rFonts w:ascii="Times New Roman" w:hAnsi="Times New Roman"/>
          <w:sz w:val="24"/>
          <w:szCs w:val="24"/>
        </w:rPr>
        <w:t>, които се запазват в оптималният бъдещ състав. Създадени са култури от черен и бял бор и акация, чието състояние е средно.</w:t>
      </w:r>
    </w:p>
    <w:p w14:paraId="036F3C9F" w14:textId="77777777" w:rsidR="008D0B46" w:rsidRPr="008D0B46" w:rsidRDefault="008D0B46" w:rsidP="00F53A8B">
      <w:pPr>
        <w:spacing w:after="0" w:line="240" w:lineRule="auto"/>
        <w:ind w:firstLine="709"/>
        <w:contextualSpacing/>
        <w:jc w:val="both"/>
        <w:rPr>
          <w:rFonts w:ascii="Times New Roman" w:hAnsi="Times New Roman" w:cs="Times New Roman"/>
          <w:b/>
          <w:bCs/>
          <w:sz w:val="24"/>
          <w:szCs w:val="24"/>
        </w:rPr>
      </w:pPr>
      <w:proofErr w:type="spellStart"/>
      <w:r w:rsidRPr="008D0B46">
        <w:rPr>
          <w:rFonts w:ascii="Times New Roman" w:hAnsi="Times New Roman" w:cs="Times New Roman"/>
          <w:b/>
          <w:bCs/>
          <w:sz w:val="24"/>
          <w:szCs w:val="24"/>
        </w:rPr>
        <w:t>Месторастения</w:t>
      </w:r>
      <w:proofErr w:type="spellEnd"/>
      <w:r w:rsidRPr="008D0B46">
        <w:rPr>
          <w:rFonts w:ascii="Times New Roman" w:hAnsi="Times New Roman" w:cs="Times New Roman"/>
          <w:b/>
          <w:bCs/>
          <w:sz w:val="24"/>
          <w:szCs w:val="24"/>
        </w:rPr>
        <w:t xml:space="preserve"> върху </w:t>
      </w:r>
      <w:proofErr w:type="spellStart"/>
      <w:r w:rsidRPr="008D0B46">
        <w:rPr>
          <w:rFonts w:ascii="Times New Roman" w:hAnsi="Times New Roman" w:cs="Times New Roman"/>
          <w:b/>
          <w:bCs/>
          <w:sz w:val="24"/>
          <w:szCs w:val="24"/>
        </w:rPr>
        <w:t>интразонални</w:t>
      </w:r>
      <w:proofErr w:type="spellEnd"/>
      <w:r w:rsidRPr="008D0B46">
        <w:rPr>
          <w:rFonts w:ascii="Times New Roman" w:hAnsi="Times New Roman" w:cs="Times New Roman"/>
          <w:b/>
          <w:bCs/>
          <w:sz w:val="24"/>
          <w:szCs w:val="24"/>
        </w:rPr>
        <w:t xml:space="preserve"> почви са на площ от 2425,7 ха, от които в държавните горски територии 2310,9 ха</w:t>
      </w:r>
    </w:p>
    <w:p w14:paraId="5D754E4A" w14:textId="77777777" w:rsidR="008D0B46" w:rsidRPr="008D0B46" w:rsidRDefault="008D0B46" w:rsidP="00F53A8B">
      <w:pPr>
        <w:pStyle w:val="aff5"/>
        <w:ind w:firstLine="708"/>
        <w:contextualSpacing/>
        <w:jc w:val="both"/>
        <w:rPr>
          <w:rFonts w:ascii="Times New Roman" w:hAnsi="Times New Roman"/>
          <w:sz w:val="24"/>
          <w:szCs w:val="24"/>
          <w:lang w:val="ru-RU"/>
        </w:rPr>
      </w:pPr>
      <w:r w:rsidRPr="008D0B46">
        <w:rPr>
          <w:rFonts w:ascii="Times New Roman" w:hAnsi="Times New Roman"/>
          <w:b/>
          <w:bCs/>
          <w:sz w:val="24"/>
          <w:szCs w:val="24"/>
        </w:rPr>
        <w:t xml:space="preserve">С2(121) Свежо върху обикновена </w:t>
      </w:r>
      <w:proofErr w:type="spellStart"/>
      <w:r w:rsidRPr="008D0B46">
        <w:rPr>
          <w:rFonts w:ascii="Times New Roman" w:hAnsi="Times New Roman"/>
          <w:b/>
          <w:bCs/>
          <w:sz w:val="24"/>
          <w:szCs w:val="24"/>
        </w:rPr>
        <w:t>рендзина</w:t>
      </w:r>
      <w:proofErr w:type="spellEnd"/>
      <w:r w:rsidRPr="008D0B46">
        <w:rPr>
          <w:rFonts w:ascii="Times New Roman" w:hAnsi="Times New Roman"/>
          <w:b/>
          <w:bCs/>
          <w:sz w:val="24"/>
          <w:szCs w:val="24"/>
        </w:rPr>
        <w:t xml:space="preserve"> - </w:t>
      </w:r>
      <w:proofErr w:type="spellStart"/>
      <w:r w:rsidRPr="008D0B46">
        <w:rPr>
          <w:rFonts w:ascii="Times New Roman" w:hAnsi="Times New Roman"/>
          <w:sz w:val="24"/>
          <w:szCs w:val="24"/>
          <w:lang w:val="ru-RU"/>
        </w:rPr>
        <w:t>месторастене</w:t>
      </w:r>
      <w:proofErr w:type="spellEnd"/>
      <w:r w:rsidRPr="008D0B46">
        <w:rPr>
          <w:rFonts w:ascii="Times New Roman" w:hAnsi="Times New Roman"/>
          <w:sz w:val="24"/>
          <w:szCs w:val="24"/>
        </w:rPr>
        <w:t>то</w:t>
      </w:r>
      <w:r w:rsidRPr="008D0B46">
        <w:rPr>
          <w:rFonts w:ascii="Times New Roman" w:hAnsi="Times New Roman"/>
          <w:sz w:val="24"/>
          <w:szCs w:val="24"/>
          <w:lang w:val="ru-RU"/>
        </w:rPr>
        <w:t xml:space="preserve"> е </w:t>
      </w:r>
      <w:proofErr w:type="spellStart"/>
      <w:r w:rsidRPr="008D0B46">
        <w:rPr>
          <w:rFonts w:ascii="Times New Roman" w:hAnsi="Times New Roman"/>
          <w:sz w:val="24"/>
          <w:szCs w:val="24"/>
          <w:lang w:val="ru-RU"/>
        </w:rPr>
        <w:t>установено</w:t>
      </w:r>
      <w:proofErr w:type="spellEnd"/>
      <w:r w:rsidRPr="008D0B46">
        <w:rPr>
          <w:rFonts w:ascii="Times New Roman" w:hAnsi="Times New Roman"/>
          <w:sz w:val="24"/>
          <w:szCs w:val="24"/>
          <w:lang w:val="ru-RU"/>
        </w:rPr>
        <w:t xml:space="preserve"> </w:t>
      </w:r>
      <w:proofErr w:type="spellStart"/>
      <w:r w:rsidRPr="008D0B46">
        <w:rPr>
          <w:rFonts w:ascii="Times New Roman" w:hAnsi="Times New Roman"/>
          <w:sz w:val="24"/>
          <w:szCs w:val="24"/>
          <w:lang w:val="ru-RU"/>
        </w:rPr>
        <w:t>върху</w:t>
      </w:r>
      <w:proofErr w:type="spellEnd"/>
      <w:r w:rsidRPr="008D0B46">
        <w:rPr>
          <w:rFonts w:ascii="Times New Roman" w:hAnsi="Times New Roman"/>
          <w:sz w:val="24"/>
          <w:szCs w:val="24"/>
          <w:lang w:val="ru-RU"/>
        </w:rPr>
        <w:t xml:space="preserve"> 7</w:t>
      </w:r>
      <w:r w:rsidRPr="008D0B46">
        <w:rPr>
          <w:rFonts w:ascii="Times New Roman" w:hAnsi="Times New Roman"/>
          <w:sz w:val="24"/>
          <w:szCs w:val="24"/>
        </w:rPr>
        <w:t xml:space="preserve">74,2 </w:t>
      </w:r>
      <w:r w:rsidRPr="008D0B46">
        <w:rPr>
          <w:rFonts w:ascii="Times New Roman" w:hAnsi="Times New Roman"/>
          <w:sz w:val="24"/>
          <w:szCs w:val="24"/>
          <w:lang w:val="ru-RU"/>
        </w:rPr>
        <w:t xml:space="preserve">ха или  </w:t>
      </w:r>
      <w:r w:rsidRPr="008D0B46">
        <w:rPr>
          <w:rFonts w:ascii="Times New Roman" w:hAnsi="Times New Roman"/>
          <w:sz w:val="24"/>
          <w:szCs w:val="24"/>
        </w:rPr>
        <w:t>заема 4,7</w:t>
      </w:r>
      <w:r w:rsidRPr="008D0B46">
        <w:rPr>
          <w:rFonts w:ascii="Times New Roman" w:hAnsi="Times New Roman"/>
          <w:sz w:val="24"/>
          <w:szCs w:val="24"/>
          <w:lang w:val="ru-RU"/>
        </w:rPr>
        <w:t xml:space="preserve">% от </w:t>
      </w:r>
      <w:r w:rsidRPr="008D0B46">
        <w:rPr>
          <w:rFonts w:ascii="Times New Roman" w:hAnsi="Times New Roman"/>
          <w:sz w:val="24"/>
          <w:szCs w:val="24"/>
        </w:rPr>
        <w:t xml:space="preserve">залесената </w:t>
      </w:r>
      <w:proofErr w:type="spellStart"/>
      <w:r w:rsidRPr="008D0B46">
        <w:rPr>
          <w:rFonts w:ascii="Times New Roman" w:hAnsi="Times New Roman"/>
          <w:sz w:val="24"/>
          <w:szCs w:val="24"/>
          <w:lang w:val="ru-RU"/>
        </w:rPr>
        <w:t>площ</w:t>
      </w:r>
      <w:proofErr w:type="spellEnd"/>
      <w:r w:rsidRPr="008D0B46">
        <w:rPr>
          <w:rFonts w:ascii="Times New Roman" w:hAnsi="Times New Roman"/>
          <w:sz w:val="24"/>
          <w:szCs w:val="24"/>
          <w:lang w:val="ru-RU"/>
        </w:rPr>
        <w:t xml:space="preserve"> на </w:t>
      </w:r>
      <w:proofErr w:type="spellStart"/>
      <w:r w:rsidRPr="008D0B46">
        <w:rPr>
          <w:rFonts w:ascii="Times New Roman" w:hAnsi="Times New Roman"/>
          <w:sz w:val="24"/>
          <w:szCs w:val="24"/>
          <w:lang w:val="ru-RU"/>
        </w:rPr>
        <w:t>горското</w:t>
      </w:r>
      <w:proofErr w:type="spellEnd"/>
      <w:r w:rsidRPr="008D0B46">
        <w:rPr>
          <w:rFonts w:ascii="Times New Roman" w:hAnsi="Times New Roman"/>
          <w:sz w:val="24"/>
          <w:szCs w:val="24"/>
          <w:lang w:val="ru-RU"/>
        </w:rPr>
        <w:t xml:space="preserve"> </w:t>
      </w:r>
      <w:proofErr w:type="spellStart"/>
      <w:r w:rsidRPr="008D0B46">
        <w:rPr>
          <w:rFonts w:ascii="Times New Roman" w:hAnsi="Times New Roman"/>
          <w:sz w:val="24"/>
          <w:szCs w:val="24"/>
          <w:lang w:val="ru-RU"/>
        </w:rPr>
        <w:t>стопанство</w:t>
      </w:r>
      <w:proofErr w:type="spellEnd"/>
      <w:r w:rsidRPr="008D0B46">
        <w:rPr>
          <w:rFonts w:ascii="Times New Roman" w:hAnsi="Times New Roman"/>
          <w:sz w:val="24"/>
          <w:szCs w:val="24"/>
          <w:lang w:val="ru-RU"/>
        </w:rPr>
        <w:t xml:space="preserve">. </w:t>
      </w:r>
      <w:r w:rsidRPr="008D0B46">
        <w:rPr>
          <w:rFonts w:ascii="Times New Roman" w:hAnsi="Times New Roman"/>
          <w:sz w:val="24"/>
          <w:szCs w:val="24"/>
        </w:rPr>
        <w:t>(в т.ч. държавни горски територии  751,9 ха или 4,8% от залесената площ)</w:t>
      </w:r>
    </w:p>
    <w:p w14:paraId="7849655D" w14:textId="77777777" w:rsidR="008D0B46" w:rsidRPr="008D0B46" w:rsidRDefault="008D0B46" w:rsidP="00F53A8B">
      <w:pPr>
        <w:pStyle w:val="aff5"/>
        <w:ind w:firstLine="708"/>
        <w:contextualSpacing/>
        <w:jc w:val="both"/>
        <w:rPr>
          <w:rFonts w:ascii="Times New Roman" w:hAnsi="Times New Roman"/>
          <w:b/>
          <w:bCs/>
          <w:sz w:val="24"/>
          <w:szCs w:val="24"/>
        </w:rPr>
      </w:pPr>
      <w:proofErr w:type="spellStart"/>
      <w:r w:rsidRPr="008D0B46">
        <w:rPr>
          <w:rFonts w:ascii="Times New Roman" w:hAnsi="Times New Roman"/>
          <w:sz w:val="24"/>
          <w:szCs w:val="24"/>
          <w:lang w:val="ru-RU"/>
        </w:rPr>
        <w:lastRenderedPageBreak/>
        <w:t>Почвата</w:t>
      </w:r>
      <w:proofErr w:type="spellEnd"/>
      <w:r w:rsidRPr="008D0B46">
        <w:rPr>
          <w:rFonts w:ascii="Times New Roman" w:hAnsi="Times New Roman"/>
          <w:sz w:val="24"/>
          <w:szCs w:val="24"/>
          <w:lang w:val="ru-RU"/>
        </w:rPr>
        <w:t xml:space="preserve"> е </w:t>
      </w:r>
      <w:proofErr w:type="spellStart"/>
      <w:r w:rsidRPr="008D0B46">
        <w:rPr>
          <w:rFonts w:ascii="Times New Roman" w:hAnsi="Times New Roman"/>
          <w:sz w:val="24"/>
          <w:szCs w:val="24"/>
          <w:lang w:val="ru-RU"/>
        </w:rPr>
        <w:t>рендзина</w:t>
      </w:r>
      <w:proofErr w:type="spellEnd"/>
      <w:r w:rsidRPr="008D0B46">
        <w:rPr>
          <w:rFonts w:ascii="Times New Roman" w:hAnsi="Times New Roman"/>
          <w:sz w:val="24"/>
          <w:szCs w:val="24"/>
          <w:lang w:val="ru-RU"/>
        </w:rPr>
        <w:t xml:space="preserve">, </w:t>
      </w:r>
      <w:proofErr w:type="spellStart"/>
      <w:r w:rsidRPr="008D0B46">
        <w:rPr>
          <w:rFonts w:ascii="Times New Roman" w:hAnsi="Times New Roman"/>
          <w:sz w:val="24"/>
          <w:szCs w:val="24"/>
          <w:lang w:val="ru-RU"/>
        </w:rPr>
        <w:t>средно</w:t>
      </w:r>
      <w:proofErr w:type="spellEnd"/>
      <w:r w:rsidRPr="008D0B46">
        <w:rPr>
          <w:rFonts w:ascii="Times New Roman" w:hAnsi="Times New Roman"/>
          <w:sz w:val="24"/>
          <w:szCs w:val="24"/>
          <w:lang w:val="ru-RU"/>
        </w:rPr>
        <w:t xml:space="preserve"> </w:t>
      </w:r>
      <w:proofErr w:type="spellStart"/>
      <w:r w:rsidRPr="008D0B46">
        <w:rPr>
          <w:rFonts w:ascii="Times New Roman" w:hAnsi="Times New Roman"/>
          <w:sz w:val="24"/>
          <w:szCs w:val="24"/>
          <w:lang w:val="ru-RU"/>
        </w:rPr>
        <w:t>дълбока</w:t>
      </w:r>
      <w:proofErr w:type="spellEnd"/>
      <w:r w:rsidRPr="008D0B46">
        <w:rPr>
          <w:rFonts w:ascii="Times New Roman" w:hAnsi="Times New Roman"/>
          <w:sz w:val="24"/>
          <w:szCs w:val="24"/>
          <w:lang w:val="ru-RU"/>
        </w:rPr>
        <w:t xml:space="preserve"> до </w:t>
      </w:r>
      <w:proofErr w:type="spellStart"/>
      <w:r w:rsidRPr="008D0B46">
        <w:rPr>
          <w:rFonts w:ascii="Times New Roman" w:hAnsi="Times New Roman"/>
          <w:sz w:val="24"/>
          <w:szCs w:val="24"/>
          <w:lang w:val="ru-RU"/>
        </w:rPr>
        <w:t>дълбока</w:t>
      </w:r>
      <w:proofErr w:type="spellEnd"/>
      <w:r w:rsidRPr="008D0B46">
        <w:rPr>
          <w:rFonts w:ascii="Times New Roman" w:hAnsi="Times New Roman"/>
          <w:sz w:val="24"/>
          <w:szCs w:val="24"/>
          <w:lang w:val="ru-RU"/>
        </w:rPr>
        <w:t xml:space="preserve">, </w:t>
      </w:r>
      <w:proofErr w:type="spellStart"/>
      <w:r w:rsidRPr="008D0B46">
        <w:rPr>
          <w:rFonts w:ascii="Times New Roman" w:hAnsi="Times New Roman"/>
          <w:sz w:val="24"/>
          <w:szCs w:val="24"/>
          <w:lang w:val="ru-RU"/>
        </w:rPr>
        <w:t>средно</w:t>
      </w:r>
      <w:proofErr w:type="spellEnd"/>
      <w:r w:rsidRPr="008D0B46">
        <w:rPr>
          <w:rFonts w:ascii="Times New Roman" w:hAnsi="Times New Roman"/>
          <w:sz w:val="24"/>
          <w:szCs w:val="24"/>
          <w:lang w:val="ru-RU"/>
        </w:rPr>
        <w:t xml:space="preserve"> </w:t>
      </w:r>
      <w:proofErr w:type="spellStart"/>
      <w:r w:rsidRPr="008D0B46">
        <w:rPr>
          <w:rFonts w:ascii="Times New Roman" w:hAnsi="Times New Roman"/>
          <w:sz w:val="24"/>
          <w:szCs w:val="24"/>
          <w:lang w:val="ru-RU"/>
        </w:rPr>
        <w:t>каменлива</w:t>
      </w:r>
      <w:proofErr w:type="spellEnd"/>
      <w:r w:rsidRPr="008D0B46">
        <w:rPr>
          <w:rFonts w:ascii="Times New Roman" w:hAnsi="Times New Roman"/>
          <w:sz w:val="24"/>
          <w:szCs w:val="24"/>
          <w:lang w:val="ru-RU"/>
        </w:rPr>
        <w:t xml:space="preserve">, свежа. </w:t>
      </w:r>
      <w:proofErr w:type="spellStart"/>
      <w:r w:rsidRPr="008D0B46">
        <w:rPr>
          <w:rFonts w:ascii="Times New Roman" w:hAnsi="Times New Roman"/>
          <w:sz w:val="24"/>
          <w:szCs w:val="24"/>
          <w:lang w:val="ru-RU"/>
        </w:rPr>
        <w:t>Среща</w:t>
      </w:r>
      <w:proofErr w:type="spellEnd"/>
      <w:r w:rsidRPr="008D0B46">
        <w:rPr>
          <w:rFonts w:ascii="Times New Roman" w:hAnsi="Times New Roman"/>
          <w:sz w:val="24"/>
          <w:szCs w:val="24"/>
          <w:lang w:val="ru-RU"/>
        </w:rPr>
        <w:t xml:space="preserve"> се на </w:t>
      </w:r>
      <w:proofErr w:type="spellStart"/>
      <w:r w:rsidRPr="008D0B46">
        <w:rPr>
          <w:rFonts w:ascii="Times New Roman" w:hAnsi="Times New Roman"/>
          <w:sz w:val="24"/>
          <w:szCs w:val="24"/>
          <w:lang w:val="ru-RU"/>
        </w:rPr>
        <w:t>сенчести</w:t>
      </w:r>
      <w:proofErr w:type="spellEnd"/>
      <w:r w:rsidRPr="008D0B46">
        <w:rPr>
          <w:rFonts w:ascii="Times New Roman" w:hAnsi="Times New Roman"/>
          <w:sz w:val="24"/>
          <w:szCs w:val="24"/>
          <w:lang w:val="ru-RU"/>
        </w:rPr>
        <w:t xml:space="preserve"> изложения, на </w:t>
      </w:r>
      <w:proofErr w:type="spellStart"/>
      <w:r w:rsidRPr="008D0B46">
        <w:rPr>
          <w:rFonts w:ascii="Times New Roman" w:hAnsi="Times New Roman"/>
          <w:sz w:val="24"/>
          <w:szCs w:val="24"/>
          <w:lang w:val="ru-RU"/>
        </w:rPr>
        <w:t>полегати</w:t>
      </w:r>
      <w:proofErr w:type="spellEnd"/>
      <w:r w:rsidRPr="008D0B46">
        <w:rPr>
          <w:rFonts w:ascii="Times New Roman" w:hAnsi="Times New Roman"/>
          <w:sz w:val="24"/>
          <w:szCs w:val="24"/>
          <w:lang w:val="ru-RU"/>
        </w:rPr>
        <w:t xml:space="preserve">, </w:t>
      </w:r>
      <w:proofErr w:type="spellStart"/>
      <w:r w:rsidRPr="008D0B46">
        <w:rPr>
          <w:rFonts w:ascii="Times New Roman" w:hAnsi="Times New Roman"/>
          <w:sz w:val="24"/>
          <w:szCs w:val="24"/>
          <w:lang w:val="ru-RU"/>
        </w:rPr>
        <w:t>наклонени</w:t>
      </w:r>
      <w:proofErr w:type="spellEnd"/>
      <w:r w:rsidRPr="008D0B46">
        <w:rPr>
          <w:rFonts w:ascii="Times New Roman" w:hAnsi="Times New Roman"/>
          <w:sz w:val="24"/>
          <w:szCs w:val="24"/>
          <w:lang w:val="ru-RU"/>
        </w:rPr>
        <w:t xml:space="preserve"> и </w:t>
      </w:r>
      <w:proofErr w:type="spellStart"/>
      <w:r w:rsidRPr="008D0B46">
        <w:rPr>
          <w:rFonts w:ascii="Times New Roman" w:hAnsi="Times New Roman"/>
          <w:sz w:val="24"/>
          <w:szCs w:val="24"/>
          <w:lang w:val="ru-RU"/>
        </w:rPr>
        <w:t>стръмни</w:t>
      </w:r>
      <w:proofErr w:type="spellEnd"/>
      <w:r w:rsidRPr="008D0B46">
        <w:rPr>
          <w:rFonts w:ascii="Times New Roman" w:hAnsi="Times New Roman"/>
          <w:sz w:val="24"/>
          <w:szCs w:val="24"/>
          <w:lang w:val="ru-RU"/>
        </w:rPr>
        <w:t xml:space="preserve"> </w:t>
      </w:r>
      <w:proofErr w:type="spellStart"/>
      <w:r w:rsidRPr="008D0B46">
        <w:rPr>
          <w:rFonts w:ascii="Times New Roman" w:hAnsi="Times New Roman"/>
          <w:sz w:val="24"/>
          <w:szCs w:val="24"/>
          <w:lang w:val="ru-RU"/>
        </w:rPr>
        <w:t>терени</w:t>
      </w:r>
      <w:proofErr w:type="spellEnd"/>
      <w:r w:rsidRPr="008D0B46">
        <w:rPr>
          <w:rFonts w:ascii="Times New Roman" w:hAnsi="Times New Roman"/>
          <w:sz w:val="24"/>
          <w:szCs w:val="24"/>
          <w:lang w:val="ru-RU"/>
        </w:rPr>
        <w:t xml:space="preserve">. </w:t>
      </w:r>
      <w:proofErr w:type="spellStart"/>
      <w:r w:rsidRPr="008D0B46">
        <w:rPr>
          <w:rFonts w:ascii="Times New Roman" w:hAnsi="Times New Roman"/>
          <w:sz w:val="24"/>
          <w:szCs w:val="24"/>
          <w:lang w:val="ru-RU"/>
        </w:rPr>
        <w:t>Почвата</w:t>
      </w:r>
      <w:proofErr w:type="spellEnd"/>
      <w:r w:rsidRPr="008D0B46">
        <w:rPr>
          <w:rFonts w:ascii="Times New Roman" w:hAnsi="Times New Roman"/>
          <w:sz w:val="24"/>
          <w:szCs w:val="24"/>
          <w:lang w:val="ru-RU"/>
        </w:rPr>
        <w:t xml:space="preserve"> е </w:t>
      </w:r>
      <w:proofErr w:type="spellStart"/>
      <w:r w:rsidRPr="008D0B46">
        <w:rPr>
          <w:rFonts w:ascii="Times New Roman" w:hAnsi="Times New Roman"/>
          <w:sz w:val="24"/>
          <w:szCs w:val="24"/>
          <w:lang w:val="ru-RU"/>
        </w:rPr>
        <w:t>песъчливо-глинеста</w:t>
      </w:r>
      <w:proofErr w:type="spellEnd"/>
      <w:r w:rsidRPr="008D0B46">
        <w:rPr>
          <w:rFonts w:ascii="Times New Roman" w:hAnsi="Times New Roman"/>
          <w:sz w:val="24"/>
          <w:szCs w:val="24"/>
          <w:lang w:val="ru-RU"/>
        </w:rPr>
        <w:t xml:space="preserve">, </w:t>
      </w:r>
      <w:proofErr w:type="spellStart"/>
      <w:r w:rsidRPr="008D0B46">
        <w:rPr>
          <w:rFonts w:ascii="Times New Roman" w:hAnsi="Times New Roman"/>
          <w:sz w:val="24"/>
          <w:szCs w:val="24"/>
          <w:lang w:val="ru-RU"/>
        </w:rPr>
        <w:t>средно</w:t>
      </w:r>
      <w:proofErr w:type="spellEnd"/>
      <w:r w:rsidRPr="008D0B46">
        <w:rPr>
          <w:rFonts w:ascii="Times New Roman" w:hAnsi="Times New Roman"/>
          <w:sz w:val="24"/>
          <w:szCs w:val="24"/>
          <w:lang w:val="ru-RU"/>
        </w:rPr>
        <w:t xml:space="preserve"> богата до богата на хумус, бедна до </w:t>
      </w:r>
      <w:proofErr w:type="spellStart"/>
      <w:r w:rsidRPr="008D0B46">
        <w:rPr>
          <w:rFonts w:ascii="Times New Roman" w:hAnsi="Times New Roman"/>
          <w:sz w:val="24"/>
          <w:szCs w:val="24"/>
          <w:lang w:val="ru-RU"/>
        </w:rPr>
        <w:t>средно</w:t>
      </w:r>
      <w:proofErr w:type="spellEnd"/>
      <w:r w:rsidRPr="008D0B46">
        <w:rPr>
          <w:rFonts w:ascii="Times New Roman" w:hAnsi="Times New Roman"/>
          <w:sz w:val="24"/>
          <w:szCs w:val="24"/>
          <w:lang w:val="ru-RU"/>
        </w:rPr>
        <w:t xml:space="preserve"> богата на общ азот, с </w:t>
      </w:r>
      <w:proofErr w:type="spellStart"/>
      <w:r w:rsidRPr="008D0B46">
        <w:rPr>
          <w:rFonts w:ascii="Times New Roman" w:hAnsi="Times New Roman"/>
          <w:sz w:val="24"/>
          <w:szCs w:val="24"/>
          <w:lang w:val="ru-RU"/>
        </w:rPr>
        <w:t>неутрална</w:t>
      </w:r>
      <w:proofErr w:type="spellEnd"/>
      <w:r w:rsidRPr="008D0B46">
        <w:rPr>
          <w:rFonts w:ascii="Times New Roman" w:hAnsi="Times New Roman"/>
          <w:sz w:val="24"/>
          <w:szCs w:val="24"/>
          <w:lang w:val="ru-RU"/>
        </w:rPr>
        <w:t xml:space="preserve"> до </w:t>
      </w:r>
      <w:proofErr w:type="spellStart"/>
      <w:r w:rsidRPr="008D0B46">
        <w:rPr>
          <w:rFonts w:ascii="Times New Roman" w:hAnsi="Times New Roman"/>
          <w:sz w:val="24"/>
          <w:szCs w:val="24"/>
          <w:lang w:val="ru-RU"/>
        </w:rPr>
        <w:t>алкална</w:t>
      </w:r>
      <w:proofErr w:type="spellEnd"/>
      <w:r w:rsidRPr="008D0B46">
        <w:rPr>
          <w:rFonts w:ascii="Times New Roman" w:hAnsi="Times New Roman"/>
          <w:sz w:val="24"/>
          <w:szCs w:val="24"/>
          <w:lang w:val="ru-RU"/>
        </w:rPr>
        <w:t xml:space="preserve"> реакция. </w:t>
      </w:r>
      <w:proofErr w:type="spellStart"/>
      <w:r w:rsidRPr="008D0B46">
        <w:rPr>
          <w:rFonts w:ascii="Times New Roman" w:hAnsi="Times New Roman"/>
          <w:sz w:val="24"/>
          <w:szCs w:val="24"/>
          <w:lang w:val="ru-RU"/>
        </w:rPr>
        <w:t>Месторастенето</w:t>
      </w:r>
      <w:proofErr w:type="spellEnd"/>
      <w:r w:rsidRPr="008D0B46">
        <w:rPr>
          <w:rFonts w:ascii="Times New Roman" w:hAnsi="Times New Roman"/>
          <w:sz w:val="24"/>
          <w:szCs w:val="24"/>
          <w:lang w:val="ru-RU"/>
        </w:rPr>
        <w:t xml:space="preserve"> е </w:t>
      </w:r>
      <w:proofErr w:type="spellStart"/>
      <w:r w:rsidRPr="008D0B46">
        <w:rPr>
          <w:rFonts w:ascii="Times New Roman" w:hAnsi="Times New Roman"/>
          <w:sz w:val="24"/>
          <w:szCs w:val="24"/>
          <w:lang w:val="ru-RU"/>
        </w:rPr>
        <w:t>средно</w:t>
      </w:r>
      <w:proofErr w:type="spellEnd"/>
      <w:r w:rsidRPr="008D0B46">
        <w:rPr>
          <w:rFonts w:ascii="Times New Roman" w:hAnsi="Times New Roman"/>
          <w:sz w:val="24"/>
          <w:szCs w:val="24"/>
          <w:lang w:val="ru-RU"/>
        </w:rPr>
        <w:t xml:space="preserve"> богато и свежо.</w:t>
      </w:r>
    </w:p>
    <w:p w14:paraId="32C2A3FC" w14:textId="77777777" w:rsidR="008D0B46" w:rsidRPr="008D0B46" w:rsidRDefault="008D0B46" w:rsidP="00F53A8B">
      <w:pPr>
        <w:spacing w:after="0" w:line="240" w:lineRule="auto"/>
        <w:ind w:firstLine="709"/>
        <w:contextualSpacing/>
        <w:jc w:val="both"/>
        <w:rPr>
          <w:rFonts w:ascii="Times New Roman" w:hAnsi="Times New Roman" w:cs="Times New Roman"/>
          <w:sz w:val="24"/>
          <w:szCs w:val="24"/>
          <w:lang w:val="ru-RU"/>
        </w:rPr>
      </w:pPr>
      <w:proofErr w:type="spellStart"/>
      <w:r w:rsidRPr="008D0B46">
        <w:rPr>
          <w:rFonts w:ascii="Times New Roman" w:hAnsi="Times New Roman" w:cs="Times New Roman"/>
          <w:sz w:val="24"/>
          <w:szCs w:val="24"/>
          <w:lang w:val="ru-RU"/>
        </w:rPr>
        <w:t>Естествената</w:t>
      </w:r>
      <w:proofErr w:type="spellEnd"/>
      <w:r w:rsidRPr="008D0B46">
        <w:rPr>
          <w:rFonts w:ascii="Times New Roman" w:hAnsi="Times New Roman" w:cs="Times New Roman"/>
          <w:sz w:val="24"/>
          <w:szCs w:val="24"/>
          <w:lang w:val="ru-RU"/>
        </w:rPr>
        <w:t xml:space="preserve"> </w:t>
      </w:r>
      <w:proofErr w:type="spellStart"/>
      <w:r w:rsidRPr="008D0B46">
        <w:rPr>
          <w:rFonts w:ascii="Times New Roman" w:hAnsi="Times New Roman" w:cs="Times New Roman"/>
          <w:sz w:val="24"/>
          <w:szCs w:val="24"/>
          <w:lang w:val="ru-RU"/>
        </w:rPr>
        <w:t>растителност</w:t>
      </w:r>
      <w:proofErr w:type="spellEnd"/>
      <w:r w:rsidRPr="008D0B46">
        <w:rPr>
          <w:rFonts w:ascii="Times New Roman" w:hAnsi="Times New Roman" w:cs="Times New Roman"/>
          <w:sz w:val="24"/>
          <w:szCs w:val="24"/>
          <w:lang w:val="ru-RU"/>
        </w:rPr>
        <w:t xml:space="preserve"> е </w:t>
      </w:r>
      <w:proofErr w:type="spellStart"/>
      <w:r w:rsidRPr="008D0B46">
        <w:rPr>
          <w:rFonts w:ascii="Times New Roman" w:hAnsi="Times New Roman" w:cs="Times New Roman"/>
          <w:sz w:val="24"/>
          <w:szCs w:val="24"/>
          <w:lang w:val="ru-RU"/>
        </w:rPr>
        <w:t>представена</w:t>
      </w:r>
      <w:proofErr w:type="spellEnd"/>
      <w:r w:rsidRPr="008D0B46">
        <w:rPr>
          <w:rFonts w:ascii="Times New Roman" w:hAnsi="Times New Roman" w:cs="Times New Roman"/>
          <w:sz w:val="24"/>
          <w:szCs w:val="24"/>
          <w:lang w:val="ru-RU"/>
        </w:rPr>
        <w:t xml:space="preserve"> от </w:t>
      </w:r>
      <w:proofErr w:type="spellStart"/>
      <w:r w:rsidRPr="008D0B46">
        <w:rPr>
          <w:rFonts w:ascii="Times New Roman" w:hAnsi="Times New Roman" w:cs="Times New Roman"/>
          <w:sz w:val="24"/>
          <w:szCs w:val="24"/>
          <w:lang w:val="ru-RU"/>
        </w:rPr>
        <w:t>смесени</w:t>
      </w:r>
      <w:proofErr w:type="spellEnd"/>
      <w:r w:rsidRPr="008D0B46">
        <w:rPr>
          <w:rFonts w:ascii="Times New Roman" w:hAnsi="Times New Roman" w:cs="Times New Roman"/>
          <w:sz w:val="24"/>
          <w:szCs w:val="24"/>
          <w:lang w:val="ru-RU"/>
        </w:rPr>
        <w:t xml:space="preserve"> </w:t>
      </w:r>
      <w:proofErr w:type="spellStart"/>
      <w:r w:rsidRPr="008D0B46">
        <w:rPr>
          <w:rFonts w:ascii="Times New Roman" w:hAnsi="Times New Roman" w:cs="Times New Roman"/>
          <w:sz w:val="24"/>
          <w:szCs w:val="24"/>
          <w:lang w:val="ru-RU"/>
        </w:rPr>
        <w:t>издънкови</w:t>
      </w:r>
      <w:proofErr w:type="spellEnd"/>
      <w:r w:rsidRPr="008D0B46">
        <w:rPr>
          <w:rFonts w:ascii="Times New Roman" w:hAnsi="Times New Roman" w:cs="Times New Roman"/>
          <w:sz w:val="24"/>
          <w:szCs w:val="24"/>
          <w:lang w:val="ru-RU"/>
        </w:rPr>
        <w:t xml:space="preserve"> </w:t>
      </w:r>
      <w:proofErr w:type="spellStart"/>
      <w:r w:rsidRPr="008D0B46">
        <w:rPr>
          <w:rFonts w:ascii="Times New Roman" w:hAnsi="Times New Roman" w:cs="Times New Roman"/>
          <w:sz w:val="24"/>
          <w:szCs w:val="24"/>
          <w:lang w:val="ru-RU"/>
        </w:rPr>
        <w:t>букови</w:t>
      </w:r>
      <w:proofErr w:type="spellEnd"/>
      <w:r w:rsidRPr="008D0B46">
        <w:rPr>
          <w:rFonts w:ascii="Times New Roman" w:hAnsi="Times New Roman" w:cs="Times New Roman"/>
          <w:sz w:val="24"/>
          <w:szCs w:val="24"/>
          <w:lang w:val="ru-RU"/>
        </w:rPr>
        <w:t xml:space="preserve">, </w:t>
      </w:r>
      <w:proofErr w:type="spellStart"/>
      <w:r w:rsidRPr="008D0B46">
        <w:rPr>
          <w:rFonts w:ascii="Times New Roman" w:hAnsi="Times New Roman" w:cs="Times New Roman"/>
          <w:sz w:val="24"/>
          <w:szCs w:val="24"/>
          <w:lang w:val="ru-RU"/>
        </w:rPr>
        <w:t>дъбови</w:t>
      </w:r>
      <w:proofErr w:type="spellEnd"/>
      <w:r w:rsidRPr="008D0B46">
        <w:rPr>
          <w:rFonts w:ascii="Times New Roman" w:hAnsi="Times New Roman" w:cs="Times New Roman"/>
          <w:sz w:val="24"/>
          <w:szCs w:val="24"/>
          <w:lang w:val="ru-RU"/>
        </w:rPr>
        <w:t xml:space="preserve"> и </w:t>
      </w:r>
      <w:proofErr w:type="spellStart"/>
      <w:proofErr w:type="gramStart"/>
      <w:r w:rsidRPr="008D0B46">
        <w:rPr>
          <w:rFonts w:ascii="Times New Roman" w:hAnsi="Times New Roman" w:cs="Times New Roman"/>
          <w:sz w:val="24"/>
          <w:szCs w:val="24"/>
          <w:lang w:val="ru-RU"/>
        </w:rPr>
        <w:t>церови</w:t>
      </w:r>
      <w:proofErr w:type="spellEnd"/>
      <w:r w:rsidRPr="008D0B46">
        <w:rPr>
          <w:rFonts w:ascii="Times New Roman" w:hAnsi="Times New Roman" w:cs="Times New Roman"/>
          <w:sz w:val="24"/>
          <w:szCs w:val="24"/>
          <w:lang w:val="ru-RU"/>
        </w:rPr>
        <w:t xml:space="preserve">  насаждения</w:t>
      </w:r>
      <w:proofErr w:type="gramEnd"/>
      <w:r w:rsidRPr="008D0B46">
        <w:rPr>
          <w:rFonts w:ascii="Times New Roman" w:hAnsi="Times New Roman" w:cs="Times New Roman"/>
          <w:sz w:val="24"/>
          <w:szCs w:val="24"/>
          <w:lang w:val="ru-RU"/>
        </w:rPr>
        <w:t xml:space="preserve"> от </w:t>
      </w:r>
      <w:proofErr w:type="gramStart"/>
      <w:r w:rsidRPr="008D0B46">
        <w:rPr>
          <w:rFonts w:ascii="Times New Roman" w:hAnsi="Times New Roman" w:cs="Times New Roman"/>
          <w:sz w:val="24"/>
          <w:szCs w:val="24"/>
        </w:rPr>
        <w:t>IV</w:t>
      </w:r>
      <w:r w:rsidRPr="008D0B46">
        <w:rPr>
          <w:rFonts w:ascii="Times New Roman" w:hAnsi="Times New Roman" w:cs="Times New Roman"/>
          <w:sz w:val="24"/>
          <w:szCs w:val="24"/>
          <w:lang w:val="ru-RU"/>
        </w:rPr>
        <w:t xml:space="preserve">  бонитет</w:t>
      </w:r>
      <w:proofErr w:type="gramEnd"/>
      <w:r w:rsidRPr="008D0B46">
        <w:rPr>
          <w:rFonts w:ascii="Times New Roman" w:hAnsi="Times New Roman" w:cs="Times New Roman"/>
          <w:sz w:val="24"/>
          <w:szCs w:val="24"/>
          <w:lang w:val="ru-RU"/>
        </w:rPr>
        <w:t xml:space="preserve"> и </w:t>
      </w:r>
      <w:proofErr w:type="spellStart"/>
      <w:r w:rsidRPr="008D0B46">
        <w:rPr>
          <w:rFonts w:ascii="Times New Roman" w:hAnsi="Times New Roman" w:cs="Times New Roman"/>
          <w:sz w:val="24"/>
          <w:szCs w:val="24"/>
          <w:lang w:val="ru-RU"/>
        </w:rPr>
        <w:t>келявгабърови</w:t>
      </w:r>
      <w:proofErr w:type="spellEnd"/>
      <w:r w:rsidRPr="008D0B46">
        <w:rPr>
          <w:rFonts w:ascii="Times New Roman" w:hAnsi="Times New Roman" w:cs="Times New Roman"/>
          <w:sz w:val="24"/>
          <w:szCs w:val="24"/>
          <w:lang w:val="ru-RU"/>
        </w:rPr>
        <w:t xml:space="preserve"> насаждения с </w:t>
      </w:r>
      <w:proofErr w:type="spellStart"/>
      <w:r w:rsidRPr="008D0B46">
        <w:rPr>
          <w:rFonts w:ascii="Times New Roman" w:hAnsi="Times New Roman" w:cs="Times New Roman"/>
          <w:sz w:val="24"/>
          <w:szCs w:val="24"/>
          <w:lang w:val="ru-RU"/>
        </w:rPr>
        <w:t>участието</w:t>
      </w:r>
      <w:proofErr w:type="spellEnd"/>
      <w:r w:rsidRPr="008D0B46">
        <w:rPr>
          <w:rFonts w:ascii="Times New Roman" w:hAnsi="Times New Roman" w:cs="Times New Roman"/>
          <w:sz w:val="24"/>
          <w:szCs w:val="24"/>
          <w:lang w:val="ru-RU"/>
        </w:rPr>
        <w:t xml:space="preserve"> на космат </w:t>
      </w:r>
      <w:proofErr w:type="spellStart"/>
      <w:r w:rsidRPr="008D0B46">
        <w:rPr>
          <w:rFonts w:ascii="Times New Roman" w:hAnsi="Times New Roman" w:cs="Times New Roman"/>
          <w:sz w:val="24"/>
          <w:szCs w:val="24"/>
          <w:lang w:val="ru-RU"/>
        </w:rPr>
        <w:t>дъб</w:t>
      </w:r>
      <w:proofErr w:type="spellEnd"/>
      <w:r w:rsidRPr="008D0B46">
        <w:rPr>
          <w:rFonts w:ascii="Times New Roman" w:hAnsi="Times New Roman" w:cs="Times New Roman"/>
          <w:sz w:val="24"/>
          <w:szCs w:val="24"/>
          <w:lang w:val="ru-RU"/>
        </w:rPr>
        <w:t xml:space="preserve">, клен, </w:t>
      </w:r>
      <w:proofErr w:type="spellStart"/>
      <w:r w:rsidRPr="008D0B46">
        <w:rPr>
          <w:rFonts w:ascii="Times New Roman" w:hAnsi="Times New Roman" w:cs="Times New Roman"/>
          <w:sz w:val="24"/>
          <w:szCs w:val="24"/>
          <w:lang w:val="ru-RU"/>
        </w:rPr>
        <w:t>мъждрян</w:t>
      </w:r>
      <w:proofErr w:type="spellEnd"/>
      <w:r w:rsidRPr="008D0B46">
        <w:rPr>
          <w:rFonts w:ascii="Times New Roman" w:hAnsi="Times New Roman" w:cs="Times New Roman"/>
          <w:sz w:val="24"/>
          <w:szCs w:val="24"/>
          <w:lang w:val="ru-RU"/>
        </w:rPr>
        <w:t xml:space="preserve"> и </w:t>
      </w:r>
      <w:proofErr w:type="spellStart"/>
      <w:r w:rsidRPr="008D0B46">
        <w:rPr>
          <w:rFonts w:ascii="Times New Roman" w:hAnsi="Times New Roman" w:cs="Times New Roman"/>
          <w:sz w:val="24"/>
          <w:szCs w:val="24"/>
          <w:lang w:val="ru-RU"/>
        </w:rPr>
        <w:t>цер</w:t>
      </w:r>
      <w:proofErr w:type="spellEnd"/>
      <w:r w:rsidRPr="008D0B46">
        <w:rPr>
          <w:rFonts w:ascii="Times New Roman" w:hAnsi="Times New Roman" w:cs="Times New Roman"/>
          <w:sz w:val="24"/>
          <w:szCs w:val="24"/>
          <w:lang w:val="ru-RU"/>
        </w:rPr>
        <w:t xml:space="preserve">. В </w:t>
      </w:r>
      <w:proofErr w:type="spellStart"/>
      <w:r w:rsidRPr="008D0B46">
        <w:rPr>
          <w:rFonts w:ascii="Times New Roman" w:hAnsi="Times New Roman" w:cs="Times New Roman"/>
          <w:sz w:val="24"/>
          <w:szCs w:val="24"/>
          <w:lang w:val="ru-RU"/>
        </w:rPr>
        <w:t>оптималния</w:t>
      </w:r>
      <w:proofErr w:type="spellEnd"/>
      <w:r w:rsidRPr="008D0B46">
        <w:rPr>
          <w:rFonts w:ascii="Times New Roman" w:hAnsi="Times New Roman" w:cs="Times New Roman"/>
          <w:sz w:val="24"/>
          <w:szCs w:val="24"/>
          <w:lang w:val="ru-RU"/>
        </w:rPr>
        <w:t xml:space="preserve"> </w:t>
      </w:r>
      <w:proofErr w:type="spellStart"/>
      <w:r w:rsidRPr="008D0B46">
        <w:rPr>
          <w:rFonts w:ascii="Times New Roman" w:hAnsi="Times New Roman" w:cs="Times New Roman"/>
          <w:sz w:val="24"/>
          <w:szCs w:val="24"/>
          <w:lang w:val="ru-RU"/>
        </w:rPr>
        <w:t>бъдещ</w:t>
      </w:r>
      <w:proofErr w:type="spellEnd"/>
      <w:r w:rsidRPr="008D0B46">
        <w:rPr>
          <w:rFonts w:ascii="Times New Roman" w:hAnsi="Times New Roman" w:cs="Times New Roman"/>
          <w:sz w:val="24"/>
          <w:szCs w:val="24"/>
          <w:lang w:val="ru-RU"/>
        </w:rPr>
        <w:t xml:space="preserve"> </w:t>
      </w:r>
      <w:proofErr w:type="spellStart"/>
      <w:r w:rsidRPr="008D0B46">
        <w:rPr>
          <w:rFonts w:ascii="Times New Roman" w:hAnsi="Times New Roman" w:cs="Times New Roman"/>
          <w:sz w:val="24"/>
          <w:szCs w:val="24"/>
          <w:lang w:val="ru-RU"/>
        </w:rPr>
        <w:t>състав</w:t>
      </w:r>
      <w:proofErr w:type="spellEnd"/>
      <w:r w:rsidRPr="008D0B46">
        <w:rPr>
          <w:rFonts w:ascii="Times New Roman" w:hAnsi="Times New Roman" w:cs="Times New Roman"/>
          <w:sz w:val="24"/>
          <w:szCs w:val="24"/>
          <w:lang w:val="ru-RU"/>
        </w:rPr>
        <w:t xml:space="preserve"> се </w:t>
      </w:r>
      <w:proofErr w:type="spellStart"/>
      <w:r w:rsidRPr="008D0B46">
        <w:rPr>
          <w:rFonts w:ascii="Times New Roman" w:hAnsi="Times New Roman" w:cs="Times New Roman"/>
          <w:sz w:val="24"/>
          <w:szCs w:val="24"/>
          <w:lang w:val="ru-RU"/>
        </w:rPr>
        <w:t>запазва</w:t>
      </w:r>
      <w:proofErr w:type="spellEnd"/>
      <w:r w:rsidRPr="008D0B46">
        <w:rPr>
          <w:rFonts w:ascii="Times New Roman" w:hAnsi="Times New Roman" w:cs="Times New Roman"/>
          <w:sz w:val="24"/>
          <w:szCs w:val="24"/>
          <w:lang w:val="ru-RU"/>
        </w:rPr>
        <w:t xml:space="preserve"> </w:t>
      </w:r>
      <w:proofErr w:type="spellStart"/>
      <w:r w:rsidRPr="008D0B46">
        <w:rPr>
          <w:rFonts w:ascii="Times New Roman" w:hAnsi="Times New Roman" w:cs="Times New Roman"/>
          <w:sz w:val="24"/>
          <w:szCs w:val="24"/>
          <w:lang w:val="ru-RU"/>
        </w:rPr>
        <w:t>видовия</w:t>
      </w:r>
      <w:proofErr w:type="spellEnd"/>
      <w:r w:rsidRPr="008D0B46">
        <w:rPr>
          <w:rFonts w:ascii="Times New Roman" w:hAnsi="Times New Roman" w:cs="Times New Roman"/>
          <w:sz w:val="24"/>
          <w:szCs w:val="24"/>
          <w:lang w:val="ru-RU"/>
        </w:rPr>
        <w:t xml:space="preserve"> </w:t>
      </w:r>
      <w:proofErr w:type="spellStart"/>
      <w:r w:rsidRPr="008D0B46">
        <w:rPr>
          <w:rFonts w:ascii="Times New Roman" w:hAnsi="Times New Roman" w:cs="Times New Roman"/>
          <w:sz w:val="24"/>
          <w:szCs w:val="24"/>
          <w:lang w:val="ru-RU"/>
        </w:rPr>
        <w:t>състав</w:t>
      </w:r>
      <w:proofErr w:type="spellEnd"/>
      <w:r w:rsidRPr="008D0B46">
        <w:rPr>
          <w:rFonts w:ascii="Times New Roman" w:hAnsi="Times New Roman" w:cs="Times New Roman"/>
          <w:sz w:val="24"/>
          <w:szCs w:val="24"/>
          <w:lang w:val="ru-RU"/>
        </w:rPr>
        <w:t xml:space="preserve">, </w:t>
      </w:r>
      <w:proofErr w:type="spellStart"/>
      <w:r w:rsidRPr="008D0B46">
        <w:rPr>
          <w:rFonts w:ascii="Times New Roman" w:hAnsi="Times New Roman" w:cs="Times New Roman"/>
          <w:sz w:val="24"/>
          <w:szCs w:val="24"/>
          <w:lang w:val="ru-RU"/>
        </w:rPr>
        <w:t>като</w:t>
      </w:r>
      <w:proofErr w:type="spellEnd"/>
      <w:r w:rsidRPr="008D0B46">
        <w:rPr>
          <w:rFonts w:ascii="Times New Roman" w:hAnsi="Times New Roman" w:cs="Times New Roman"/>
          <w:sz w:val="24"/>
          <w:szCs w:val="24"/>
          <w:lang w:val="ru-RU"/>
        </w:rPr>
        <w:t xml:space="preserve"> се </w:t>
      </w:r>
      <w:proofErr w:type="spellStart"/>
      <w:r w:rsidRPr="008D0B46">
        <w:rPr>
          <w:rFonts w:ascii="Times New Roman" w:hAnsi="Times New Roman" w:cs="Times New Roman"/>
          <w:sz w:val="24"/>
          <w:szCs w:val="24"/>
          <w:lang w:val="ru-RU"/>
        </w:rPr>
        <w:t>засилва</w:t>
      </w:r>
      <w:proofErr w:type="spellEnd"/>
      <w:r w:rsidRPr="008D0B46">
        <w:rPr>
          <w:rFonts w:ascii="Times New Roman" w:hAnsi="Times New Roman" w:cs="Times New Roman"/>
          <w:sz w:val="24"/>
          <w:szCs w:val="24"/>
          <w:lang w:val="ru-RU"/>
        </w:rPr>
        <w:t xml:space="preserve"> </w:t>
      </w:r>
      <w:proofErr w:type="spellStart"/>
      <w:r w:rsidRPr="008D0B46">
        <w:rPr>
          <w:rFonts w:ascii="Times New Roman" w:hAnsi="Times New Roman" w:cs="Times New Roman"/>
          <w:sz w:val="24"/>
          <w:szCs w:val="24"/>
          <w:lang w:val="ru-RU"/>
        </w:rPr>
        <w:t>участието</w:t>
      </w:r>
      <w:proofErr w:type="spellEnd"/>
      <w:r w:rsidRPr="008D0B46">
        <w:rPr>
          <w:rFonts w:ascii="Times New Roman" w:hAnsi="Times New Roman" w:cs="Times New Roman"/>
          <w:sz w:val="24"/>
          <w:szCs w:val="24"/>
          <w:lang w:val="ru-RU"/>
        </w:rPr>
        <w:t xml:space="preserve"> на </w:t>
      </w:r>
      <w:proofErr w:type="spellStart"/>
      <w:r w:rsidRPr="008D0B46">
        <w:rPr>
          <w:rFonts w:ascii="Times New Roman" w:hAnsi="Times New Roman" w:cs="Times New Roman"/>
          <w:sz w:val="24"/>
          <w:szCs w:val="24"/>
          <w:lang w:val="ru-RU"/>
        </w:rPr>
        <w:t>цера</w:t>
      </w:r>
      <w:proofErr w:type="spellEnd"/>
      <w:r w:rsidRPr="008D0B46">
        <w:rPr>
          <w:rFonts w:ascii="Times New Roman" w:hAnsi="Times New Roman" w:cs="Times New Roman"/>
          <w:sz w:val="24"/>
          <w:szCs w:val="24"/>
          <w:lang w:val="ru-RU"/>
        </w:rPr>
        <w:t xml:space="preserve">, </w:t>
      </w:r>
      <w:proofErr w:type="spellStart"/>
      <w:r w:rsidRPr="008D0B46">
        <w:rPr>
          <w:rFonts w:ascii="Times New Roman" w:hAnsi="Times New Roman" w:cs="Times New Roman"/>
          <w:sz w:val="24"/>
          <w:szCs w:val="24"/>
          <w:lang w:val="ru-RU"/>
        </w:rPr>
        <w:t>липите</w:t>
      </w:r>
      <w:proofErr w:type="spellEnd"/>
      <w:r w:rsidRPr="008D0B46">
        <w:rPr>
          <w:rFonts w:ascii="Times New Roman" w:hAnsi="Times New Roman" w:cs="Times New Roman"/>
          <w:sz w:val="24"/>
          <w:szCs w:val="24"/>
          <w:lang w:val="ru-RU"/>
        </w:rPr>
        <w:t xml:space="preserve"> и </w:t>
      </w:r>
      <w:proofErr w:type="spellStart"/>
      <w:r w:rsidRPr="008D0B46">
        <w:rPr>
          <w:rFonts w:ascii="Times New Roman" w:hAnsi="Times New Roman" w:cs="Times New Roman"/>
          <w:sz w:val="24"/>
          <w:szCs w:val="24"/>
          <w:lang w:val="ru-RU"/>
        </w:rPr>
        <w:t>косматия</w:t>
      </w:r>
      <w:proofErr w:type="spellEnd"/>
      <w:r w:rsidRPr="008D0B46">
        <w:rPr>
          <w:rFonts w:ascii="Times New Roman" w:hAnsi="Times New Roman" w:cs="Times New Roman"/>
          <w:sz w:val="24"/>
          <w:szCs w:val="24"/>
          <w:lang w:val="ru-RU"/>
        </w:rPr>
        <w:t xml:space="preserve"> </w:t>
      </w:r>
      <w:proofErr w:type="spellStart"/>
      <w:r w:rsidRPr="008D0B46">
        <w:rPr>
          <w:rFonts w:ascii="Times New Roman" w:hAnsi="Times New Roman" w:cs="Times New Roman"/>
          <w:sz w:val="24"/>
          <w:szCs w:val="24"/>
          <w:lang w:val="ru-RU"/>
        </w:rPr>
        <w:t>дъб</w:t>
      </w:r>
      <w:proofErr w:type="spellEnd"/>
      <w:r w:rsidRPr="008D0B46">
        <w:rPr>
          <w:rFonts w:ascii="Times New Roman" w:hAnsi="Times New Roman" w:cs="Times New Roman"/>
          <w:sz w:val="24"/>
          <w:szCs w:val="24"/>
          <w:lang w:val="ru-RU"/>
        </w:rPr>
        <w:t>.</w:t>
      </w:r>
    </w:p>
    <w:p w14:paraId="7019D67B" w14:textId="77777777" w:rsidR="008D0B46" w:rsidRPr="00C547E7" w:rsidRDefault="008D0B46" w:rsidP="00F53A8B">
      <w:pPr>
        <w:spacing w:after="0" w:line="240" w:lineRule="auto"/>
        <w:ind w:firstLine="709"/>
        <w:contextualSpacing/>
        <w:jc w:val="both"/>
        <w:rPr>
          <w:rFonts w:ascii="Times New Roman" w:hAnsi="Times New Roman" w:cs="Times New Roman"/>
          <w:sz w:val="24"/>
          <w:szCs w:val="24"/>
          <w:lang w:val="ru-RU"/>
        </w:rPr>
      </w:pPr>
      <w:r w:rsidRPr="008D0B46">
        <w:rPr>
          <w:rFonts w:ascii="Times New Roman" w:hAnsi="Times New Roman" w:cs="Times New Roman"/>
          <w:b/>
          <w:bCs/>
          <w:sz w:val="24"/>
          <w:szCs w:val="24"/>
          <w:lang w:val="ru-RU"/>
        </w:rPr>
        <w:t>АВ1(122</w:t>
      </w:r>
      <w:proofErr w:type="gramStart"/>
      <w:r w:rsidRPr="008D0B46">
        <w:rPr>
          <w:rFonts w:ascii="Times New Roman" w:hAnsi="Times New Roman" w:cs="Times New Roman"/>
          <w:b/>
          <w:bCs/>
          <w:sz w:val="24"/>
          <w:szCs w:val="24"/>
          <w:lang w:val="ru-RU"/>
        </w:rPr>
        <w:t>)  Сухо</w:t>
      </w:r>
      <w:proofErr w:type="gramEnd"/>
      <w:r w:rsidRPr="008D0B46">
        <w:rPr>
          <w:rFonts w:ascii="Times New Roman" w:hAnsi="Times New Roman" w:cs="Times New Roman"/>
          <w:b/>
          <w:bCs/>
          <w:sz w:val="24"/>
          <w:szCs w:val="24"/>
          <w:lang w:val="ru-RU"/>
        </w:rPr>
        <w:t xml:space="preserve"> </w:t>
      </w:r>
      <w:proofErr w:type="spellStart"/>
      <w:r w:rsidRPr="008D0B46">
        <w:rPr>
          <w:rFonts w:ascii="Times New Roman" w:hAnsi="Times New Roman" w:cs="Times New Roman"/>
          <w:b/>
          <w:bCs/>
          <w:sz w:val="24"/>
          <w:szCs w:val="24"/>
          <w:lang w:val="ru-RU"/>
        </w:rPr>
        <w:t>върху</w:t>
      </w:r>
      <w:proofErr w:type="spellEnd"/>
      <w:r w:rsidRPr="008D0B46">
        <w:rPr>
          <w:rFonts w:ascii="Times New Roman" w:hAnsi="Times New Roman" w:cs="Times New Roman"/>
          <w:b/>
          <w:bCs/>
          <w:sz w:val="24"/>
          <w:szCs w:val="24"/>
          <w:lang w:val="ru-RU"/>
        </w:rPr>
        <w:t xml:space="preserve"> </w:t>
      </w:r>
      <w:proofErr w:type="spellStart"/>
      <w:r w:rsidRPr="008D0B46">
        <w:rPr>
          <w:rFonts w:ascii="Times New Roman" w:hAnsi="Times New Roman" w:cs="Times New Roman"/>
          <w:b/>
          <w:bCs/>
          <w:sz w:val="24"/>
          <w:szCs w:val="24"/>
          <w:lang w:val="ru-RU"/>
        </w:rPr>
        <w:t>обикновена</w:t>
      </w:r>
      <w:proofErr w:type="spellEnd"/>
      <w:r w:rsidRPr="008D0B46">
        <w:rPr>
          <w:rFonts w:ascii="Times New Roman" w:hAnsi="Times New Roman" w:cs="Times New Roman"/>
          <w:b/>
          <w:bCs/>
          <w:sz w:val="24"/>
          <w:szCs w:val="24"/>
          <w:lang w:val="ru-RU"/>
        </w:rPr>
        <w:t xml:space="preserve"> </w:t>
      </w:r>
      <w:proofErr w:type="spellStart"/>
      <w:proofErr w:type="gramStart"/>
      <w:r w:rsidRPr="008D0B46">
        <w:rPr>
          <w:rFonts w:ascii="Times New Roman" w:hAnsi="Times New Roman" w:cs="Times New Roman"/>
          <w:b/>
          <w:bCs/>
          <w:sz w:val="24"/>
          <w:szCs w:val="24"/>
          <w:lang w:val="ru-RU"/>
        </w:rPr>
        <w:t>рендзина</w:t>
      </w:r>
      <w:proofErr w:type="spellEnd"/>
      <w:r w:rsidRPr="008D0B46">
        <w:rPr>
          <w:rFonts w:ascii="Times New Roman" w:hAnsi="Times New Roman" w:cs="Times New Roman"/>
          <w:b/>
          <w:bCs/>
          <w:sz w:val="24"/>
          <w:szCs w:val="24"/>
          <w:lang w:val="ru-RU"/>
        </w:rPr>
        <w:t xml:space="preserve">  -</w:t>
      </w:r>
      <w:proofErr w:type="gramEnd"/>
      <w:r w:rsidRPr="008D0B46">
        <w:rPr>
          <w:rFonts w:ascii="Times New Roman" w:hAnsi="Times New Roman" w:cs="Times New Roman"/>
          <w:b/>
          <w:bCs/>
          <w:sz w:val="24"/>
          <w:szCs w:val="24"/>
          <w:lang w:val="ru-RU"/>
        </w:rPr>
        <w:t xml:space="preserve">  </w:t>
      </w:r>
      <w:proofErr w:type="spellStart"/>
      <w:r w:rsidRPr="008D0B46">
        <w:rPr>
          <w:rFonts w:ascii="Times New Roman" w:hAnsi="Times New Roman" w:cs="Times New Roman"/>
          <w:sz w:val="24"/>
          <w:szCs w:val="24"/>
          <w:lang w:val="ru-RU"/>
        </w:rPr>
        <w:t>установено</w:t>
      </w:r>
      <w:proofErr w:type="spellEnd"/>
      <w:r w:rsidRPr="008D0B46">
        <w:rPr>
          <w:rFonts w:ascii="Times New Roman" w:hAnsi="Times New Roman" w:cs="Times New Roman"/>
          <w:sz w:val="24"/>
          <w:szCs w:val="24"/>
          <w:lang w:val="ru-RU"/>
        </w:rPr>
        <w:t xml:space="preserve"> е </w:t>
      </w:r>
      <w:proofErr w:type="spellStart"/>
      <w:r w:rsidRPr="008D0B46">
        <w:rPr>
          <w:rFonts w:ascii="Times New Roman" w:hAnsi="Times New Roman" w:cs="Times New Roman"/>
          <w:sz w:val="24"/>
          <w:szCs w:val="24"/>
          <w:lang w:val="ru-RU"/>
        </w:rPr>
        <w:t>върху</w:t>
      </w:r>
      <w:proofErr w:type="spellEnd"/>
      <w:r w:rsidRPr="008D0B46">
        <w:rPr>
          <w:rFonts w:ascii="Times New Roman" w:hAnsi="Times New Roman" w:cs="Times New Roman"/>
          <w:sz w:val="24"/>
          <w:szCs w:val="24"/>
          <w:lang w:val="ru-RU"/>
        </w:rPr>
        <w:t xml:space="preserve"> 16</w:t>
      </w:r>
      <w:r w:rsidRPr="008D0B46">
        <w:rPr>
          <w:rFonts w:ascii="Times New Roman" w:hAnsi="Times New Roman" w:cs="Times New Roman"/>
          <w:sz w:val="24"/>
          <w:szCs w:val="24"/>
        </w:rPr>
        <w:t>51,5</w:t>
      </w:r>
      <w:r w:rsidRPr="008D0B46">
        <w:rPr>
          <w:rFonts w:ascii="Times New Roman" w:hAnsi="Times New Roman" w:cs="Times New Roman"/>
          <w:sz w:val="24"/>
          <w:szCs w:val="24"/>
          <w:lang w:val="ru-RU"/>
        </w:rPr>
        <w:t xml:space="preserve"> ха или </w:t>
      </w:r>
      <w:r w:rsidRPr="008D0B46">
        <w:rPr>
          <w:rFonts w:ascii="Times New Roman" w:hAnsi="Times New Roman" w:cs="Times New Roman"/>
          <w:sz w:val="24"/>
          <w:szCs w:val="24"/>
        </w:rPr>
        <w:t xml:space="preserve">10,0% </w:t>
      </w:r>
      <w:r w:rsidRPr="008D0B46">
        <w:rPr>
          <w:rFonts w:ascii="Times New Roman" w:hAnsi="Times New Roman" w:cs="Times New Roman"/>
          <w:sz w:val="24"/>
          <w:szCs w:val="24"/>
          <w:lang w:val="ru-RU"/>
        </w:rPr>
        <w:t xml:space="preserve">от </w:t>
      </w:r>
      <w:proofErr w:type="spellStart"/>
      <w:r w:rsidRPr="008D0B46">
        <w:rPr>
          <w:rFonts w:ascii="Times New Roman" w:hAnsi="Times New Roman" w:cs="Times New Roman"/>
          <w:sz w:val="24"/>
          <w:szCs w:val="24"/>
          <w:lang w:val="ru-RU"/>
        </w:rPr>
        <w:t>залесената</w:t>
      </w:r>
      <w:proofErr w:type="spellEnd"/>
      <w:r w:rsidRPr="008D0B46">
        <w:rPr>
          <w:rFonts w:ascii="Times New Roman" w:hAnsi="Times New Roman" w:cs="Times New Roman"/>
          <w:sz w:val="24"/>
          <w:szCs w:val="24"/>
          <w:lang w:val="ru-RU"/>
        </w:rPr>
        <w:t xml:space="preserve"> </w:t>
      </w:r>
      <w:proofErr w:type="spellStart"/>
      <w:r w:rsidRPr="008D0B46">
        <w:rPr>
          <w:rFonts w:ascii="Times New Roman" w:hAnsi="Times New Roman" w:cs="Times New Roman"/>
          <w:sz w:val="24"/>
          <w:szCs w:val="24"/>
          <w:lang w:val="ru-RU"/>
        </w:rPr>
        <w:t>площ</w:t>
      </w:r>
      <w:proofErr w:type="spellEnd"/>
      <w:r w:rsidRPr="008D0B46">
        <w:rPr>
          <w:rFonts w:ascii="Times New Roman" w:hAnsi="Times New Roman" w:cs="Times New Roman"/>
          <w:sz w:val="24"/>
          <w:szCs w:val="24"/>
          <w:lang w:val="ru-RU"/>
        </w:rPr>
        <w:t xml:space="preserve">, от </w:t>
      </w:r>
      <w:proofErr w:type="spellStart"/>
      <w:r w:rsidRPr="008D0B46">
        <w:rPr>
          <w:rFonts w:ascii="Times New Roman" w:hAnsi="Times New Roman" w:cs="Times New Roman"/>
          <w:sz w:val="24"/>
          <w:szCs w:val="24"/>
          <w:lang w:val="ru-RU"/>
        </w:rPr>
        <w:t>които</w:t>
      </w:r>
      <w:proofErr w:type="spellEnd"/>
      <w:r w:rsidRPr="008D0B46">
        <w:rPr>
          <w:rFonts w:ascii="Times New Roman" w:hAnsi="Times New Roman" w:cs="Times New Roman"/>
          <w:sz w:val="24"/>
          <w:szCs w:val="24"/>
          <w:lang w:val="ru-RU"/>
        </w:rPr>
        <w:t xml:space="preserve"> 1559,0 ха </w:t>
      </w:r>
      <w:proofErr w:type="spellStart"/>
      <w:r w:rsidRPr="008D0B46">
        <w:rPr>
          <w:rFonts w:ascii="Times New Roman" w:hAnsi="Times New Roman" w:cs="Times New Roman"/>
          <w:sz w:val="24"/>
          <w:szCs w:val="24"/>
          <w:lang w:val="ru-RU"/>
        </w:rPr>
        <w:t>са</w:t>
      </w:r>
      <w:proofErr w:type="spellEnd"/>
      <w:r w:rsidRPr="008D0B46">
        <w:rPr>
          <w:rFonts w:ascii="Times New Roman" w:hAnsi="Times New Roman" w:cs="Times New Roman"/>
          <w:sz w:val="24"/>
          <w:szCs w:val="24"/>
          <w:lang w:val="ru-RU"/>
        </w:rPr>
        <w:t xml:space="preserve"> </w:t>
      </w:r>
      <w:proofErr w:type="spellStart"/>
      <w:r w:rsidRPr="008D0B46">
        <w:rPr>
          <w:rFonts w:ascii="Times New Roman" w:hAnsi="Times New Roman" w:cs="Times New Roman"/>
          <w:sz w:val="24"/>
          <w:szCs w:val="24"/>
          <w:lang w:val="ru-RU"/>
        </w:rPr>
        <w:t>държавни</w:t>
      </w:r>
      <w:proofErr w:type="spellEnd"/>
      <w:r w:rsidRPr="008D0B46">
        <w:rPr>
          <w:rFonts w:ascii="Times New Roman" w:hAnsi="Times New Roman" w:cs="Times New Roman"/>
          <w:sz w:val="24"/>
          <w:szCs w:val="24"/>
          <w:lang w:val="ru-RU"/>
        </w:rPr>
        <w:t xml:space="preserve"> </w:t>
      </w:r>
      <w:proofErr w:type="spellStart"/>
      <w:r w:rsidRPr="008D0B46">
        <w:rPr>
          <w:rFonts w:ascii="Times New Roman" w:hAnsi="Times New Roman" w:cs="Times New Roman"/>
          <w:sz w:val="24"/>
          <w:szCs w:val="24"/>
          <w:lang w:val="ru-RU"/>
        </w:rPr>
        <w:t>горски</w:t>
      </w:r>
      <w:proofErr w:type="spellEnd"/>
      <w:r w:rsidRPr="008D0B46">
        <w:rPr>
          <w:rFonts w:ascii="Times New Roman" w:hAnsi="Times New Roman" w:cs="Times New Roman"/>
          <w:sz w:val="24"/>
          <w:szCs w:val="24"/>
          <w:lang w:val="ru-RU"/>
        </w:rPr>
        <w:t xml:space="preserve"> </w:t>
      </w:r>
      <w:proofErr w:type="spellStart"/>
      <w:r w:rsidRPr="008D0B46">
        <w:rPr>
          <w:rFonts w:ascii="Times New Roman" w:hAnsi="Times New Roman" w:cs="Times New Roman"/>
          <w:sz w:val="24"/>
          <w:szCs w:val="24"/>
          <w:lang w:val="ru-RU"/>
        </w:rPr>
        <w:t>територии</w:t>
      </w:r>
      <w:proofErr w:type="spellEnd"/>
      <w:r w:rsidRPr="008D0B46">
        <w:rPr>
          <w:rFonts w:ascii="Times New Roman" w:hAnsi="Times New Roman" w:cs="Times New Roman"/>
          <w:sz w:val="24"/>
          <w:szCs w:val="24"/>
          <w:lang w:val="ru-RU"/>
        </w:rPr>
        <w:t xml:space="preserve"> или 10,0 %. </w:t>
      </w:r>
      <w:proofErr w:type="spellStart"/>
      <w:r w:rsidRPr="008D0B46">
        <w:rPr>
          <w:rFonts w:ascii="Times New Roman" w:hAnsi="Times New Roman" w:cs="Times New Roman"/>
          <w:sz w:val="24"/>
          <w:szCs w:val="24"/>
          <w:lang w:val="ru-RU"/>
        </w:rPr>
        <w:t>Почвата</w:t>
      </w:r>
      <w:proofErr w:type="spellEnd"/>
      <w:r w:rsidRPr="008D0B46">
        <w:rPr>
          <w:rFonts w:ascii="Times New Roman" w:hAnsi="Times New Roman" w:cs="Times New Roman"/>
          <w:sz w:val="24"/>
          <w:szCs w:val="24"/>
          <w:lang w:val="ru-RU"/>
        </w:rPr>
        <w:t xml:space="preserve"> е </w:t>
      </w:r>
      <w:proofErr w:type="spellStart"/>
      <w:r w:rsidRPr="008D0B46">
        <w:rPr>
          <w:rFonts w:ascii="Times New Roman" w:hAnsi="Times New Roman" w:cs="Times New Roman"/>
          <w:sz w:val="24"/>
          <w:szCs w:val="24"/>
          <w:lang w:val="ru-RU"/>
        </w:rPr>
        <w:t>рендзина</w:t>
      </w:r>
      <w:proofErr w:type="spellEnd"/>
      <w:r w:rsidRPr="008D0B46">
        <w:rPr>
          <w:rFonts w:ascii="Times New Roman" w:hAnsi="Times New Roman" w:cs="Times New Roman"/>
          <w:sz w:val="24"/>
          <w:szCs w:val="24"/>
          <w:lang w:val="ru-RU"/>
        </w:rPr>
        <w:t xml:space="preserve">, </w:t>
      </w:r>
      <w:r w:rsidRPr="00C547E7">
        <w:rPr>
          <w:rFonts w:ascii="Times New Roman" w:hAnsi="Times New Roman" w:cs="Times New Roman"/>
          <w:sz w:val="24"/>
          <w:szCs w:val="24"/>
          <w:lang w:val="ru-RU"/>
        </w:rPr>
        <w:t xml:space="preserve">плитка, </w:t>
      </w:r>
      <w:proofErr w:type="spellStart"/>
      <w:r w:rsidRPr="00C547E7">
        <w:rPr>
          <w:rFonts w:ascii="Times New Roman" w:hAnsi="Times New Roman" w:cs="Times New Roman"/>
          <w:sz w:val="24"/>
          <w:szCs w:val="24"/>
          <w:lang w:val="ru-RU"/>
        </w:rPr>
        <w:t>силно</w:t>
      </w:r>
      <w:proofErr w:type="spellEnd"/>
      <w:r w:rsidRPr="00C547E7">
        <w:rPr>
          <w:rFonts w:ascii="Times New Roman" w:hAnsi="Times New Roman" w:cs="Times New Roman"/>
          <w:sz w:val="24"/>
          <w:szCs w:val="24"/>
          <w:lang w:val="ru-RU"/>
        </w:rPr>
        <w:t xml:space="preserve"> </w:t>
      </w:r>
      <w:proofErr w:type="spellStart"/>
      <w:r w:rsidRPr="00C547E7">
        <w:rPr>
          <w:rFonts w:ascii="Times New Roman" w:hAnsi="Times New Roman" w:cs="Times New Roman"/>
          <w:sz w:val="24"/>
          <w:szCs w:val="24"/>
          <w:lang w:val="ru-RU"/>
        </w:rPr>
        <w:t>каменлива</w:t>
      </w:r>
      <w:proofErr w:type="spellEnd"/>
      <w:r w:rsidRPr="00C547E7">
        <w:rPr>
          <w:rFonts w:ascii="Times New Roman" w:hAnsi="Times New Roman" w:cs="Times New Roman"/>
          <w:sz w:val="24"/>
          <w:szCs w:val="24"/>
          <w:lang w:val="ru-RU"/>
        </w:rPr>
        <w:t xml:space="preserve">, </w:t>
      </w:r>
      <w:proofErr w:type="spellStart"/>
      <w:r w:rsidRPr="00C547E7">
        <w:rPr>
          <w:rFonts w:ascii="Times New Roman" w:hAnsi="Times New Roman" w:cs="Times New Roman"/>
          <w:sz w:val="24"/>
          <w:szCs w:val="24"/>
          <w:lang w:val="ru-RU"/>
        </w:rPr>
        <w:t>изложенията</w:t>
      </w:r>
      <w:proofErr w:type="spellEnd"/>
      <w:r w:rsidRPr="00C547E7">
        <w:rPr>
          <w:rFonts w:ascii="Times New Roman" w:hAnsi="Times New Roman" w:cs="Times New Roman"/>
          <w:sz w:val="24"/>
          <w:szCs w:val="24"/>
          <w:lang w:val="ru-RU"/>
        </w:rPr>
        <w:t xml:space="preserve"> и наклоните </w:t>
      </w:r>
      <w:proofErr w:type="spellStart"/>
      <w:r w:rsidRPr="00C547E7">
        <w:rPr>
          <w:rFonts w:ascii="Times New Roman" w:hAnsi="Times New Roman" w:cs="Times New Roman"/>
          <w:sz w:val="24"/>
          <w:szCs w:val="24"/>
          <w:lang w:val="ru-RU"/>
        </w:rPr>
        <w:t>са</w:t>
      </w:r>
      <w:proofErr w:type="spellEnd"/>
      <w:r w:rsidRPr="00C547E7">
        <w:rPr>
          <w:rFonts w:ascii="Times New Roman" w:hAnsi="Times New Roman" w:cs="Times New Roman"/>
          <w:sz w:val="24"/>
          <w:szCs w:val="24"/>
          <w:lang w:val="ru-RU"/>
        </w:rPr>
        <w:t xml:space="preserve"> </w:t>
      </w:r>
      <w:proofErr w:type="spellStart"/>
      <w:r w:rsidRPr="00C547E7">
        <w:rPr>
          <w:rFonts w:ascii="Times New Roman" w:hAnsi="Times New Roman" w:cs="Times New Roman"/>
          <w:sz w:val="24"/>
          <w:szCs w:val="24"/>
          <w:lang w:val="ru-RU"/>
        </w:rPr>
        <w:t>различни</w:t>
      </w:r>
      <w:proofErr w:type="spellEnd"/>
      <w:r w:rsidRPr="00C547E7">
        <w:rPr>
          <w:rFonts w:ascii="Times New Roman" w:hAnsi="Times New Roman" w:cs="Times New Roman"/>
          <w:sz w:val="24"/>
          <w:szCs w:val="24"/>
          <w:lang w:val="ru-RU"/>
        </w:rPr>
        <w:t xml:space="preserve">, </w:t>
      </w:r>
      <w:proofErr w:type="spellStart"/>
      <w:r w:rsidRPr="00C547E7">
        <w:rPr>
          <w:rFonts w:ascii="Times New Roman" w:hAnsi="Times New Roman" w:cs="Times New Roman"/>
          <w:sz w:val="24"/>
          <w:szCs w:val="24"/>
          <w:lang w:val="ru-RU"/>
        </w:rPr>
        <w:t>като</w:t>
      </w:r>
      <w:proofErr w:type="spellEnd"/>
      <w:r w:rsidRPr="00C547E7">
        <w:rPr>
          <w:rFonts w:ascii="Times New Roman" w:hAnsi="Times New Roman" w:cs="Times New Roman"/>
          <w:sz w:val="24"/>
          <w:szCs w:val="24"/>
          <w:lang w:val="ru-RU"/>
        </w:rPr>
        <w:t xml:space="preserve"> </w:t>
      </w:r>
      <w:proofErr w:type="spellStart"/>
      <w:r w:rsidRPr="00C547E7">
        <w:rPr>
          <w:rFonts w:ascii="Times New Roman" w:hAnsi="Times New Roman" w:cs="Times New Roman"/>
          <w:sz w:val="24"/>
          <w:szCs w:val="24"/>
          <w:lang w:val="ru-RU"/>
        </w:rPr>
        <w:t>преобладават</w:t>
      </w:r>
      <w:proofErr w:type="spellEnd"/>
      <w:r w:rsidRPr="00C547E7">
        <w:rPr>
          <w:rFonts w:ascii="Times New Roman" w:hAnsi="Times New Roman" w:cs="Times New Roman"/>
          <w:sz w:val="24"/>
          <w:szCs w:val="24"/>
          <w:lang w:val="ru-RU"/>
        </w:rPr>
        <w:t xml:space="preserve"> </w:t>
      </w:r>
      <w:proofErr w:type="spellStart"/>
      <w:r w:rsidRPr="00C547E7">
        <w:rPr>
          <w:rFonts w:ascii="Times New Roman" w:hAnsi="Times New Roman" w:cs="Times New Roman"/>
          <w:sz w:val="24"/>
          <w:szCs w:val="24"/>
          <w:lang w:val="ru-RU"/>
        </w:rPr>
        <w:t>стръмните</w:t>
      </w:r>
      <w:proofErr w:type="spellEnd"/>
      <w:r w:rsidRPr="00C547E7">
        <w:rPr>
          <w:rFonts w:ascii="Times New Roman" w:hAnsi="Times New Roman" w:cs="Times New Roman"/>
          <w:sz w:val="24"/>
          <w:szCs w:val="24"/>
          <w:lang w:val="ru-RU"/>
        </w:rPr>
        <w:t xml:space="preserve"> </w:t>
      </w:r>
      <w:proofErr w:type="spellStart"/>
      <w:r w:rsidRPr="00C547E7">
        <w:rPr>
          <w:rFonts w:ascii="Times New Roman" w:hAnsi="Times New Roman" w:cs="Times New Roman"/>
          <w:sz w:val="24"/>
          <w:szCs w:val="24"/>
          <w:lang w:val="ru-RU"/>
        </w:rPr>
        <w:t>терени</w:t>
      </w:r>
      <w:proofErr w:type="spellEnd"/>
      <w:r w:rsidRPr="00C547E7">
        <w:rPr>
          <w:rFonts w:ascii="Times New Roman" w:hAnsi="Times New Roman" w:cs="Times New Roman"/>
          <w:sz w:val="24"/>
          <w:szCs w:val="24"/>
          <w:lang w:val="ru-RU"/>
        </w:rPr>
        <w:t xml:space="preserve"> и </w:t>
      </w:r>
      <w:proofErr w:type="spellStart"/>
      <w:r w:rsidRPr="00C547E7">
        <w:rPr>
          <w:rFonts w:ascii="Times New Roman" w:hAnsi="Times New Roman" w:cs="Times New Roman"/>
          <w:sz w:val="24"/>
          <w:szCs w:val="24"/>
          <w:lang w:val="ru-RU"/>
        </w:rPr>
        <w:t>припечни</w:t>
      </w:r>
      <w:proofErr w:type="spellEnd"/>
      <w:r w:rsidRPr="00C547E7">
        <w:rPr>
          <w:rFonts w:ascii="Times New Roman" w:hAnsi="Times New Roman" w:cs="Times New Roman"/>
          <w:sz w:val="24"/>
          <w:szCs w:val="24"/>
          <w:lang w:val="ru-RU"/>
        </w:rPr>
        <w:t xml:space="preserve"> изложения. </w:t>
      </w:r>
      <w:proofErr w:type="spellStart"/>
      <w:r w:rsidRPr="00C547E7">
        <w:rPr>
          <w:rFonts w:ascii="Times New Roman" w:hAnsi="Times New Roman" w:cs="Times New Roman"/>
          <w:sz w:val="24"/>
          <w:szCs w:val="24"/>
          <w:lang w:val="ru-RU"/>
        </w:rPr>
        <w:t>Основната</w:t>
      </w:r>
      <w:proofErr w:type="spellEnd"/>
      <w:r w:rsidRPr="00C547E7">
        <w:rPr>
          <w:rFonts w:ascii="Times New Roman" w:hAnsi="Times New Roman" w:cs="Times New Roman"/>
          <w:sz w:val="24"/>
          <w:szCs w:val="24"/>
          <w:lang w:val="ru-RU"/>
        </w:rPr>
        <w:t xml:space="preserve"> скала е </w:t>
      </w:r>
      <w:proofErr w:type="spellStart"/>
      <w:r w:rsidRPr="00C547E7">
        <w:rPr>
          <w:rFonts w:ascii="Times New Roman" w:hAnsi="Times New Roman" w:cs="Times New Roman"/>
          <w:sz w:val="24"/>
          <w:szCs w:val="24"/>
          <w:lang w:val="ru-RU"/>
        </w:rPr>
        <w:t>варовик</w:t>
      </w:r>
      <w:proofErr w:type="spellEnd"/>
    </w:p>
    <w:p w14:paraId="2A462804" w14:textId="77777777" w:rsidR="008D0B46" w:rsidRPr="006879D3" w:rsidRDefault="008D0B46" w:rsidP="006879D3">
      <w:pPr>
        <w:spacing w:after="0" w:line="240" w:lineRule="auto"/>
        <w:ind w:firstLine="709"/>
        <w:contextualSpacing/>
        <w:jc w:val="both"/>
        <w:rPr>
          <w:rFonts w:ascii="Times New Roman" w:hAnsi="Times New Roman" w:cs="Times New Roman"/>
          <w:sz w:val="24"/>
          <w:szCs w:val="24"/>
          <w:lang w:val="ru-RU"/>
        </w:rPr>
      </w:pPr>
      <w:proofErr w:type="spellStart"/>
      <w:r w:rsidRPr="00C547E7">
        <w:rPr>
          <w:rFonts w:ascii="Times New Roman" w:hAnsi="Times New Roman" w:cs="Times New Roman"/>
          <w:sz w:val="24"/>
          <w:szCs w:val="24"/>
          <w:lang w:val="ru-RU"/>
        </w:rPr>
        <w:t>Естествената</w:t>
      </w:r>
      <w:proofErr w:type="spellEnd"/>
      <w:r w:rsidRPr="00C547E7">
        <w:rPr>
          <w:rFonts w:ascii="Times New Roman" w:hAnsi="Times New Roman" w:cs="Times New Roman"/>
          <w:sz w:val="24"/>
          <w:szCs w:val="24"/>
          <w:lang w:val="ru-RU"/>
        </w:rPr>
        <w:t xml:space="preserve"> </w:t>
      </w:r>
      <w:proofErr w:type="spellStart"/>
      <w:r w:rsidRPr="00C547E7">
        <w:rPr>
          <w:rFonts w:ascii="Times New Roman" w:hAnsi="Times New Roman" w:cs="Times New Roman"/>
          <w:sz w:val="24"/>
          <w:szCs w:val="24"/>
          <w:lang w:val="ru-RU"/>
        </w:rPr>
        <w:t>растителност</w:t>
      </w:r>
      <w:proofErr w:type="spellEnd"/>
      <w:r w:rsidRPr="00C547E7">
        <w:rPr>
          <w:rFonts w:ascii="Times New Roman" w:hAnsi="Times New Roman" w:cs="Times New Roman"/>
          <w:sz w:val="24"/>
          <w:szCs w:val="24"/>
          <w:lang w:val="ru-RU"/>
        </w:rPr>
        <w:t xml:space="preserve"> е </w:t>
      </w:r>
      <w:proofErr w:type="spellStart"/>
      <w:r w:rsidRPr="00C547E7">
        <w:rPr>
          <w:rFonts w:ascii="Times New Roman" w:hAnsi="Times New Roman" w:cs="Times New Roman"/>
          <w:sz w:val="24"/>
          <w:szCs w:val="24"/>
          <w:lang w:val="ru-RU"/>
        </w:rPr>
        <w:t>представена</w:t>
      </w:r>
      <w:proofErr w:type="spellEnd"/>
      <w:r w:rsidRPr="00C547E7">
        <w:rPr>
          <w:rFonts w:ascii="Times New Roman" w:hAnsi="Times New Roman" w:cs="Times New Roman"/>
          <w:sz w:val="24"/>
          <w:szCs w:val="24"/>
          <w:lang w:val="ru-RU"/>
        </w:rPr>
        <w:t xml:space="preserve"> от </w:t>
      </w:r>
      <w:proofErr w:type="spellStart"/>
      <w:r w:rsidRPr="00C547E7">
        <w:rPr>
          <w:rFonts w:ascii="Times New Roman" w:hAnsi="Times New Roman" w:cs="Times New Roman"/>
          <w:sz w:val="24"/>
          <w:szCs w:val="24"/>
          <w:lang w:val="ru-RU"/>
        </w:rPr>
        <w:t>нископродуктивни</w:t>
      </w:r>
      <w:proofErr w:type="spellEnd"/>
      <w:r w:rsidRPr="00C547E7">
        <w:rPr>
          <w:rFonts w:ascii="Times New Roman" w:hAnsi="Times New Roman" w:cs="Times New Roman"/>
          <w:sz w:val="24"/>
          <w:szCs w:val="24"/>
          <w:lang w:val="ru-RU"/>
        </w:rPr>
        <w:t xml:space="preserve"> </w:t>
      </w:r>
      <w:proofErr w:type="spellStart"/>
      <w:r w:rsidRPr="00C547E7">
        <w:rPr>
          <w:rFonts w:ascii="Times New Roman" w:hAnsi="Times New Roman" w:cs="Times New Roman"/>
          <w:sz w:val="24"/>
          <w:szCs w:val="24"/>
          <w:lang w:val="ru-RU"/>
        </w:rPr>
        <w:t>келявгабърови</w:t>
      </w:r>
      <w:proofErr w:type="spellEnd"/>
      <w:r w:rsidRPr="00C547E7">
        <w:rPr>
          <w:rFonts w:ascii="Times New Roman" w:hAnsi="Times New Roman" w:cs="Times New Roman"/>
          <w:sz w:val="24"/>
          <w:szCs w:val="24"/>
          <w:lang w:val="ru-RU"/>
        </w:rPr>
        <w:t xml:space="preserve"> насаждения – 1032.9 </w:t>
      </w:r>
      <w:proofErr w:type="gramStart"/>
      <w:r w:rsidRPr="00C547E7">
        <w:rPr>
          <w:rFonts w:ascii="Times New Roman" w:hAnsi="Times New Roman" w:cs="Times New Roman"/>
          <w:sz w:val="24"/>
          <w:szCs w:val="24"/>
          <w:lang w:val="ru-RU"/>
        </w:rPr>
        <w:t>ха,  с</w:t>
      </w:r>
      <w:proofErr w:type="gramEnd"/>
      <w:r w:rsidRPr="00C547E7">
        <w:rPr>
          <w:rFonts w:ascii="Times New Roman" w:hAnsi="Times New Roman" w:cs="Times New Roman"/>
          <w:sz w:val="24"/>
          <w:szCs w:val="24"/>
          <w:lang w:val="ru-RU"/>
        </w:rPr>
        <w:t xml:space="preserve"> </w:t>
      </w:r>
      <w:proofErr w:type="spellStart"/>
      <w:r w:rsidRPr="00C547E7">
        <w:rPr>
          <w:rFonts w:ascii="Times New Roman" w:hAnsi="Times New Roman" w:cs="Times New Roman"/>
          <w:sz w:val="24"/>
          <w:szCs w:val="24"/>
          <w:lang w:val="ru-RU"/>
        </w:rPr>
        <w:t>участието</w:t>
      </w:r>
      <w:proofErr w:type="spellEnd"/>
      <w:r w:rsidRPr="00C547E7">
        <w:rPr>
          <w:rFonts w:ascii="Times New Roman" w:hAnsi="Times New Roman" w:cs="Times New Roman"/>
          <w:sz w:val="24"/>
          <w:szCs w:val="24"/>
          <w:lang w:val="ru-RU"/>
        </w:rPr>
        <w:t xml:space="preserve"> на </w:t>
      </w:r>
      <w:proofErr w:type="spellStart"/>
      <w:r w:rsidRPr="00C547E7">
        <w:rPr>
          <w:rFonts w:ascii="Times New Roman" w:hAnsi="Times New Roman" w:cs="Times New Roman"/>
          <w:sz w:val="24"/>
          <w:szCs w:val="24"/>
          <w:lang w:val="ru-RU"/>
        </w:rPr>
        <w:t>цер</w:t>
      </w:r>
      <w:proofErr w:type="spellEnd"/>
      <w:r w:rsidRPr="00C547E7">
        <w:rPr>
          <w:rFonts w:ascii="Times New Roman" w:hAnsi="Times New Roman" w:cs="Times New Roman"/>
          <w:sz w:val="24"/>
          <w:szCs w:val="24"/>
          <w:lang w:val="ru-RU"/>
        </w:rPr>
        <w:t xml:space="preserve">, </w:t>
      </w:r>
      <w:proofErr w:type="spellStart"/>
      <w:r w:rsidRPr="00C547E7">
        <w:rPr>
          <w:rFonts w:ascii="Times New Roman" w:hAnsi="Times New Roman" w:cs="Times New Roman"/>
          <w:sz w:val="24"/>
          <w:szCs w:val="24"/>
          <w:lang w:val="ru-RU"/>
        </w:rPr>
        <w:t>благун</w:t>
      </w:r>
      <w:proofErr w:type="spellEnd"/>
      <w:r w:rsidRPr="00C547E7">
        <w:rPr>
          <w:rFonts w:ascii="Times New Roman" w:hAnsi="Times New Roman" w:cs="Times New Roman"/>
          <w:sz w:val="24"/>
          <w:szCs w:val="24"/>
          <w:lang w:val="ru-RU"/>
        </w:rPr>
        <w:t xml:space="preserve">, клен, </w:t>
      </w:r>
      <w:proofErr w:type="spellStart"/>
      <w:r w:rsidRPr="00C547E7">
        <w:rPr>
          <w:rFonts w:ascii="Times New Roman" w:hAnsi="Times New Roman" w:cs="Times New Roman"/>
          <w:sz w:val="24"/>
          <w:szCs w:val="24"/>
          <w:lang w:val="ru-RU"/>
        </w:rPr>
        <w:t>липи</w:t>
      </w:r>
      <w:proofErr w:type="spellEnd"/>
      <w:r w:rsidRPr="00C547E7">
        <w:rPr>
          <w:rFonts w:ascii="Times New Roman" w:hAnsi="Times New Roman" w:cs="Times New Roman"/>
          <w:sz w:val="24"/>
          <w:szCs w:val="24"/>
          <w:lang w:val="ru-RU"/>
        </w:rPr>
        <w:t xml:space="preserve"> от </w:t>
      </w:r>
      <w:r w:rsidRPr="00C547E7">
        <w:rPr>
          <w:rFonts w:ascii="Times New Roman" w:hAnsi="Times New Roman" w:cs="Times New Roman"/>
          <w:sz w:val="24"/>
          <w:szCs w:val="24"/>
        </w:rPr>
        <w:t>IV</w:t>
      </w:r>
      <w:r w:rsidRPr="00C547E7">
        <w:rPr>
          <w:rFonts w:ascii="Times New Roman" w:hAnsi="Times New Roman" w:cs="Times New Roman"/>
          <w:sz w:val="24"/>
          <w:szCs w:val="24"/>
          <w:lang w:val="ru-RU"/>
        </w:rPr>
        <w:t xml:space="preserve"> и </w:t>
      </w:r>
      <w:r w:rsidRPr="00C547E7">
        <w:rPr>
          <w:rFonts w:ascii="Times New Roman" w:hAnsi="Times New Roman" w:cs="Times New Roman"/>
          <w:sz w:val="24"/>
          <w:szCs w:val="24"/>
        </w:rPr>
        <w:t>V</w:t>
      </w:r>
      <w:r w:rsidRPr="00C547E7">
        <w:rPr>
          <w:rFonts w:ascii="Times New Roman" w:hAnsi="Times New Roman" w:cs="Times New Roman"/>
          <w:sz w:val="24"/>
          <w:szCs w:val="24"/>
          <w:lang w:val="ru-RU"/>
        </w:rPr>
        <w:t xml:space="preserve"> бонитет. </w:t>
      </w:r>
      <w:proofErr w:type="spellStart"/>
      <w:r w:rsidRPr="00C547E7">
        <w:rPr>
          <w:rFonts w:ascii="Times New Roman" w:hAnsi="Times New Roman" w:cs="Times New Roman"/>
          <w:sz w:val="24"/>
          <w:szCs w:val="24"/>
          <w:lang w:val="ru-RU"/>
        </w:rPr>
        <w:t>Създадени</w:t>
      </w:r>
      <w:proofErr w:type="spellEnd"/>
      <w:r w:rsidRPr="00C547E7">
        <w:rPr>
          <w:rFonts w:ascii="Times New Roman" w:hAnsi="Times New Roman" w:cs="Times New Roman"/>
          <w:sz w:val="24"/>
          <w:szCs w:val="24"/>
          <w:lang w:val="ru-RU"/>
        </w:rPr>
        <w:t xml:space="preserve"> </w:t>
      </w:r>
      <w:proofErr w:type="spellStart"/>
      <w:r w:rsidRPr="00C547E7">
        <w:rPr>
          <w:rFonts w:ascii="Times New Roman" w:hAnsi="Times New Roman" w:cs="Times New Roman"/>
          <w:sz w:val="24"/>
          <w:szCs w:val="24"/>
          <w:lang w:val="ru-RU"/>
        </w:rPr>
        <w:t>са</w:t>
      </w:r>
      <w:proofErr w:type="spellEnd"/>
      <w:r w:rsidRPr="00C547E7">
        <w:rPr>
          <w:rFonts w:ascii="Times New Roman" w:hAnsi="Times New Roman" w:cs="Times New Roman"/>
          <w:sz w:val="24"/>
          <w:szCs w:val="24"/>
          <w:lang w:val="ru-RU"/>
        </w:rPr>
        <w:t xml:space="preserve"> </w:t>
      </w:r>
      <w:proofErr w:type="spellStart"/>
      <w:r w:rsidRPr="00C547E7">
        <w:rPr>
          <w:rFonts w:ascii="Times New Roman" w:hAnsi="Times New Roman" w:cs="Times New Roman"/>
          <w:sz w:val="24"/>
          <w:szCs w:val="24"/>
          <w:lang w:val="ru-RU"/>
        </w:rPr>
        <w:t>черборови</w:t>
      </w:r>
      <w:proofErr w:type="spellEnd"/>
      <w:r w:rsidRPr="00C547E7">
        <w:rPr>
          <w:rFonts w:ascii="Times New Roman" w:hAnsi="Times New Roman" w:cs="Times New Roman"/>
          <w:sz w:val="24"/>
          <w:szCs w:val="24"/>
          <w:lang w:val="ru-RU"/>
        </w:rPr>
        <w:t xml:space="preserve"> </w:t>
      </w:r>
      <w:proofErr w:type="spellStart"/>
      <w:r w:rsidRPr="00C547E7">
        <w:rPr>
          <w:rFonts w:ascii="Times New Roman" w:hAnsi="Times New Roman" w:cs="Times New Roman"/>
          <w:sz w:val="24"/>
          <w:szCs w:val="24"/>
          <w:lang w:val="ru-RU"/>
        </w:rPr>
        <w:t>култури</w:t>
      </w:r>
      <w:proofErr w:type="spellEnd"/>
      <w:r w:rsidRPr="00C547E7">
        <w:rPr>
          <w:rFonts w:ascii="Times New Roman" w:hAnsi="Times New Roman" w:cs="Times New Roman"/>
          <w:sz w:val="24"/>
          <w:szCs w:val="24"/>
          <w:lang w:val="ru-RU"/>
        </w:rPr>
        <w:t xml:space="preserve"> </w:t>
      </w:r>
      <w:proofErr w:type="spellStart"/>
      <w:r w:rsidRPr="006879D3">
        <w:rPr>
          <w:rFonts w:ascii="Times New Roman" w:hAnsi="Times New Roman" w:cs="Times New Roman"/>
          <w:sz w:val="24"/>
          <w:szCs w:val="24"/>
          <w:lang w:val="ru-RU"/>
        </w:rPr>
        <w:t>върху</w:t>
      </w:r>
      <w:proofErr w:type="spellEnd"/>
      <w:r w:rsidRPr="006879D3">
        <w:rPr>
          <w:rFonts w:ascii="Times New Roman" w:hAnsi="Times New Roman" w:cs="Times New Roman"/>
          <w:sz w:val="24"/>
          <w:szCs w:val="24"/>
          <w:lang w:val="ru-RU"/>
        </w:rPr>
        <w:t xml:space="preserve"> 165.5 ха, </w:t>
      </w:r>
      <w:proofErr w:type="spellStart"/>
      <w:r w:rsidRPr="006879D3">
        <w:rPr>
          <w:rFonts w:ascii="Times New Roman" w:hAnsi="Times New Roman" w:cs="Times New Roman"/>
          <w:sz w:val="24"/>
          <w:szCs w:val="24"/>
          <w:lang w:val="ru-RU"/>
        </w:rPr>
        <w:t>със</w:t>
      </w:r>
      <w:proofErr w:type="spellEnd"/>
      <w:r w:rsidRPr="006879D3">
        <w:rPr>
          <w:rFonts w:ascii="Times New Roman" w:hAnsi="Times New Roman" w:cs="Times New Roman"/>
          <w:sz w:val="24"/>
          <w:szCs w:val="24"/>
          <w:lang w:val="ru-RU"/>
        </w:rPr>
        <w:t xml:space="preserve"> </w:t>
      </w:r>
      <w:proofErr w:type="spellStart"/>
      <w:r w:rsidRPr="006879D3">
        <w:rPr>
          <w:rFonts w:ascii="Times New Roman" w:hAnsi="Times New Roman" w:cs="Times New Roman"/>
          <w:sz w:val="24"/>
          <w:szCs w:val="24"/>
          <w:lang w:val="ru-RU"/>
        </w:rPr>
        <w:t>средно</w:t>
      </w:r>
      <w:proofErr w:type="spellEnd"/>
      <w:r w:rsidRPr="006879D3">
        <w:rPr>
          <w:rFonts w:ascii="Times New Roman" w:hAnsi="Times New Roman" w:cs="Times New Roman"/>
          <w:sz w:val="24"/>
          <w:szCs w:val="24"/>
          <w:lang w:val="ru-RU"/>
        </w:rPr>
        <w:t xml:space="preserve"> </w:t>
      </w:r>
      <w:proofErr w:type="spellStart"/>
      <w:r w:rsidRPr="006879D3">
        <w:rPr>
          <w:rFonts w:ascii="Times New Roman" w:hAnsi="Times New Roman" w:cs="Times New Roman"/>
          <w:sz w:val="24"/>
          <w:szCs w:val="24"/>
          <w:lang w:val="ru-RU"/>
        </w:rPr>
        <w:t>санитарно</w:t>
      </w:r>
      <w:proofErr w:type="spellEnd"/>
      <w:r w:rsidRPr="006879D3">
        <w:rPr>
          <w:rFonts w:ascii="Times New Roman" w:hAnsi="Times New Roman" w:cs="Times New Roman"/>
          <w:sz w:val="24"/>
          <w:szCs w:val="24"/>
          <w:lang w:val="ru-RU"/>
        </w:rPr>
        <w:t xml:space="preserve"> </w:t>
      </w:r>
      <w:proofErr w:type="spellStart"/>
      <w:r w:rsidRPr="006879D3">
        <w:rPr>
          <w:rFonts w:ascii="Times New Roman" w:hAnsi="Times New Roman" w:cs="Times New Roman"/>
          <w:sz w:val="24"/>
          <w:szCs w:val="24"/>
          <w:lang w:val="ru-RU"/>
        </w:rPr>
        <w:t>състояние</w:t>
      </w:r>
      <w:proofErr w:type="spellEnd"/>
      <w:r w:rsidRPr="006879D3">
        <w:rPr>
          <w:rFonts w:ascii="Times New Roman" w:hAnsi="Times New Roman" w:cs="Times New Roman"/>
          <w:sz w:val="24"/>
          <w:szCs w:val="24"/>
          <w:lang w:val="ru-RU"/>
        </w:rPr>
        <w:t>.</w:t>
      </w:r>
    </w:p>
    <w:p w14:paraId="6079FAB1" w14:textId="77777777" w:rsidR="008D0B46" w:rsidRDefault="008D0B46" w:rsidP="006879D3">
      <w:pPr>
        <w:spacing w:after="0" w:line="240" w:lineRule="auto"/>
        <w:ind w:firstLine="709"/>
        <w:contextualSpacing/>
        <w:jc w:val="both"/>
        <w:rPr>
          <w:rFonts w:ascii="Times New Roman" w:hAnsi="Times New Roman" w:cs="Times New Roman"/>
          <w:sz w:val="24"/>
          <w:szCs w:val="24"/>
          <w:lang w:val="ru-RU"/>
        </w:rPr>
      </w:pPr>
      <w:r w:rsidRPr="006879D3">
        <w:rPr>
          <w:rFonts w:ascii="Times New Roman" w:hAnsi="Times New Roman" w:cs="Times New Roman"/>
          <w:sz w:val="24"/>
          <w:szCs w:val="24"/>
          <w:lang w:val="ru-RU"/>
        </w:rPr>
        <w:t xml:space="preserve">В </w:t>
      </w:r>
      <w:proofErr w:type="spellStart"/>
      <w:r w:rsidRPr="006879D3">
        <w:rPr>
          <w:rFonts w:ascii="Times New Roman" w:hAnsi="Times New Roman" w:cs="Times New Roman"/>
          <w:sz w:val="24"/>
          <w:szCs w:val="24"/>
          <w:lang w:val="ru-RU"/>
        </w:rPr>
        <w:t>оптималния</w:t>
      </w:r>
      <w:proofErr w:type="spellEnd"/>
      <w:r w:rsidRPr="006879D3">
        <w:rPr>
          <w:rFonts w:ascii="Times New Roman" w:hAnsi="Times New Roman" w:cs="Times New Roman"/>
          <w:sz w:val="24"/>
          <w:szCs w:val="24"/>
          <w:lang w:val="ru-RU"/>
        </w:rPr>
        <w:t xml:space="preserve"> </w:t>
      </w:r>
      <w:proofErr w:type="spellStart"/>
      <w:proofErr w:type="gramStart"/>
      <w:r w:rsidRPr="006879D3">
        <w:rPr>
          <w:rFonts w:ascii="Times New Roman" w:hAnsi="Times New Roman" w:cs="Times New Roman"/>
          <w:sz w:val="24"/>
          <w:szCs w:val="24"/>
          <w:lang w:val="ru-RU"/>
        </w:rPr>
        <w:t>бъдещ</w:t>
      </w:r>
      <w:proofErr w:type="spellEnd"/>
      <w:r w:rsidRPr="006879D3">
        <w:rPr>
          <w:rFonts w:ascii="Times New Roman" w:hAnsi="Times New Roman" w:cs="Times New Roman"/>
          <w:sz w:val="24"/>
          <w:szCs w:val="24"/>
          <w:lang w:val="ru-RU"/>
        </w:rPr>
        <w:t xml:space="preserve">  </w:t>
      </w:r>
      <w:proofErr w:type="spellStart"/>
      <w:r w:rsidRPr="006879D3">
        <w:rPr>
          <w:rFonts w:ascii="Times New Roman" w:hAnsi="Times New Roman" w:cs="Times New Roman"/>
          <w:sz w:val="24"/>
          <w:szCs w:val="24"/>
          <w:lang w:val="ru-RU"/>
        </w:rPr>
        <w:t>състав</w:t>
      </w:r>
      <w:proofErr w:type="spellEnd"/>
      <w:proofErr w:type="gramEnd"/>
      <w:r w:rsidRPr="006879D3">
        <w:rPr>
          <w:rFonts w:ascii="Times New Roman" w:hAnsi="Times New Roman" w:cs="Times New Roman"/>
          <w:sz w:val="24"/>
          <w:szCs w:val="24"/>
          <w:lang w:val="ru-RU"/>
        </w:rPr>
        <w:t xml:space="preserve">  се </w:t>
      </w:r>
      <w:proofErr w:type="spellStart"/>
      <w:proofErr w:type="gramStart"/>
      <w:r w:rsidRPr="006879D3">
        <w:rPr>
          <w:rFonts w:ascii="Times New Roman" w:hAnsi="Times New Roman" w:cs="Times New Roman"/>
          <w:sz w:val="24"/>
          <w:szCs w:val="24"/>
          <w:lang w:val="ru-RU"/>
        </w:rPr>
        <w:t>предвижда</w:t>
      </w:r>
      <w:proofErr w:type="spellEnd"/>
      <w:r w:rsidRPr="006879D3">
        <w:rPr>
          <w:rFonts w:ascii="Times New Roman" w:hAnsi="Times New Roman" w:cs="Times New Roman"/>
          <w:sz w:val="24"/>
          <w:szCs w:val="24"/>
          <w:lang w:val="ru-RU"/>
        </w:rPr>
        <w:t xml:space="preserve">  </w:t>
      </w:r>
      <w:proofErr w:type="spellStart"/>
      <w:r w:rsidRPr="006879D3">
        <w:rPr>
          <w:rFonts w:ascii="Times New Roman" w:hAnsi="Times New Roman" w:cs="Times New Roman"/>
          <w:sz w:val="24"/>
          <w:szCs w:val="24"/>
          <w:lang w:val="ru-RU"/>
        </w:rPr>
        <w:t>запазване</w:t>
      </w:r>
      <w:proofErr w:type="spellEnd"/>
      <w:proofErr w:type="gramEnd"/>
      <w:r w:rsidRPr="006879D3">
        <w:rPr>
          <w:rFonts w:ascii="Times New Roman" w:hAnsi="Times New Roman" w:cs="Times New Roman"/>
          <w:sz w:val="24"/>
          <w:szCs w:val="24"/>
          <w:lang w:val="ru-RU"/>
        </w:rPr>
        <w:t xml:space="preserve"> на </w:t>
      </w:r>
      <w:proofErr w:type="spellStart"/>
      <w:r w:rsidRPr="006879D3">
        <w:rPr>
          <w:rFonts w:ascii="Times New Roman" w:hAnsi="Times New Roman" w:cs="Times New Roman"/>
          <w:sz w:val="24"/>
          <w:szCs w:val="24"/>
          <w:lang w:val="ru-RU"/>
        </w:rPr>
        <w:t>естествената</w:t>
      </w:r>
      <w:proofErr w:type="spellEnd"/>
      <w:r w:rsidRPr="006879D3">
        <w:rPr>
          <w:rFonts w:ascii="Times New Roman" w:hAnsi="Times New Roman" w:cs="Times New Roman"/>
          <w:sz w:val="24"/>
          <w:szCs w:val="24"/>
          <w:lang w:val="ru-RU"/>
        </w:rPr>
        <w:t xml:space="preserve"> </w:t>
      </w:r>
      <w:proofErr w:type="spellStart"/>
      <w:r w:rsidRPr="006879D3">
        <w:rPr>
          <w:rFonts w:ascii="Times New Roman" w:hAnsi="Times New Roman" w:cs="Times New Roman"/>
          <w:sz w:val="24"/>
          <w:szCs w:val="24"/>
          <w:lang w:val="ru-RU"/>
        </w:rPr>
        <w:t>растителност</w:t>
      </w:r>
      <w:proofErr w:type="spellEnd"/>
      <w:r w:rsidRPr="006879D3">
        <w:rPr>
          <w:rFonts w:ascii="Times New Roman" w:hAnsi="Times New Roman" w:cs="Times New Roman"/>
          <w:sz w:val="24"/>
          <w:szCs w:val="24"/>
          <w:lang w:val="ru-RU"/>
        </w:rPr>
        <w:t>.</w:t>
      </w:r>
    </w:p>
    <w:p w14:paraId="42933EF4" w14:textId="77777777" w:rsidR="006879D3" w:rsidRPr="006879D3" w:rsidRDefault="006879D3" w:rsidP="006879D3">
      <w:pPr>
        <w:spacing w:after="0" w:line="240" w:lineRule="auto"/>
        <w:ind w:firstLine="709"/>
        <w:contextualSpacing/>
        <w:jc w:val="both"/>
        <w:rPr>
          <w:rFonts w:ascii="Times New Roman" w:hAnsi="Times New Roman" w:cs="Times New Roman"/>
          <w:sz w:val="24"/>
          <w:szCs w:val="24"/>
          <w:lang w:val="ru-RU"/>
        </w:rPr>
      </w:pPr>
    </w:p>
    <w:p w14:paraId="25E2EAA3" w14:textId="77777777" w:rsidR="006879D3" w:rsidRPr="006879D3" w:rsidRDefault="006879D3" w:rsidP="006879D3">
      <w:pPr>
        <w:spacing w:after="0" w:line="240" w:lineRule="auto"/>
        <w:ind w:firstLine="720"/>
        <w:contextualSpacing/>
        <w:jc w:val="both"/>
        <w:rPr>
          <w:rFonts w:ascii="Times New Roman" w:hAnsi="Times New Roman" w:cs="Times New Roman"/>
          <w:color w:val="000000"/>
          <w:sz w:val="24"/>
          <w:szCs w:val="24"/>
        </w:rPr>
      </w:pPr>
      <w:r w:rsidRPr="006879D3">
        <w:rPr>
          <w:rFonts w:ascii="Times New Roman" w:hAnsi="Times New Roman" w:cs="Times New Roman"/>
          <w:color w:val="000000"/>
          <w:sz w:val="24"/>
          <w:szCs w:val="24"/>
        </w:rPr>
        <w:t xml:space="preserve">Средната възраст на насажденията в ТП ДГС „Преслав” е 70 години. Средна производителност 3,1 </w:t>
      </w:r>
      <w:proofErr w:type="spellStart"/>
      <w:r w:rsidRPr="006879D3">
        <w:rPr>
          <w:rFonts w:ascii="Times New Roman" w:hAnsi="Times New Roman" w:cs="Times New Roman"/>
          <w:color w:val="000000"/>
          <w:sz w:val="24"/>
          <w:szCs w:val="24"/>
        </w:rPr>
        <w:t>бонитет</w:t>
      </w:r>
      <w:proofErr w:type="spellEnd"/>
      <w:r w:rsidRPr="006879D3">
        <w:rPr>
          <w:rFonts w:ascii="Times New Roman" w:hAnsi="Times New Roman" w:cs="Times New Roman"/>
          <w:color w:val="000000"/>
          <w:sz w:val="24"/>
          <w:szCs w:val="24"/>
        </w:rPr>
        <w:t xml:space="preserve">. С най-висок дял са насажденията от IV </w:t>
      </w:r>
      <w:proofErr w:type="spellStart"/>
      <w:r w:rsidRPr="006879D3">
        <w:rPr>
          <w:rFonts w:ascii="Times New Roman" w:hAnsi="Times New Roman" w:cs="Times New Roman"/>
          <w:color w:val="000000"/>
          <w:sz w:val="24"/>
          <w:szCs w:val="24"/>
        </w:rPr>
        <w:t>бонитет</w:t>
      </w:r>
      <w:proofErr w:type="spellEnd"/>
      <w:r w:rsidRPr="006879D3">
        <w:rPr>
          <w:rFonts w:ascii="Times New Roman" w:hAnsi="Times New Roman" w:cs="Times New Roman"/>
          <w:color w:val="000000"/>
          <w:sz w:val="24"/>
          <w:szCs w:val="24"/>
        </w:rPr>
        <w:t xml:space="preserve">, с най-нисък – I </w:t>
      </w:r>
      <w:proofErr w:type="spellStart"/>
      <w:r w:rsidRPr="006879D3">
        <w:rPr>
          <w:rFonts w:ascii="Times New Roman" w:hAnsi="Times New Roman" w:cs="Times New Roman"/>
          <w:color w:val="000000"/>
          <w:sz w:val="24"/>
          <w:szCs w:val="24"/>
        </w:rPr>
        <w:t>бонитет</w:t>
      </w:r>
      <w:proofErr w:type="spellEnd"/>
      <w:r w:rsidRPr="006879D3">
        <w:rPr>
          <w:rFonts w:ascii="Times New Roman" w:hAnsi="Times New Roman" w:cs="Times New Roman"/>
          <w:color w:val="000000"/>
          <w:sz w:val="24"/>
          <w:szCs w:val="24"/>
        </w:rPr>
        <w:t>.</w:t>
      </w:r>
    </w:p>
    <w:p w14:paraId="0D503A72" w14:textId="77777777" w:rsidR="006879D3" w:rsidRPr="006879D3" w:rsidRDefault="006879D3" w:rsidP="006879D3">
      <w:pPr>
        <w:spacing w:after="0" w:line="240" w:lineRule="auto"/>
        <w:ind w:firstLine="720"/>
        <w:contextualSpacing/>
        <w:jc w:val="both"/>
        <w:rPr>
          <w:rFonts w:ascii="Times New Roman" w:hAnsi="Times New Roman" w:cs="Times New Roman"/>
          <w:color w:val="000000"/>
          <w:sz w:val="24"/>
          <w:szCs w:val="24"/>
        </w:rPr>
      </w:pPr>
      <w:r w:rsidRPr="006879D3">
        <w:rPr>
          <w:rFonts w:ascii="Times New Roman" w:hAnsi="Times New Roman" w:cs="Times New Roman"/>
          <w:color w:val="000000"/>
          <w:sz w:val="24"/>
          <w:szCs w:val="24"/>
        </w:rPr>
        <w:t>Средна пълнота е 0,68. Преобладават насаждения с пълнота 0,8 (29,7%) и 0,7 (19,9%).</w:t>
      </w:r>
    </w:p>
    <w:p w14:paraId="59DEE8FA" w14:textId="77777777" w:rsidR="006879D3" w:rsidRPr="006879D3" w:rsidRDefault="006879D3" w:rsidP="006879D3">
      <w:pPr>
        <w:spacing w:after="0" w:line="240" w:lineRule="auto"/>
        <w:ind w:firstLine="720"/>
        <w:contextualSpacing/>
        <w:jc w:val="both"/>
        <w:rPr>
          <w:rFonts w:ascii="Times New Roman" w:hAnsi="Times New Roman" w:cs="Times New Roman"/>
          <w:color w:val="000000"/>
          <w:sz w:val="24"/>
          <w:szCs w:val="24"/>
        </w:rPr>
      </w:pPr>
      <w:proofErr w:type="spellStart"/>
      <w:r w:rsidRPr="006879D3">
        <w:rPr>
          <w:rFonts w:ascii="Times New Roman" w:hAnsi="Times New Roman" w:cs="Times New Roman"/>
          <w:color w:val="000000"/>
          <w:sz w:val="24"/>
          <w:szCs w:val="24"/>
        </w:rPr>
        <w:t>Пробладават</w:t>
      </w:r>
      <w:proofErr w:type="spellEnd"/>
      <w:r w:rsidRPr="006879D3">
        <w:rPr>
          <w:rFonts w:ascii="Times New Roman" w:hAnsi="Times New Roman" w:cs="Times New Roman"/>
          <w:color w:val="000000"/>
          <w:sz w:val="24"/>
          <w:szCs w:val="24"/>
        </w:rPr>
        <w:t xml:space="preserve"> смесените широколистни насаждения, с процентно участие 60%, с преобладаващо участие на цер, бук, габър, келяв габър, липа. От чистите насаждения преобладават церовите, букови и </w:t>
      </w:r>
      <w:proofErr w:type="spellStart"/>
      <w:r w:rsidRPr="006879D3">
        <w:rPr>
          <w:rFonts w:ascii="Times New Roman" w:hAnsi="Times New Roman" w:cs="Times New Roman"/>
          <w:color w:val="000000"/>
          <w:sz w:val="24"/>
          <w:szCs w:val="24"/>
        </w:rPr>
        <w:t>келявгабърови</w:t>
      </w:r>
      <w:proofErr w:type="spellEnd"/>
      <w:r w:rsidRPr="006879D3">
        <w:rPr>
          <w:rFonts w:ascii="Times New Roman" w:hAnsi="Times New Roman" w:cs="Times New Roman"/>
          <w:color w:val="000000"/>
          <w:sz w:val="24"/>
          <w:szCs w:val="24"/>
        </w:rPr>
        <w:t xml:space="preserve"> насаждения. </w:t>
      </w:r>
    </w:p>
    <w:p w14:paraId="579C9630" w14:textId="77777777" w:rsidR="006879D3" w:rsidRPr="006879D3" w:rsidRDefault="006879D3" w:rsidP="006879D3">
      <w:pPr>
        <w:spacing w:after="0" w:line="240" w:lineRule="auto"/>
        <w:ind w:firstLine="720"/>
        <w:contextualSpacing/>
        <w:jc w:val="both"/>
        <w:rPr>
          <w:rFonts w:ascii="Times New Roman" w:hAnsi="Times New Roman" w:cs="Times New Roman"/>
          <w:sz w:val="24"/>
          <w:szCs w:val="24"/>
        </w:rPr>
      </w:pPr>
      <w:r w:rsidRPr="006879D3">
        <w:rPr>
          <w:rFonts w:ascii="Times New Roman" w:hAnsi="Times New Roman" w:cs="Times New Roman"/>
          <w:sz w:val="24"/>
          <w:szCs w:val="24"/>
        </w:rPr>
        <w:t xml:space="preserve">От създадените култури с най-голям дял са иглолистните от черен и бял бор – 9,4%, които са с влошено санитарно състояние, наблюдава се интензивно съхнене на </w:t>
      </w:r>
      <w:proofErr w:type="spellStart"/>
      <w:r w:rsidRPr="006879D3">
        <w:rPr>
          <w:rFonts w:ascii="Times New Roman" w:hAnsi="Times New Roman" w:cs="Times New Roman"/>
          <w:sz w:val="24"/>
          <w:szCs w:val="24"/>
        </w:rPr>
        <w:t>иглици</w:t>
      </w:r>
      <w:proofErr w:type="spellEnd"/>
      <w:r w:rsidRPr="006879D3">
        <w:rPr>
          <w:rFonts w:ascii="Times New Roman" w:hAnsi="Times New Roman" w:cs="Times New Roman"/>
          <w:sz w:val="24"/>
          <w:szCs w:val="24"/>
        </w:rPr>
        <w:t xml:space="preserve"> и клони.</w:t>
      </w:r>
    </w:p>
    <w:p w14:paraId="2D3A8156" w14:textId="77777777" w:rsidR="006879D3" w:rsidRPr="00C547E7" w:rsidRDefault="006879D3" w:rsidP="006879D3">
      <w:pPr>
        <w:spacing w:after="0" w:line="240" w:lineRule="auto"/>
        <w:ind w:firstLine="720"/>
        <w:contextualSpacing/>
        <w:jc w:val="both"/>
        <w:rPr>
          <w:rStyle w:val="FontStyle61"/>
          <w:sz w:val="24"/>
          <w:szCs w:val="24"/>
        </w:rPr>
      </w:pPr>
      <w:r w:rsidRPr="006879D3">
        <w:rPr>
          <w:rFonts w:ascii="Times New Roman" w:hAnsi="Times New Roman" w:cs="Times New Roman"/>
          <w:sz w:val="24"/>
          <w:szCs w:val="24"/>
        </w:rPr>
        <w:t xml:space="preserve">От дървесните видове с най-висок дял </w:t>
      </w:r>
      <w:proofErr w:type="spellStart"/>
      <w:r w:rsidRPr="006879D3">
        <w:rPr>
          <w:rFonts w:ascii="Times New Roman" w:hAnsi="Times New Roman" w:cs="Times New Roman"/>
          <w:sz w:val="24"/>
          <w:szCs w:val="24"/>
        </w:rPr>
        <w:t>площно</w:t>
      </w:r>
      <w:proofErr w:type="spellEnd"/>
      <w:r w:rsidRPr="006879D3">
        <w:rPr>
          <w:rFonts w:ascii="Times New Roman" w:hAnsi="Times New Roman" w:cs="Times New Roman"/>
          <w:sz w:val="24"/>
          <w:szCs w:val="24"/>
        </w:rPr>
        <w:t xml:space="preserve"> </w:t>
      </w:r>
      <w:proofErr w:type="spellStart"/>
      <w:r w:rsidRPr="006879D3">
        <w:rPr>
          <w:rFonts w:ascii="Times New Roman" w:hAnsi="Times New Roman" w:cs="Times New Roman"/>
          <w:sz w:val="24"/>
          <w:szCs w:val="24"/>
        </w:rPr>
        <w:t>учасие</w:t>
      </w:r>
      <w:proofErr w:type="spellEnd"/>
      <w:r w:rsidRPr="006879D3">
        <w:rPr>
          <w:rFonts w:ascii="Times New Roman" w:hAnsi="Times New Roman" w:cs="Times New Roman"/>
          <w:sz w:val="24"/>
          <w:szCs w:val="24"/>
        </w:rPr>
        <w:t xml:space="preserve"> са: цер – 20,4</w:t>
      </w:r>
      <w:r>
        <w:rPr>
          <w:rFonts w:ascii="Times New Roman" w:hAnsi="Times New Roman" w:cs="Times New Roman"/>
          <w:sz w:val="24"/>
          <w:szCs w:val="24"/>
        </w:rPr>
        <w:t xml:space="preserve"> </w:t>
      </w:r>
      <w:r w:rsidRPr="006879D3">
        <w:rPr>
          <w:rFonts w:ascii="Times New Roman" w:hAnsi="Times New Roman" w:cs="Times New Roman"/>
          <w:sz w:val="24"/>
          <w:szCs w:val="24"/>
        </w:rPr>
        <w:t>%, бук – 15,7</w:t>
      </w:r>
      <w:r>
        <w:rPr>
          <w:rFonts w:ascii="Times New Roman" w:hAnsi="Times New Roman" w:cs="Times New Roman"/>
          <w:sz w:val="24"/>
          <w:szCs w:val="24"/>
        </w:rPr>
        <w:t xml:space="preserve"> </w:t>
      </w:r>
      <w:r w:rsidRPr="006879D3">
        <w:rPr>
          <w:rFonts w:ascii="Times New Roman" w:hAnsi="Times New Roman" w:cs="Times New Roman"/>
          <w:sz w:val="24"/>
          <w:szCs w:val="24"/>
        </w:rPr>
        <w:t>%, габър – 15,3</w:t>
      </w:r>
      <w:r>
        <w:rPr>
          <w:rFonts w:ascii="Times New Roman" w:hAnsi="Times New Roman" w:cs="Times New Roman"/>
          <w:sz w:val="24"/>
          <w:szCs w:val="24"/>
        </w:rPr>
        <w:t xml:space="preserve"> </w:t>
      </w:r>
      <w:r w:rsidRPr="006879D3">
        <w:rPr>
          <w:rFonts w:ascii="Times New Roman" w:hAnsi="Times New Roman" w:cs="Times New Roman"/>
          <w:sz w:val="24"/>
          <w:szCs w:val="24"/>
        </w:rPr>
        <w:t>%, келяв габър – 14,9</w:t>
      </w:r>
      <w:r>
        <w:rPr>
          <w:rFonts w:ascii="Times New Roman" w:hAnsi="Times New Roman" w:cs="Times New Roman"/>
          <w:sz w:val="24"/>
          <w:szCs w:val="24"/>
        </w:rPr>
        <w:t xml:space="preserve"> </w:t>
      </w:r>
      <w:r w:rsidRPr="006879D3">
        <w:rPr>
          <w:rFonts w:ascii="Times New Roman" w:hAnsi="Times New Roman" w:cs="Times New Roman"/>
          <w:sz w:val="24"/>
          <w:szCs w:val="24"/>
        </w:rPr>
        <w:t xml:space="preserve">%, </w:t>
      </w:r>
      <w:proofErr w:type="spellStart"/>
      <w:r w:rsidRPr="006879D3">
        <w:rPr>
          <w:rFonts w:ascii="Times New Roman" w:hAnsi="Times New Roman" w:cs="Times New Roman"/>
          <w:sz w:val="24"/>
          <w:szCs w:val="24"/>
        </w:rPr>
        <w:t>черн</w:t>
      </w:r>
      <w:proofErr w:type="spellEnd"/>
      <w:r w:rsidRPr="006879D3">
        <w:rPr>
          <w:rFonts w:ascii="Times New Roman" w:hAnsi="Times New Roman" w:cs="Times New Roman"/>
          <w:sz w:val="24"/>
          <w:szCs w:val="24"/>
        </w:rPr>
        <w:t xml:space="preserve"> бор – 7,2</w:t>
      </w:r>
      <w:r>
        <w:rPr>
          <w:rFonts w:ascii="Times New Roman" w:hAnsi="Times New Roman" w:cs="Times New Roman"/>
          <w:sz w:val="24"/>
          <w:szCs w:val="24"/>
        </w:rPr>
        <w:t xml:space="preserve"> %, </w:t>
      </w:r>
      <w:proofErr w:type="spellStart"/>
      <w:r>
        <w:rPr>
          <w:rFonts w:ascii="Times New Roman" w:hAnsi="Times New Roman" w:cs="Times New Roman"/>
          <w:sz w:val="24"/>
          <w:szCs w:val="24"/>
        </w:rPr>
        <w:t>сребролистна</w:t>
      </w:r>
      <w:proofErr w:type="spellEnd"/>
      <w:r>
        <w:rPr>
          <w:rFonts w:ascii="Times New Roman" w:hAnsi="Times New Roman" w:cs="Times New Roman"/>
          <w:sz w:val="24"/>
          <w:szCs w:val="24"/>
        </w:rPr>
        <w:t xml:space="preserve"> </w:t>
      </w:r>
      <w:r w:rsidRPr="006879D3">
        <w:rPr>
          <w:rFonts w:ascii="Times New Roman" w:hAnsi="Times New Roman" w:cs="Times New Roman"/>
          <w:sz w:val="24"/>
          <w:szCs w:val="24"/>
        </w:rPr>
        <w:t>липа – 5,0</w:t>
      </w:r>
      <w:r>
        <w:rPr>
          <w:rFonts w:ascii="Times New Roman" w:hAnsi="Times New Roman" w:cs="Times New Roman"/>
          <w:sz w:val="24"/>
          <w:szCs w:val="24"/>
        </w:rPr>
        <w:t xml:space="preserve"> %, бял </w:t>
      </w:r>
      <w:r w:rsidRPr="006879D3">
        <w:rPr>
          <w:rFonts w:ascii="Times New Roman" w:hAnsi="Times New Roman" w:cs="Times New Roman"/>
          <w:sz w:val="24"/>
          <w:szCs w:val="24"/>
        </w:rPr>
        <w:t>бор – 3,0</w:t>
      </w:r>
      <w:r>
        <w:rPr>
          <w:rFonts w:ascii="Times New Roman" w:hAnsi="Times New Roman" w:cs="Times New Roman"/>
          <w:sz w:val="24"/>
          <w:szCs w:val="24"/>
        </w:rPr>
        <w:t xml:space="preserve"> </w:t>
      </w:r>
      <w:r w:rsidRPr="006879D3">
        <w:rPr>
          <w:rFonts w:ascii="Times New Roman" w:hAnsi="Times New Roman" w:cs="Times New Roman"/>
          <w:sz w:val="24"/>
          <w:szCs w:val="24"/>
        </w:rPr>
        <w:t xml:space="preserve">%. </w:t>
      </w:r>
    </w:p>
    <w:p w14:paraId="3880882D" w14:textId="77777777" w:rsidR="00F04797" w:rsidRPr="00C547E7" w:rsidRDefault="00A6359A" w:rsidP="006879D3">
      <w:pPr>
        <w:spacing w:after="0" w:line="240" w:lineRule="auto"/>
        <w:ind w:firstLine="709"/>
        <w:contextualSpacing/>
        <w:jc w:val="both"/>
        <w:rPr>
          <w:rFonts w:ascii="Times New Roman" w:hAnsi="Times New Roman" w:cs="Times New Roman"/>
          <w:color w:val="FF0000"/>
          <w:sz w:val="24"/>
          <w:szCs w:val="24"/>
        </w:rPr>
      </w:pPr>
      <w:r w:rsidRPr="00C547E7">
        <w:rPr>
          <w:rStyle w:val="FontStyle61"/>
          <w:sz w:val="24"/>
          <w:szCs w:val="24"/>
        </w:rPr>
        <w:t xml:space="preserve">Под </w:t>
      </w:r>
      <w:proofErr w:type="spellStart"/>
      <w:r w:rsidRPr="00C547E7">
        <w:rPr>
          <w:rStyle w:val="FontStyle61"/>
          <w:sz w:val="24"/>
          <w:szCs w:val="24"/>
        </w:rPr>
        <w:t>склопа</w:t>
      </w:r>
      <w:proofErr w:type="spellEnd"/>
      <w:r w:rsidRPr="00C547E7">
        <w:rPr>
          <w:rStyle w:val="FontStyle61"/>
          <w:sz w:val="24"/>
          <w:szCs w:val="24"/>
        </w:rPr>
        <w:t xml:space="preserve"> на голяма </w:t>
      </w:r>
      <w:r w:rsidR="008D0B46" w:rsidRPr="00C547E7">
        <w:rPr>
          <w:rStyle w:val="FontStyle61"/>
          <w:sz w:val="24"/>
          <w:szCs w:val="24"/>
        </w:rPr>
        <w:t xml:space="preserve">част </w:t>
      </w:r>
      <w:r w:rsidRPr="00C547E7">
        <w:rPr>
          <w:rStyle w:val="FontStyle61"/>
          <w:sz w:val="24"/>
          <w:szCs w:val="24"/>
        </w:rPr>
        <w:t>от естествените насаждения к</w:t>
      </w:r>
      <w:r w:rsidR="003F4CBF" w:rsidRPr="00C547E7">
        <w:rPr>
          <w:rStyle w:val="FontStyle61"/>
          <w:sz w:val="24"/>
          <w:szCs w:val="24"/>
        </w:rPr>
        <w:t>е</w:t>
      </w:r>
      <w:r w:rsidRPr="00C547E7">
        <w:rPr>
          <w:rStyle w:val="FontStyle61"/>
          <w:sz w:val="24"/>
          <w:szCs w:val="24"/>
        </w:rPr>
        <w:t xml:space="preserve">лявият габър, </w:t>
      </w:r>
      <w:proofErr w:type="spellStart"/>
      <w:r w:rsidRPr="00C547E7">
        <w:rPr>
          <w:rStyle w:val="FontStyle61"/>
          <w:sz w:val="24"/>
          <w:szCs w:val="24"/>
        </w:rPr>
        <w:t>мъждряна</w:t>
      </w:r>
      <w:proofErr w:type="spellEnd"/>
      <w:r w:rsidRPr="00C547E7">
        <w:rPr>
          <w:rStyle w:val="FontStyle61"/>
          <w:sz w:val="24"/>
          <w:szCs w:val="24"/>
        </w:rPr>
        <w:t xml:space="preserve">, </w:t>
      </w:r>
      <w:proofErr w:type="spellStart"/>
      <w:r w:rsidRPr="00C547E7">
        <w:rPr>
          <w:rStyle w:val="FontStyle61"/>
          <w:sz w:val="24"/>
          <w:szCs w:val="24"/>
        </w:rPr>
        <w:t>мекиша</w:t>
      </w:r>
      <w:proofErr w:type="spellEnd"/>
      <w:r w:rsidRPr="00C547E7">
        <w:rPr>
          <w:rStyle w:val="FontStyle61"/>
          <w:sz w:val="24"/>
          <w:szCs w:val="24"/>
        </w:rPr>
        <w:t xml:space="preserve">, дряна, глога, образуват гъст </w:t>
      </w:r>
      <w:proofErr w:type="spellStart"/>
      <w:r w:rsidRPr="00C547E7">
        <w:rPr>
          <w:rStyle w:val="FontStyle61"/>
          <w:sz w:val="24"/>
          <w:szCs w:val="24"/>
        </w:rPr>
        <w:t>подлес</w:t>
      </w:r>
      <w:proofErr w:type="spellEnd"/>
      <w:r w:rsidRPr="00C547E7">
        <w:rPr>
          <w:rStyle w:val="FontStyle61"/>
          <w:sz w:val="24"/>
          <w:szCs w:val="24"/>
        </w:rPr>
        <w:t>, който силно затруднява естественото възобновяване на насажденията.</w:t>
      </w:r>
      <w:r w:rsidR="00F04797" w:rsidRPr="00C547E7">
        <w:rPr>
          <w:rFonts w:ascii="Times New Roman" w:hAnsi="Times New Roman" w:cs="Times New Roman"/>
          <w:color w:val="000000"/>
          <w:spacing w:val="-5"/>
          <w:sz w:val="24"/>
          <w:szCs w:val="24"/>
        </w:rPr>
        <w:t xml:space="preserve"> </w:t>
      </w:r>
    </w:p>
    <w:p w14:paraId="35F4E836" w14:textId="77777777" w:rsidR="00A6359A" w:rsidRPr="00C547E7" w:rsidRDefault="00F04797" w:rsidP="001C6A4B">
      <w:pPr>
        <w:pStyle w:val="Style5"/>
        <w:widowControl/>
        <w:spacing w:line="240" w:lineRule="auto"/>
        <w:ind w:right="66" w:firstLine="709"/>
        <w:contextualSpacing/>
        <w:rPr>
          <w:rStyle w:val="FontStyle61"/>
          <w:sz w:val="24"/>
          <w:szCs w:val="24"/>
        </w:rPr>
      </w:pPr>
      <w:r w:rsidRPr="00C547E7">
        <w:rPr>
          <w:rStyle w:val="FontStyle61"/>
          <w:sz w:val="24"/>
          <w:szCs w:val="24"/>
        </w:rPr>
        <w:t>На най</w:t>
      </w:r>
      <w:r w:rsidR="00A6359A" w:rsidRPr="00C547E7">
        <w:rPr>
          <w:rStyle w:val="FontStyle61"/>
          <w:sz w:val="24"/>
          <w:szCs w:val="24"/>
        </w:rPr>
        <w:t xml:space="preserve">-бедните </w:t>
      </w:r>
      <w:proofErr w:type="spellStart"/>
      <w:r w:rsidR="00A6359A" w:rsidRPr="00C547E7">
        <w:rPr>
          <w:rStyle w:val="FontStyle61"/>
          <w:sz w:val="24"/>
          <w:szCs w:val="24"/>
        </w:rPr>
        <w:t>месторастения</w:t>
      </w:r>
      <w:proofErr w:type="spellEnd"/>
      <w:r w:rsidR="00A6359A" w:rsidRPr="00C547E7">
        <w:rPr>
          <w:rStyle w:val="FontStyle61"/>
          <w:sz w:val="24"/>
          <w:szCs w:val="24"/>
        </w:rPr>
        <w:t xml:space="preserve"> естествен</w:t>
      </w:r>
      <w:r w:rsidR="003F4CBF" w:rsidRPr="00C547E7">
        <w:rPr>
          <w:rStyle w:val="FontStyle61"/>
          <w:sz w:val="24"/>
          <w:szCs w:val="24"/>
        </w:rPr>
        <w:t>а</w:t>
      </w:r>
      <w:r w:rsidR="00A6359A" w:rsidRPr="00C547E7">
        <w:rPr>
          <w:rStyle w:val="FontStyle61"/>
          <w:sz w:val="24"/>
          <w:szCs w:val="24"/>
        </w:rPr>
        <w:t xml:space="preserve">та горска растителност се състои от келяв габър и </w:t>
      </w:r>
      <w:proofErr w:type="spellStart"/>
      <w:r w:rsidR="00A6359A" w:rsidRPr="00C547E7">
        <w:rPr>
          <w:rStyle w:val="FontStyle61"/>
          <w:sz w:val="24"/>
          <w:szCs w:val="24"/>
        </w:rPr>
        <w:t>мъждрян</w:t>
      </w:r>
      <w:proofErr w:type="spellEnd"/>
      <w:r w:rsidR="00A6359A" w:rsidRPr="00C547E7">
        <w:rPr>
          <w:rStyle w:val="FontStyle61"/>
          <w:sz w:val="24"/>
          <w:szCs w:val="24"/>
        </w:rPr>
        <w:t xml:space="preserve"> с единично участие в състава на цер, клена и полски бряст и др.</w:t>
      </w:r>
    </w:p>
    <w:p w14:paraId="0F7D2C7F" w14:textId="77777777" w:rsidR="001C6A4B" w:rsidRPr="00C547E7" w:rsidRDefault="001C6A4B" w:rsidP="00C547E7">
      <w:pPr>
        <w:spacing w:after="0" w:line="240" w:lineRule="auto"/>
        <w:ind w:firstLine="567"/>
        <w:contextualSpacing/>
        <w:jc w:val="both"/>
        <w:rPr>
          <w:rFonts w:ascii="Times New Roman" w:hAnsi="Times New Roman" w:cs="Times New Roman"/>
          <w:sz w:val="24"/>
          <w:szCs w:val="24"/>
          <w:lang w:val="ru-RU"/>
        </w:rPr>
      </w:pPr>
      <w:r w:rsidRPr="00C547E7">
        <w:rPr>
          <w:rFonts w:ascii="Times New Roman" w:hAnsi="Times New Roman" w:cs="Times New Roman"/>
          <w:sz w:val="24"/>
          <w:szCs w:val="24"/>
        </w:rPr>
        <w:t>Т</w:t>
      </w:r>
      <w:proofErr w:type="spellStart"/>
      <w:r w:rsidRPr="00C547E7">
        <w:rPr>
          <w:rFonts w:ascii="Times New Roman" w:hAnsi="Times New Roman" w:cs="Times New Roman"/>
          <w:sz w:val="24"/>
          <w:szCs w:val="24"/>
          <w:lang w:val="ru-RU"/>
        </w:rPr>
        <w:t>ериторията</w:t>
      </w:r>
      <w:proofErr w:type="spellEnd"/>
      <w:r w:rsidRPr="00C547E7">
        <w:rPr>
          <w:rFonts w:ascii="Times New Roman" w:hAnsi="Times New Roman" w:cs="Times New Roman"/>
          <w:sz w:val="24"/>
          <w:szCs w:val="24"/>
          <w:lang w:val="ru-RU"/>
        </w:rPr>
        <w:t xml:space="preserve"> на </w:t>
      </w:r>
      <w:proofErr w:type="spellStart"/>
      <w:r w:rsidRPr="00C547E7">
        <w:rPr>
          <w:rFonts w:ascii="Times New Roman" w:hAnsi="Times New Roman" w:cs="Times New Roman"/>
          <w:sz w:val="24"/>
          <w:szCs w:val="24"/>
          <w:lang w:val="ru-RU"/>
        </w:rPr>
        <w:t>дейност</w:t>
      </w:r>
      <w:proofErr w:type="spellEnd"/>
      <w:r w:rsidRPr="00C547E7">
        <w:rPr>
          <w:rFonts w:ascii="Times New Roman" w:hAnsi="Times New Roman" w:cs="Times New Roman"/>
          <w:sz w:val="24"/>
          <w:szCs w:val="24"/>
          <w:lang w:val="ru-RU"/>
        </w:rPr>
        <w:t xml:space="preserve"> на </w:t>
      </w:r>
      <w:r w:rsidRPr="00C547E7">
        <w:rPr>
          <w:rFonts w:ascii="Times New Roman" w:hAnsi="Times New Roman" w:cs="Times New Roman"/>
          <w:sz w:val="24"/>
          <w:szCs w:val="24"/>
        </w:rPr>
        <w:t xml:space="preserve">ТП ДГС „Преслав“ </w:t>
      </w:r>
      <w:r w:rsidRPr="00C547E7">
        <w:rPr>
          <w:rFonts w:ascii="Times New Roman" w:hAnsi="Times New Roman" w:cs="Times New Roman"/>
          <w:sz w:val="24"/>
          <w:szCs w:val="24"/>
          <w:lang w:val="ru-RU"/>
        </w:rPr>
        <w:t xml:space="preserve">се </w:t>
      </w:r>
      <w:proofErr w:type="spellStart"/>
      <w:r w:rsidRPr="00C547E7">
        <w:rPr>
          <w:rFonts w:ascii="Times New Roman" w:hAnsi="Times New Roman" w:cs="Times New Roman"/>
          <w:sz w:val="24"/>
          <w:szCs w:val="24"/>
          <w:lang w:val="ru-RU"/>
        </w:rPr>
        <w:t>намира</w:t>
      </w:r>
      <w:proofErr w:type="spellEnd"/>
      <w:r w:rsidRPr="00C547E7">
        <w:rPr>
          <w:rFonts w:ascii="Times New Roman" w:hAnsi="Times New Roman" w:cs="Times New Roman"/>
          <w:sz w:val="24"/>
          <w:szCs w:val="24"/>
          <w:lang w:val="ru-RU"/>
        </w:rPr>
        <w:t xml:space="preserve"> в </w:t>
      </w:r>
      <w:proofErr w:type="spellStart"/>
      <w:r w:rsidRPr="00C547E7">
        <w:rPr>
          <w:rFonts w:ascii="Times New Roman" w:hAnsi="Times New Roman" w:cs="Times New Roman"/>
          <w:sz w:val="24"/>
          <w:szCs w:val="24"/>
          <w:lang w:val="ru-RU"/>
        </w:rPr>
        <w:t>Европейската</w:t>
      </w:r>
      <w:proofErr w:type="spellEnd"/>
      <w:r w:rsidRPr="00C547E7">
        <w:rPr>
          <w:rFonts w:ascii="Times New Roman" w:hAnsi="Times New Roman" w:cs="Times New Roman"/>
          <w:sz w:val="24"/>
          <w:szCs w:val="24"/>
          <w:lang w:val="ru-RU"/>
        </w:rPr>
        <w:t xml:space="preserve"> </w:t>
      </w:r>
      <w:proofErr w:type="spellStart"/>
      <w:r w:rsidRPr="00C547E7">
        <w:rPr>
          <w:rFonts w:ascii="Times New Roman" w:hAnsi="Times New Roman" w:cs="Times New Roman"/>
          <w:sz w:val="24"/>
          <w:szCs w:val="24"/>
          <w:lang w:val="ru-RU"/>
        </w:rPr>
        <w:t>континентална</w:t>
      </w:r>
      <w:proofErr w:type="spellEnd"/>
      <w:r w:rsidRPr="00C547E7">
        <w:rPr>
          <w:rFonts w:ascii="Times New Roman" w:hAnsi="Times New Roman" w:cs="Times New Roman"/>
          <w:sz w:val="24"/>
          <w:szCs w:val="24"/>
          <w:lang w:val="ru-RU"/>
        </w:rPr>
        <w:t xml:space="preserve"> </w:t>
      </w:r>
      <w:proofErr w:type="spellStart"/>
      <w:r w:rsidRPr="00C547E7">
        <w:rPr>
          <w:rFonts w:ascii="Times New Roman" w:hAnsi="Times New Roman" w:cs="Times New Roman"/>
          <w:sz w:val="24"/>
          <w:szCs w:val="24"/>
          <w:lang w:val="ru-RU"/>
        </w:rPr>
        <w:t>климатична</w:t>
      </w:r>
      <w:proofErr w:type="spellEnd"/>
      <w:r w:rsidRPr="00C547E7">
        <w:rPr>
          <w:rFonts w:ascii="Times New Roman" w:hAnsi="Times New Roman" w:cs="Times New Roman"/>
          <w:sz w:val="24"/>
          <w:szCs w:val="24"/>
          <w:lang w:val="ru-RU"/>
        </w:rPr>
        <w:t xml:space="preserve"> </w:t>
      </w:r>
      <w:proofErr w:type="spellStart"/>
      <w:r w:rsidRPr="00C547E7">
        <w:rPr>
          <w:rFonts w:ascii="Times New Roman" w:hAnsi="Times New Roman" w:cs="Times New Roman"/>
          <w:sz w:val="24"/>
          <w:szCs w:val="24"/>
          <w:lang w:val="ru-RU"/>
        </w:rPr>
        <w:t>област</w:t>
      </w:r>
      <w:proofErr w:type="spellEnd"/>
      <w:r w:rsidRPr="00C547E7">
        <w:rPr>
          <w:rFonts w:ascii="Times New Roman" w:hAnsi="Times New Roman" w:cs="Times New Roman"/>
          <w:sz w:val="24"/>
          <w:szCs w:val="24"/>
          <w:lang w:val="ru-RU"/>
        </w:rPr>
        <w:t>, Умерено–</w:t>
      </w:r>
      <w:proofErr w:type="spellStart"/>
      <w:r w:rsidRPr="00C547E7">
        <w:rPr>
          <w:rFonts w:ascii="Times New Roman" w:hAnsi="Times New Roman" w:cs="Times New Roman"/>
          <w:sz w:val="24"/>
          <w:szCs w:val="24"/>
          <w:lang w:val="ru-RU"/>
        </w:rPr>
        <w:t>континентална</w:t>
      </w:r>
      <w:proofErr w:type="spellEnd"/>
      <w:r w:rsidRPr="00C547E7">
        <w:rPr>
          <w:rFonts w:ascii="Times New Roman" w:hAnsi="Times New Roman" w:cs="Times New Roman"/>
          <w:sz w:val="24"/>
          <w:szCs w:val="24"/>
          <w:lang w:val="ru-RU"/>
        </w:rPr>
        <w:t xml:space="preserve"> </w:t>
      </w:r>
      <w:proofErr w:type="spellStart"/>
      <w:r w:rsidRPr="00C547E7">
        <w:rPr>
          <w:rFonts w:ascii="Times New Roman" w:hAnsi="Times New Roman" w:cs="Times New Roman"/>
          <w:sz w:val="24"/>
          <w:szCs w:val="24"/>
          <w:lang w:val="ru-RU"/>
        </w:rPr>
        <w:t>подобласт</w:t>
      </w:r>
      <w:proofErr w:type="spellEnd"/>
      <w:r w:rsidRPr="00C547E7">
        <w:rPr>
          <w:rFonts w:ascii="Times New Roman" w:hAnsi="Times New Roman" w:cs="Times New Roman"/>
          <w:sz w:val="24"/>
          <w:szCs w:val="24"/>
          <w:lang w:val="ru-RU"/>
        </w:rPr>
        <w:t xml:space="preserve">, </w:t>
      </w:r>
      <w:proofErr w:type="spellStart"/>
      <w:r w:rsidRPr="00C547E7">
        <w:rPr>
          <w:rFonts w:ascii="Times New Roman" w:hAnsi="Times New Roman" w:cs="Times New Roman"/>
          <w:sz w:val="24"/>
          <w:szCs w:val="24"/>
          <w:lang w:val="ru-RU"/>
        </w:rPr>
        <w:t>Припланински</w:t>
      </w:r>
      <w:proofErr w:type="spellEnd"/>
      <w:r w:rsidRPr="00C547E7">
        <w:rPr>
          <w:rFonts w:ascii="Times New Roman" w:hAnsi="Times New Roman" w:cs="Times New Roman"/>
          <w:sz w:val="24"/>
          <w:szCs w:val="24"/>
          <w:lang w:val="ru-RU"/>
        </w:rPr>
        <w:t xml:space="preserve">  </w:t>
      </w:r>
      <w:proofErr w:type="spellStart"/>
      <w:r w:rsidRPr="00C547E7">
        <w:rPr>
          <w:rFonts w:ascii="Times New Roman" w:hAnsi="Times New Roman" w:cs="Times New Roman"/>
          <w:sz w:val="24"/>
          <w:szCs w:val="24"/>
          <w:lang w:val="ru-RU"/>
        </w:rPr>
        <w:t>климатичен</w:t>
      </w:r>
      <w:proofErr w:type="spellEnd"/>
      <w:r w:rsidRPr="00C547E7">
        <w:rPr>
          <w:rFonts w:ascii="Times New Roman" w:hAnsi="Times New Roman" w:cs="Times New Roman"/>
          <w:sz w:val="24"/>
          <w:szCs w:val="24"/>
          <w:lang w:val="ru-RU"/>
        </w:rPr>
        <w:t xml:space="preserve"> район  (300 – 1000 м </w:t>
      </w:r>
      <w:proofErr w:type="spellStart"/>
      <w:r w:rsidRPr="00C547E7">
        <w:rPr>
          <w:rFonts w:ascii="Times New Roman" w:hAnsi="Times New Roman" w:cs="Times New Roman"/>
          <w:sz w:val="24"/>
          <w:szCs w:val="24"/>
          <w:lang w:val="ru-RU"/>
        </w:rPr>
        <w:t>н.в</w:t>
      </w:r>
      <w:proofErr w:type="spellEnd"/>
      <w:r w:rsidRPr="00C547E7">
        <w:rPr>
          <w:rFonts w:ascii="Times New Roman" w:hAnsi="Times New Roman" w:cs="Times New Roman"/>
          <w:sz w:val="24"/>
          <w:szCs w:val="24"/>
          <w:lang w:val="ru-RU"/>
        </w:rPr>
        <w:t xml:space="preserve">.) – </w:t>
      </w:r>
      <w:proofErr w:type="spellStart"/>
      <w:r w:rsidRPr="00C547E7">
        <w:rPr>
          <w:rFonts w:ascii="Times New Roman" w:hAnsi="Times New Roman" w:cs="Times New Roman"/>
          <w:sz w:val="24"/>
          <w:szCs w:val="24"/>
          <w:lang w:val="ru-RU"/>
        </w:rPr>
        <w:t>Източна</w:t>
      </w:r>
      <w:proofErr w:type="spellEnd"/>
      <w:r w:rsidRPr="00C547E7">
        <w:rPr>
          <w:rFonts w:ascii="Times New Roman" w:hAnsi="Times New Roman" w:cs="Times New Roman"/>
          <w:sz w:val="24"/>
          <w:szCs w:val="24"/>
          <w:lang w:val="ru-RU"/>
        </w:rPr>
        <w:t xml:space="preserve"> </w:t>
      </w:r>
      <w:proofErr w:type="spellStart"/>
      <w:r w:rsidRPr="00C547E7">
        <w:rPr>
          <w:rFonts w:ascii="Times New Roman" w:hAnsi="Times New Roman" w:cs="Times New Roman"/>
          <w:sz w:val="24"/>
          <w:szCs w:val="24"/>
          <w:lang w:val="ru-RU"/>
        </w:rPr>
        <w:t>България</w:t>
      </w:r>
      <w:proofErr w:type="spellEnd"/>
      <w:r w:rsidRPr="00C547E7">
        <w:rPr>
          <w:rFonts w:ascii="Times New Roman" w:hAnsi="Times New Roman" w:cs="Times New Roman"/>
          <w:sz w:val="24"/>
          <w:szCs w:val="24"/>
          <w:lang w:val="ru-RU"/>
        </w:rPr>
        <w:t>.</w:t>
      </w:r>
      <w:r w:rsidRPr="00C547E7">
        <w:rPr>
          <w:rFonts w:ascii="Times New Roman" w:hAnsi="Times New Roman" w:cs="Times New Roman"/>
          <w:sz w:val="24"/>
          <w:szCs w:val="24"/>
          <w:lang w:val="ru-RU"/>
        </w:rPr>
        <w:tab/>
        <w:t xml:space="preserve"> </w:t>
      </w:r>
      <w:proofErr w:type="spellStart"/>
      <w:r w:rsidRPr="00C547E7">
        <w:rPr>
          <w:rFonts w:ascii="Times New Roman" w:hAnsi="Times New Roman" w:cs="Times New Roman"/>
          <w:sz w:val="24"/>
          <w:szCs w:val="24"/>
          <w:lang w:val="ru-RU"/>
        </w:rPr>
        <w:t>Територията</w:t>
      </w:r>
      <w:proofErr w:type="spellEnd"/>
      <w:r w:rsidRPr="00C547E7">
        <w:rPr>
          <w:rFonts w:ascii="Times New Roman" w:hAnsi="Times New Roman" w:cs="Times New Roman"/>
          <w:sz w:val="24"/>
          <w:szCs w:val="24"/>
          <w:lang w:val="ru-RU"/>
        </w:rPr>
        <w:t xml:space="preserve"> на </w:t>
      </w:r>
      <w:proofErr w:type="spellStart"/>
      <w:r w:rsidRPr="00C547E7">
        <w:rPr>
          <w:rFonts w:ascii="Times New Roman" w:hAnsi="Times New Roman" w:cs="Times New Roman"/>
          <w:sz w:val="24"/>
          <w:szCs w:val="24"/>
          <w:lang w:val="ru-RU"/>
        </w:rPr>
        <w:t>стопанството</w:t>
      </w:r>
      <w:proofErr w:type="spellEnd"/>
      <w:r w:rsidRPr="00C547E7">
        <w:rPr>
          <w:rFonts w:ascii="Times New Roman" w:hAnsi="Times New Roman" w:cs="Times New Roman"/>
          <w:sz w:val="24"/>
          <w:szCs w:val="24"/>
          <w:lang w:val="ru-RU"/>
        </w:rPr>
        <w:t xml:space="preserve"> е </w:t>
      </w:r>
      <w:proofErr w:type="spellStart"/>
      <w:r w:rsidRPr="00C547E7">
        <w:rPr>
          <w:rFonts w:ascii="Times New Roman" w:hAnsi="Times New Roman" w:cs="Times New Roman"/>
          <w:sz w:val="24"/>
          <w:szCs w:val="24"/>
          <w:lang w:val="ru-RU"/>
        </w:rPr>
        <w:t>разположено</w:t>
      </w:r>
      <w:proofErr w:type="spellEnd"/>
      <w:r w:rsidRPr="00C547E7">
        <w:rPr>
          <w:rFonts w:ascii="Times New Roman" w:hAnsi="Times New Roman" w:cs="Times New Roman"/>
          <w:sz w:val="24"/>
          <w:szCs w:val="24"/>
          <w:lang w:val="ru-RU"/>
        </w:rPr>
        <w:t xml:space="preserve"> в </w:t>
      </w:r>
      <w:proofErr w:type="spellStart"/>
      <w:proofErr w:type="gramStart"/>
      <w:r w:rsidRPr="00C547E7">
        <w:rPr>
          <w:rFonts w:ascii="Times New Roman" w:hAnsi="Times New Roman" w:cs="Times New Roman"/>
          <w:sz w:val="24"/>
          <w:szCs w:val="24"/>
          <w:lang w:val="ru-RU"/>
        </w:rPr>
        <w:t>Предбалканския</w:t>
      </w:r>
      <w:proofErr w:type="spellEnd"/>
      <w:r w:rsidRPr="00C547E7">
        <w:rPr>
          <w:rFonts w:ascii="Times New Roman" w:hAnsi="Times New Roman" w:cs="Times New Roman"/>
          <w:sz w:val="24"/>
          <w:szCs w:val="24"/>
          <w:lang w:val="ru-RU"/>
        </w:rPr>
        <w:t xml:space="preserve">  (</w:t>
      </w:r>
      <w:proofErr w:type="spellStart"/>
      <w:proofErr w:type="gramEnd"/>
      <w:r w:rsidRPr="00C547E7">
        <w:rPr>
          <w:rFonts w:ascii="Times New Roman" w:hAnsi="Times New Roman" w:cs="Times New Roman"/>
          <w:sz w:val="24"/>
          <w:szCs w:val="24"/>
          <w:lang w:val="ru-RU"/>
        </w:rPr>
        <w:t>припланински</w:t>
      </w:r>
      <w:proofErr w:type="spellEnd"/>
      <w:r w:rsidRPr="00C547E7">
        <w:rPr>
          <w:rFonts w:ascii="Times New Roman" w:hAnsi="Times New Roman" w:cs="Times New Roman"/>
          <w:sz w:val="24"/>
          <w:szCs w:val="24"/>
          <w:lang w:val="ru-RU"/>
        </w:rPr>
        <w:t xml:space="preserve">) и </w:t>
      </w:r>
      <w:proofErr w:type="spellStart"/>
      <w:r w:rsidRPr="00C547E7">
        <w:rPr>
          <w:rFonts w:ascii="Times New Roman" w:hAnsi="Times New Roman" w:cs="Times New Roman"/>
          <w:sz w:val="24"/>
          <w:szCs w:val="24"/>
          <w:lang w:val="ru-RU"/>
        </w:rPr>
        <w:t>нископланински</w:t>
      </w:r>
      <w:proofErr w:type="spellEnd"/>
      <w:r w:rsidRPr="00C547E7">
        <w:rPr>
          <w:rFonts w:ascii="Times New Roman" w:hAnsi="Times New Roman" w:cs="Times New Roman"/>
          <w:sz w:val="24"/>
          <w:szCs w:val="24"/>
          <w:lang w:val="ru-RU"/>
        </w:rPr>
        <w:t xml:space="preserve"> </w:t>
      </w:r>
      <w:proofErr w:type="spellStart"/>
      <w:r w:rsidRPr="00C547E7">
        <w:rPr>
          <w:rFonts w:ascii="Times New Roman" w:hAnsi="Times New Roman" w:cs="Times New Roman"/>
          <w:sz w:val="24"/>
          <w:szCs w:val="24"/>
          <w:lang w:val="ru-RU"/>
        </w:rPr>
        <w:t>климатичен</w:t>
      </w:r>
      <w:proofErr w:type="spellEnd"/>
      <w:r w:rsidRPr="00C547E7">
        <w:rPr>
          <w:rFonts w:ascii="Times New Roman" w:hAnsi="Times New Roman" w:cs="Times New Roman"/>
          <w:sz w:val="24"/>
          <w:szCs w:val="24"/>
          <w:lang w:val="ru-RU"/>
        </w:rPr>
        <w:t xml:space="preserve"> район на </w:t>
      </w:r>
      <w:proofErr w:type="spellStart"/>
      <w:r w:rsidRPr="00C547E7">
        <w:rPr>
          <w:rFonts w:ascii="Times New Roman" w:hAnsi="Times New Roman" w:cs="Times New Roman"/>
          <w:sz w:val="24"/>
          <w:szCs w:val="24"/>
          <w:lang w:val="ru-RU"/>
        </w:rPr>
        <w:t>Източна</w:t>
      </w:r>
      <w:proofErr w:type="spellEnd"/>
      <w:r w:rsidRPr="00C547E7">
        <w:rPr>
          <w:rFonts w:ascii="Times New Roman" w:hAnsi="Times New Roman" w:cs="Times New Roman"/>
          <w:sz w:val="24"/>
          <w:szCs w:val="24"/>
          <w:lang w:val="ru-RU"/>
        </w:rPr>
        <w:t xml:space="preserve"> </w:t>
      </w:r>
      <w:proofErr w:type="spellStart"/>
      <w:r w:rsidRPr="00C547E7">
        <w:rPr>
          <w:rFonts w:ascii="Times New Roman" w:hAnsi="Times New Roman" w:cs="Times New Roman"/>
          <w:sz w:val="24"/>
          <w:szCs w:val="24"/>
          <w:lang w:val="ru-RU"/>
        </w:rPr>
        <w:t>България</w:t>
      </w:r>
      <w:proofErr w:type="spellEnd"/>
      <w:r w:rsidRPr="00C547E7">
        <w:rPr>
          <w:rFonts w:ascii="Times New Roman" w:hAnsi="Times New Roman" w:cs="Times New Roman"/>
          <w:sz w:val="24"/>
          <w:szCs w:val="24"/>
          <w:lang w:val="ru-RU"/>
        </w:rPr>
        <w:t xml:space="preserve">. </w:t>
      </w:r>
    </w:p>
    <w:p w14:paraId="5020C58C" w14:textId="77777777" w:rsidR="00C547E7" w:rsidRPr="00C547E7" w:rsidRDefault="00C547E7" w:rsidP="00C547E7">
      <w:pPr>
        <w:spacing w:after="0" w:line="240" w:lineRule="auto"/>
        <w:ind w:firstLine="708"/>
        <w:contextualSpacing/>
        <w:jc w:val="both"/>
        <w:rPr>
          <w:rFonts w:ascii="Times New Roman" w:hAnsi="Times New Roman" w:cs="Times New Roman"/>
          <w:sz w:val="24"/>
          <w:szCs w:val="24"/>
        </w:rPr>
      </w:pPr>
      <w:r w:rsidRPr="00C547E7">
        <w:rPr>
          <w:rFonts w:ascii="Times New Roman" w:hAnsi="Times New Roman" w:cs="Times New Roman"/>
          <w:sz w:val="24"/>
          <w:szCs w:val="24"/>
        </w:rPr>
        <w:t>Релефът в района на горските територии е типичен за Източна Стара планина.</w:t>
      </w:r>
    </w:p>
    <w:p w14:paraId="14477BA8" w14:textId="77777777" w:rsidR="00C547E7" w:rsidRPr="00C547E7" w:rsidRDefault="00C547E7" w:rsidP="00C547E7">
      <w:pPr>
        <w:spacing w:after="0" w:line="240" w:lineRule="auto"/>
        <w:ind w:firstLine="708"/>
        <w:contextualSpacing/>
        <w:jc w:val="both"/>
        <w:rPr>
          <w:rFonts w:ascii="Times New Roman" w:hAnsi="Times New Roman" w:cs="Times New Roman"/>
          <w:sz w:val="24"/>
          <w:szCs w:val="24"/>
        </w:rPr>
      </w:pPr>
      <w:r w:rsidRPr="00C547E7">
        <w:rPr>
          <w:rFonts w:ascii="Times New Roman" w:hAnsi="Times New Roman" w:cs="Times New Roman"/>
          <w:sz w:val="24"/>
          <w:szCs w:val="24"/>
        </w:rPr>
        <w:t xml:space="preserve">Преобладаващата част от територията на стопанството е с  планински характер -  плоски и </w:t>
      </w:r>
      <w:proofErr w:type="spellStart"/>
      <w:r w:rsidRPr="00C547E7">
        <w:rPr>
          <w:rFonts w:ascii="Times New Roman" w:hAnsi="Times New Roman" w:cs="Times New Roman"/>
          <w:sz w:val="24"/>
          <w:szCs w:val="24"/>
        </w:rPr>
        <w:t>разляти</w:t>
      </w:r>
      <w:proofErr w:type="spellEnd"/>
      <w:r w:rsidRPr="00C547E7">
        <w:rPr>
          <w:rFonts w:ascii="Times New Roman" w:hAnsi="Times New Roman" w:cs="Times New Roman"/>
          <w:sz w:val="24"/>
          <w:szCs w:val="24"/>
        </w:rPr>
        <w:t xml:space="preserve"> била, като  от тях се спускат умерено стръмни склонове. В пролома на р.</w:t>
      </w:r>
      <w:r>
        <w:rPr>
          <w:rFonts w:ascii="Times New Roman" w:hAnsi="Times New Roman" w:cs="Times New Roman"/>
          <w:sz w:val="24"/>
          <w:szCs w:val="24"/>
        </w:rPr>
        <w:t xml:space="preserve"> </w:t>
      </w:r>
      <w:r w:rsidRPr="00C547E7">
        <w:rPr>
          <w:rFonts w:ascii="Times New Roman" w:hAnsi="Times New Roman" w:cs="Times New Roman"/>
          <w:sz w:val="24"/>
          <w:szCs w:val="24"/>
        </w:rPr>
        <w:t xml:space="preserve">Камчия между язовир Тича и м. </w:t>
      </w:r>
      <w:proofErr w:type="spellStart"/>
      <w:r w:rsidRPr="00C547E7">
        <w:rPr>
          <w:rFonts w:ascii="Times New Roman" w:hAnsi="Times New Roman" w:cs="Times New Roman"/>
          <w:sz w:val="24"/>
          <w:szCs w:val="24"/>
        </w:rPr>
        <w:t>Омуртагов</w:t>
      </w:r>
      <w:proofErr w:type="spellEnd"/>
      <w:r w:rsidRPr="00C547E7">
        <w:rPr>
          <w:rFonts w:ascii="Times New Roman" w:hAnsi="Times New Roman" w:cs="Times New Roman"/>
          <w:sz w:val="24"/>
          <w:szCs w:val="24"/>
        </w:rPr>
        <w:t xml:space="preserve"> мост билата са много стръмни.</w:t>
      </w:r>
    </w:p>
    <w:p w14:paraId="155F8FCF" w14:textId="77777777" w:rsidR="00C547E7" w:rsidRPr="00C547E7" w:rsidRDefault="00C547E7" w:rsidP="00C547E7">
      <w:pPr>
        <w:spacing w:after="0" w:line="240" w:lineRule="auto"/>
        <w:ind w:firstLine="720"/>
        <w:contextualSpacing/>
        <w:jc w:val="both"/>
        <w:rPr>
          <w:rFonts w:ascii="Times New Roman" w:hAnsi="Times New Roman" w:cs="Times New Roman"/>
          <w:sz w:val="24"/>
          <w:szCs w:val="24"/>
        </w:rPr>
      </w:pPr>
      <w:r w:rsidRPr="00C547E7">
        <w:rPr>
          <w:rFonts w:ascii="Times New Roman" w:hAnsi="Times New Roman" w:cs="Times New Roman"/>
          <w:sz w:val="24"/>
          <w:szCs w:val="24"/>
        </w:rPr>
        <w:t xml:space="preserve">Хълмистият характер на релефа определя и преобладаването на стръмни терени, чийто относителен дял е най-висок – </w:t>
      </w:r>
      <w:r>
        <w:rPr>
          <w:rFonts w:ascii="Times New Roman" w:hAnsi="Times New Roman" w:cs="Times New Roman"/>
          <w:sz w:val="24"/>
          <w:szCs w:val="24"/>
        </w:rPr>
        <w:t>38,</w:t>
      </w:r>
      <w:r w:rsidRPr="00C547E7">
        <w:rPr>
          <w:rFonts w:ascii="Times New Roman" w:hAnsi="Times New Roman" w:cs="Times New Roman"/>
          <w:sz w:val="24"/>
          <w:szCs w:val="24"/>
        </w:rPr>
        <w:t>1</w:t>
      </w:r>
      <w:r>
        <w:rPr>
          <w:rFonts w:ascii="Times New Roman" w:hAnsi="Times New Roman" w:cs="Times New Roman"/>
          <w:sz w:val="24"/>
          <w:szCs w:val="24"/>
        </w:rPr>
        <w:t xml:space="preserve"> </w:t>
      </w:r>
      <w:r w:rsidRPr="00C547E7">
        <w:rPr>
          <w:rFonts w:ascii="Times New Roman" w:hAnsi="Times New Roman" w:cs="Times New Roman"/>
          <w:sz w:val="24"/>
          <w:szCs w:val="24"/>
        </w:rPr>
        <w:t>%</w:t>
      </w:r>
      <w:r>
        <w:rPr>
          <w:rFonts w:ascii="Times New Roman" w:hAnsi="Times New Roman" w:cs="Times New Roman"/>
          <w:sz w:val="24"/>
          <w:szCs w:val="24"/>
        </w:rPr>
        <w:t xml:space="preserve">. Наклонени терени заемат </w:t>
      </w:r>
      <w:r w:rsidRPr="00C547E7">
        <w:rPr>
          <w:rFonts w:ascii="Times New Roman" w:hAnsi="Times New Roman" w:cs="Times New Roman"/>
          <w:sz w:val="24"/>
          <w:szCs w:val="24"/>
        </w:rPr>
        <w:t>32,5</w:t>
      </w:r>
      <w:r>
        <w:rPr>
          <w:rFonts w:ascii="Times New Roman" w:hAnsi="Times New Roman" w:cs="Times New Roman"/>
          <w:sz w:val="24"/>
          <w:szCs w:val="24"/>
        </w:rPr>
        <w:t xml:space="preserve"> </w:t>
      </w:r>
      <w:r w:rsidRPr="00C547E7">
        <w:rPr>
          <w:rFonts w:ascii="Times New Roman" w:hAnsi="Times New Roman" w:cs="Times New Roman"/>
          <w:sz w:val="24"/>
          <w:szCs w:val="24"/>
        </w:rPr>
        <w:t xml:space="preserve">% от </w:t>
      </w:r>
      <w:proofErr w:type="spellStart"/>
      <w:r w:rsidRPr="00C547E7">
        <w:rPr>
          <w:rFonts w:ascii="Times New Roman" w:hAnsi="Times New Roman" w:cs="Times New Roman"/>
          <w:sz w:val="24"/>
          <w:szCs w:val="24"/>
        </w:rPr>
        <w:t>дърво</w:t>
      </w:r>
      <w:r>
        <w:rPr>
          <w:rFonts w:ascii="Times New Roman" w:hAnsi="Times New Roman" w:cs="Times New Roman"/>
          <w:sz w:val="24"/>
          <w:szCs w:val="24"/>
        </w:rPr>
        <w:t>производителната</w:t>
      </w:r>
      <w:proofErr w:type="spellEnd"/>
      <w:r>
        <w:rPr>
          <w:rFonts w:ascii="Times New Roman" w:hAnsi="Times New Roman" w:cs="Times New Roman"/>
          <w:sz w:val="24"/>
          <w:szCs w:val="24"/>
        </w:rPr>
        <w:t xml:space="preserve"> площ</w:t>
      </w:r>
      <w:r w:rsidRPr="00C547E7">
        <w:rPr>
          <w:rFonts w:ascii="Times New Roman" w:hAnsi="Times New Roman" w:cs="Times New Roman"/>
          <w:sz w:val="24"/>
          <w:szCs w:val="24"/>
        </w:rPr>
        <w:t>, равните и полегати – 17,3</w:t>
      </w:r>
      <w:r>
        <w:rPr>
          <w:rFonts w:ascii="Times New Roman" w:hAnsi="Times New Roman" w:cs="Times New Roman"/>
          <w:sz w:val="24"/>
          <w:szCs w:val="24"/>
        </w:rPr>
        <w:t xml:space="preserve"> %. </w:t>
      </w:r>
      <w:r w:rsidRPr="00C547E7">
        <w:rPr>
          <w:rFonts w:ascii="Times New Roman" w:hAnsi="Times New Roman" w:cs="Times New Roman"/>
          <w:sz w:val="24"/>
          <w:szCs w:val="24"/>
        </w:rPr>
        <w:t>Много стръмни терени са разположени основно в пролома на река Камчия и са с относителен дял –</w:t>
      </w:r>
      <w:r>
        <w:rPr>
          <w:rFonts w:ascii="Times New Roman" w:hAnsi="Times New Roman" w:cs="Times New Roman"/>
          <w:sz w:val="24"/>
          <w:szCs w:val="24"/>
        </w:rPr>
        <w:t xml:space="preserve"> 12,</w:t>
      </w:r>
      <w:r w:rsidRPr="00C547E7">
        <w:rPr>
          <w:rFonts w:ascii="Times New Roman" w:hAnsi="Times New Roman" w:cs="Times New Roman"/>
          <w:sz w:val="24"/>
          <w:szCs w:val="24"/>
        </w:rPr>
        <w:t>1</w:t>
      </w:r>
      <w:r>
        <w:rPr>
          <w:rFonts w:ascii="Times New Roman" w:hAnsi="Times New Roman" w:cs="Times New Roman"/>
          <w:sz w:val="24"/>
          <w:szCs w:val="24"/>
        </w:rPr>
        <w:t xml:space="preserve"> </w:t>
      </w:r>
      <w:r w:rsidRPr="00C547E7">
        <w:rPr>
          <w:rFonts w:ascii="Times New Roman" w:hAnsi="Times New Roman" w:cs="Times New Roman"/>
          <w:sz w:val="24"/>
          <w:szCs w:val="24"/>
        </w:rPr>
        <w:t>%</w:t>
      </w:r>
      <w:r>
        <w:rPr>
          <w:rFonts w:ascii="Times New Roman" w:hAnsi="Times New Roman" w:cs="Times New Roman"/>
          <w:sz w:val="24"/>
          <w:szCs w:val="24"/>
        </w:rPr>
        <w:t>.</w:t>
      </w:r>
    </w:p>
    <w:p w14:paraId="0E1CBF62" w14:textId="77777777" w:rsidR="00C547E7" w:rsidRPr="00C547E7" w:rsidRDefault="00C547E7" w:rsidP="00C547E7">
      <w:pPr>
        <w:spacing w:after="0" w:line="240" w:lineRule="auto"/>
        <w:ind w:firstLine="709"/>
        <w:contextualSpacing/>
        <w:jc w:val="both"/>
        <w:rPr>
          <w:rFonts w:ascii="Times New Roman" w:hAnsi="Times New Roman" w:cs="Times New Roman"/>
          <w:sz w:val="24"/>
          <w:szCs w:val="24"/>
        </w:rPr>
      </w:pPr>
      <w:r w:rsidRPr="00C547E7">
        <w:rPr>
          <w:rFonts w:ascii="Times New Roman" w:hAnsi="Times New Roman" w:cs="Times New Roman"/>
          <w:sz w:val="24"/>
          <w:szCs w:val="24"/>
        </w:rPr>
        <w:t xml:space="preserve">Хълмистият характер на релефа определя малката разлика в надморската височина на терените в различните части на горското стопанство. Основната част от </w:t>
      </w:r>
      <w:proofErr w:type="spellStart"/>
      <w:r w:rsidRPr="00C547E7">
        <w:rPr>
          <w:rFonts w:ascii="Times New Roman" w:hAnsi="Times New Roman" w:cs="Times New Roman"/>
          <w:sz w:val="24"/>
          <w:szCs w:val="24"/>
        </w:rPr>
        <w:t>дървопроизводителната</w:t>
      </w:r>
      <w:proofErr w:type="spellEnd"/>
      <w:r w:rsidRPr="00C547E7">
        <w:rPr>
          <w:rFonts w:ascii="Times New Roman" w:hAnsi="Times New Roman" w:cs="Times New Roman"/>
          <w:sz w:val="24"/>
          <w:szCs w:val="24"/>
        </w:rPr>
        <w:t xml:space="preserve"> площ е </w:t>
      </w:r>
      <w:proofErr w:type="spellStart"/>
      <w:r w:rsidRPr="00C547E7">
        <w:rPr>
          <w:rFonts w:ascii="Times New Roman" w:hAnsi="Times New Roman" w:cs="Times New Roman"/>
          <w:sz w:val="24"/>
          <w:szCs w:val="24"/>
        </w:rPr>
        <w:t>разрположена</w:t>
      </w:r>
      <w:proofErr w:type="spellEnd"/>
      <w:r w:rsidRPr="00C547E7">
        <w:rPr>
          <w:rFonts w:ascii="Times New Roman" w:hAnsi="Times New Roman" w:cs="Times New Roman"/>
          <w:sz w:val="24"/>
          <w:szCs w:val="24"/>
        </w:rPr>
        <w:t xml:space="preserve"> между 150 и 550 метра </w:t>
      </w:r>
      <w:proofErr w:type="spellStart"/>
      <w:r w:rsidRPr="00C547E7">
        <w:rPr>
          <w:rFonts w:ascii="Times New Roman" w:hAnsi="Times New Roman" w:cs="Times New Roman"/>
          <w:sz w:val="24"/>
          <w:szCs w:val="24"/>
        </w:rPr>
        <w:t>н.в.</w:t>
      </w:r>
      <w:proofErr w:type="spellEnd"/>
    </w:p>
    <w:p w14:paraId="7FE6DB81" w14:textId="77777777" w:rsidR="00C547E7" w:rsidRPr="00C547E7" w:rsidRDefault="00C547E7" w:rsidP="00C547E7">
      <w:pPr>
        <w:spacing w:after="0" w:line="240" w:lineRule="auto"/>
        <w:contextualSpacing/>
        <w:jc w:val="both"/>
        <w:rPr>
          <w:rFonts w:ascii="Times New Roman" w:hAnsi="Times New Roman" w:cs="Times New Roman"/>
          <w:sz w:val="24"/>
          <w:szCs w:val="24"/>
        </w:rPr>
      </w:pPr>
      <w:r w:rsidRPr="00C547E7">
        <w:rPr>
          <w:rFonts w:ascii="Times New Roman" w:hAnsi="Times New Roman" w:cs="Times New Roman"/>
          <w:sz w:val="24"/>
          <w:szCs w:val="24"/>
        </w:rPr>
        <w:tab/>
        <w:t>Най-високата точка</w:t>
      </w:r>
      <w:r>
        <w:rPr>
          <w:rFonts w:ascii="Times New Roman" w:hAnsi="Times New Roman" w:cs="Times New Roman"/>
          <w:sz w:val="24"/>
          <w:szCs w:val="24"/>
        </w:rPr>
        <w:t xml:space="preserve"> в района на стопанство е връх „</w:t>
      </w:r>
      <w:r w:rsidRPr="00C547E7">
        <w:rPr>
          <w:rFonts w:ascii="Times New Roman" w:hAnsi="Times New Roman" w:cs="Times New Roman"/>
          <w:sz w:val="24"/>
          <w:szCs w:val="24"/>
        </w:rPr>
        <w:t xml:space="preserve">Пелинов връх” – 701,4 м </w:t>
      </w:r>
      <w:proofErr w:type="spellStart"/>
      <w:r w:rsidRPr="00C547E7">
        <w:rPr>
          <w:rFonts w:ascii="Times New Roman" w:hAnsi="Times New Roman" w:cs="Times New Roman"/>
          <w:sz w:val="24"/>
          <w:szCs w:val="24"/>
        </w:rPr>
        <w:t>н.в.</w:t>
      </w:r>
      <w:proofErr w:type="spellEnd"/>
      <w:r w:rsidRPr="00C547E7">
        <w:rPr>
          <w:rFonts w:ascii="Times New Roman" w:hAnsi="Times New Roman" w:cs="Times New Roman"/>
          <w:sz w:val="24"/>
          <w:szCs w:val="24"/>
        </w:rPr>
        <w:t>, (гранична точка между отдели 185, 192, 226, 227), а  най-ниската се намира в отдел 153 –</w:t>
      </w:r>
      <w:r>
        <w:rPr>
          <w:rFonts w:ascii="Times New Roman" w:hAnsi="Times New Roman" w:cs="Times New Roman"/>
          <w:sz w:val="24"/>
          <w:szCs w:val="24"/>
        </w:rPr>
        <w:t xml:space="preserve"> </w:t>
      </w:r>
      <w:r w:rsidRPr="00C547E7">
        <w:rPr>
          <w:rFonts w:ascii="Times New Roman" w:hAnsi="Times New Roman" w:cs="Times New Roman"/>
          <w:sz w:val="24"/>
          <w:szCs w:val="24"/>
        </w:rPr>
        <w:t xml:space="preserve">51,8 м </w:t>
      </w:r>
      <w:proofErr w:type="spellStart"/>
      <w:r w:rsidRPr="00C547E7">
        <w:rPr>
          <w:rFonts w:ascii="Times New Roman" w:hAnsi="Times New Roman" w:cs="Times New Roman"/>
          <w:sz w:val="24"/>
          <w:szCs w:val="24"/>
        </w:rPr>
        <w:t>н.в.</w:t>
      </w:r>
      <w:proofErr w:type="spellEnd"/>
      <w:r w:rsidRPr="00C547E7">
        <w:rPr>
          <w:rFonts w:ascii="Times New Roman" w:hAnsi="Times New Roman" w:cs="Times New Roman"/>
          <w:sz w:val="24"/>
          <w:szCs w:val="24"/>
        </w:rPr>
        <w:t xml:space="preserve"> </w:t>
      </w:r>
    </w:p>
    <w:p w14:paraId="567FD9F3" w14:textId="77777777" w:rsidR="00C547E7" w:rsidRPr="00C547E7" w:rsidRDefault="00C547E7" w:rsidP="00C547E7">
      <w:pPr>
        <w:spacing w:after="0" w:line="240" w:lineRule="auto"/>
        <w:ind w:firstLine="708"/>
        <w:contextualSpacing/>
        <w:jc w:val="both"/>
        <w:rPr>
          <w:rFonts w:ascii="Times New Roman" w:hAnsi="Times New Roman" w:cs="Times New Roman"/>
          <w:sz w:val="24"/>
          <w:szCs w:val="24"/>
        </w:rPr>
      </w:pPr>
      <w:r w:rsidRPr="00C547E7">
        <w:rPr>
          <w:rFonts w:ascii="Times New Roman" w:hAnsi="Times New Roman" w:cs="Times New Roman"/>
          <w:sz w:val="24"/>
          <w:szCs w:val="24"/>
        </w:rPr>
        <w:lastRenderedPageBreak/>
        <w:t>Нагънатия терен в района на стопанството е позволил образуването на много водни течения, които са част от водосбора на р. Камчия.</w:t>
      </w:r>
    </w:p>
    <w:p w14:paraId="01D92350" w14:textId="77777777" w:rsidR="00C547E7" w:rsidRPr="00C547E7" w:rsidRDefault="00C547E7" w:rsidP="00C547E7">
      <w:pPr>
        <w:spacing w:after="0" w:line="240" w:lineRule="auto"/>
        <w:ind w:firstLine="709"/>
        <w:contextualSpacing/>
        <w:jc w:val="both"/>
        <w:rPr>
          <w:rFonts w:ascii="Times New Roman" w:hAnsi="Times New Roman" w:cs="Times New Roman"/>
          <w:sz w:val="24"/>
          <w:szCs w:val="24"/>
        </w:rPr>
      </w:pPr>
      <w:r w:rsidRPr="00C547E7">
        <w:rPr>
          <w:rFonts w:ascii="Times New Roman" w:hAnsi="Times New Roman" w:cs="Times New Roman"/>
          <w:sz w:val="24"/>
          <w:szCs w:val="24"/>
        </w:rPr>
        <w:t xml:space="preserve">Главно водно течение е река Камчия. В горната си част събира водите на доловете пресичащи </w:t>
      </w:r>
      <w:proofErr w:type="spellStart"/>
      <w:r w:rsidRPr="00C547E7">
        <w:rPr>
          <w:rFonts w:ascii="Times New Roman" w:hAnsi="Times New Roman" w:cs="Times New Roman"/>
          <w:sz w:val="24"/>
          <w:szCs w:val="24"/>
        </w:rPr>
        <w:t>Греловската</w:t>
      </w:r>
      <w:proofErr w:type="spellEnd"/>
      <w:r w:rsidRPr="00C547E7">
        <w:rPr>
          <w:rFonts w:ascii="Times New Roman" w:hAnsi="Times New Roman" w:cs="Times New Roman"/>
          <w:sz w:val="24"/>
          <w:szCs w:val="24"/>
        </w:rPr>
        <w:t xml:space="preserve"> хълмиста котловина и се влива в язовир Тича. От язовира тече на север и при м. </w:t>
      </w:r>
      <w:proofErr w:type="spellStart"/>
      <w:r w:rsidRPr="00C547E7">
        <w:rPr>
          <w:rFonts w:ascii="Times New Roman" w:hAnsi="Times New Roman" w:cs="Times New Roman"/>
          <w:sz w:val="24"/>
          <w:szCs w:val="24"/>
        </w:rPr>
        <w:t>Омуртагов</w:t>
      </w:r>
      <w:proofErr w:type="spellEnd"/>
      <w:r w:rsidRPr="00C547E7">
        <w:rPr>
          <w:rFonts w:ascii="Times New Roman" w:hAnsi="Times New Roman" w:cs="Times New Roman"/>
          <w:sz w:val="24"/>
          <w:szCs w:val="24"/>
        </w:rPr>
        <w:t xml:space="preserve"> мост навлиза в Преславското поле. Реката има постоянен воден оток с променлив режим.</w:t>
      </w:r>
    </w:p>
    <w:p w14:paraId="022C53FC" w14:textId="77777777" w:rsidR="00C547E7" w:rsidRPr="00C547E7" w:rsidRDefault="00C547E7" w:rsidP="00C547E7">
      <w:pPr>
        <w:spacing w:after="0" w:line="240" w:lineRule="auto"/>
        <w:ind w:firstLine="709"/>
        <w:contextualSpacing/>
        <w:jc w:val="both"/>
        <w:rPr>
          <w:rFonts w:ascii="Times New Roman" w:hAnsi="Times New Roman" w:cs="Times New Roman"/>
          <w:sz w:val="24"/>
          <w:szCs w:val="24"/>
        </w:rPr>
      </w:pPr>
      <w:r w:rsidRPr="00C547E7">
        <w:rPr>
          <w:rFonts w:ascii="Times New Roman" w:hAnsi="Times New Roman" w:cs="Times New Roman"/>
          <w:sz w:val="24"/>
          <w:szCs w:val="24"/>
        </w:rPr>
        <w:t xml:space="preserve">Най-голям ляв приток на р. Камчия е р. Врана, преминаваща през северната част на стопанството, с притоци – Лазарски дол, Хорски дол, дол Конски кестен. Притоците са с малка дължина и голям среден наклон, леглата им са дълбоко врязани, с големи </w:t>
      </w:r>
      <w:proofErr w:type="spellStart"/>
      <w:r w:rsidRPr="00C547E7">
        <w:rPr>
          <w:rFonts w:ascii="Times New Roman" w:hAnsi="Times New Roman" w:cs="Times New Roman"/>
          <w:sz w:val="24"/>
          <w:szCs w:val="24"/>
        </w:rPr>
        <w:t>налони</w:t>
      </w:r>
      <w:proofErr w:type="spellEnd"/>
      <w:r w:rsidRPr="00C547E7">
        <w:rPr>
          <w:rFonts w:ascii="Times New Roman" w:hAnsi="Times New Roman" w:cs="Times New Roman"/>
          <w:sz w:val="24"/>
          <w:szCs w:val="24"/>
        </w:rPr>
        <w:t xml:space="preserve"> на бреговете и тесни дъна.</w:t>
      </w:r>
    </w:p>
    <w:p w14:paraId="799EAC8F" w14:textId="77777777" w:rsidR="00C547E7" w:rsidRPr="00C547E7" w:rsidRDefault="00C547E7" w:rsidP="00C547E7">
      <w:pPr>
        <w:spacing w:after="0" w:line="240" w:lineRule="auto"/>
        <w:ind w:firstLine="709"/>
        <w:contextualSpacing/>
        <w:jc w:val="both"/>
        <w:rPr>
          <w:rFonts w:ascii="Times New Roman" w:hAnsi="Times New Roman" w:cs="Times New Roman"/>
          <w:sz w:val="24"/>
          <w:szCs w:val="24"/>
        </w:rPr>
      </w:pPr>
      <w:r w:rsidRPr="00C547E7">
        <w:rPr>
          <w:rFonts w:ascii="Times New Roman" w:hAnsi="Times New Roman" w:cs="Times New Roman"/>
          <w:sz w:val="24"/>
          <w:szCs w:val="24"/>
        </w:rPr>
        <w:t>В района няма извори с постоянен и голям дебит. Валежите са недостатъчни и сезонни. Водни течения са с непостоянен воден отток и годишното му разпределение се характеризира с есенно-зимно пълноводие (края на ноември до март), лятно маловодие (от юли до октомври), като през този период по-малките долове и реки пресъхват.</w:t>
      </w:r>
    </w:p>
    <w:p w14:paraId="574EDBC2" w14:textId="77777777" w:rsidR="00777192" w:rsidRPr="0092068D" w:rsidRDefault="00777192" w:rsidP="00C547E7">
      <w:pPr>
        <w:spacing w:after="0" w:line="240" w:lineRule="auto"/>
        <w:ind w:firstLine="709"/>
        <w:contextualSpacing/>
        <w:jc w:val="both"/>
        <w:rPr>
          <w:rFonts w:ascii="Times New Roman" w:hAnsi="Times New Roman" w:cs="Times New Roman"/>
          <w:sz w:val="24"/>
          <w:szCs w:val="24"/>
        </w:rPr>
      </w:pPr>
      <w:r w:rsidRPr="0092068D">
        <w:rPr>
          <w:rFonts w:ascii="Times New Roman" w:hAnsi="Times New Roman" w:cs="Times New Roman"/>
          <w:sz w:val="24"/>
          <w:szCs w:val="24"/>
        </w:rPr>
        <w:t xml:space="preserve">Релефа, почвените характеристики и климата обуславят значително биологично разнообразие. Горските екосистеми в района са ценни в икономически, екологичен и социален аспект, тъй като поддържат интересен растителен и животински свят и имат важни </w:t>
      </w:r>
      <w:proofErr w:type="spellStart"/>
      <w:r w:rsidRPr="0092068D">
        <w:rPr>
          <w:rFonts w:ascii="Times New Roman" w:hAnsi="Times New Roman" w:cs="Times New Roman"/>
          <w:sz w:val="24"/>
          <w:szCs w:val="24"/>
        </w:rPr>
        <w:t>водорегулиращи</w:t>
      </w:r>
      <w:proofErr w:type="spellEnd"/>
      <w:r w:rsidRPr="0092068D">
        <w:rPr>
          <w:rFonts w:ascii="Times New Roman" w:hAnsi="Times New Roman" w:cs="Times New Roman"/>
          <w:sz w:val="24"/>
          <w:szCs w:val="24"/>
        </w:rPr>
        <w:t xml:space="preserve">, противоерозионни, рекреационни и естетически функции. </w:t>
      </w:r>
    </w:p>
    <w:p w14:paraId="075196BE" w14:textId="77777777" w:rsidR="004B1325" w:rsidRDefault="0092068D" w:rsidP="00C76C39">
      <w:pPr>
        <w:spacing w:after="0" w:line="240" w:lineRule="auto"/>
        <w:ind w:firstLine="709"/>
        <w:contextualSpacing/>
        <w:jc w:val="both"/>
        <w:rPr>
          <w:rFonts w:ascii="Times New Roman" w:hAnsi="Times New Roman" w:cs="Times New Roman"/>
          <w:sz w:val="24"/>
          <w:szCs w:val="24"/>
        </w:rPr>
      </w:pPr>
      <w:r w:rsidRPr="0092068D">
        <w:rPr>
          <w:rFonts w:ascii="Times New Roman" w:hAnsi="Times New Roman" w:cs="Times New Roman"/>
          <w:sz w:val="24"/>
          <w:szCs w:val="24"/>
        </w:rPr>
        <w:t>Ч</w:t>
      </w:r>
      <w:r w:rsidR="00777192" w:rsidRPr="0092068D">
        <w:rPr>
          <w:rFonts w:ascii="Times New Roman" w:hAnsi="Times New Roman" w:cs="Times New Roman"/>
          <w:sz w:val="24"/>
          <w:szCs w:val="24"/>
        </w:rPr>
        <w:t xml:space="preserve">аст от горите на територията на </w:t>
      </w:r>
      <w:r w:rsidR="0098326F">
        <w:rPr>
          <w:rFonts w:ascii="Times New Roman" w:hAnsi="Times New Roman" w:cs="Times New Roman"/>
          <w:sz w:val="24"/>
          <w:szCs w:val="24"/>
        </w:rPr>
        <w:t xml:space="preserve">ТП </w:t>
      </w:r>
      <w:r w:rsidR="00C547E7">
        <w:rPr>
          <w:rFonts w:ascii="Times New Roman" w:hAnsi="Times New Roman" w:cs="Times New Roman"/>
          <w:sz w:val="24"/>
          <w:szCs w:val="24"/>
        </w:rPr>
        <w:t>ДГ</w:t>
      </w:r>
      <w:r w:rsidRPr="0092068D">
        <w:rPr>
          <w:rFonts w:ascii="Times New Roman" w:hAnsi="Times New Roman" w:cs="Times New Roman"/>
          <w:sz w:val="24"/>
          <w:szCs w:val="24"/>
        </w:rPr>
        <w:t>С</w:t>
      </w:r>
      <w:r w:rsidR="0098326F">
        <w:rPr>
          <w:rFonts w:ascii="Times New Roman" w:hAnsi="Times New Roman" w:cs="Times New Roman"/>
          <w:sz w:val="24"/>
          <w:szCs w:val="24"/>
        </w:rPr>
        <w:t xml:space="preserve"> „</w:t>
      </w:r>
      <w:r w:rsidR="00C547E7">
        <w:rPr>
          <w:rFonts w:ascii="Times New Roman" w:hAnsi="Times New Roman" w:cs="Times New Roman"/>
          <w:sz w:val="24"/>
          <w:szCs w:val="24"/>
        </w:rPr>
        <w:t>Преслав</w:t>
      </w:r>
      <w:r w:rsidRPr="0092068D">
        <w:rPr>
          <w:rFonts w:ascii="Times New Roman" w:hAnsi="Times New Roman" w:cs="Times New Roman"/>
          <w:sz w:val="24"/>
          <w:szCs w:val="24"/>
        </w:rPr>
        <w:t>“</w:t>
      </w:r>
      <w:r w:rsidR="0098326F">
        <w:rPr>
          <w:rFonts w:ascii="Times New Roman" w:hAnsi="Times New Roman" w:cs="Times New Roman"/>
          <w:sz w:val="24"/>
          <w:szCs w:val="24"/>
        </w:rPr>
        <w:t xml:space="preserve"> </w:t>
      </w:r>
      <w:r w:rsidR="00777192" w:rsidRPr="0092068D">
        <w:rPr>
          <w:rFonts w:ascii="Times New Roman" w:hAnsi="Times New Roman" w:cs="Times New Roman"/>
          <w:sz w:val="24"/>
          <w:szCs w:val="24"/>
        </w:rPr>
        <w:t xml:space="preserve">са включени в различните категории ГВКС. В някои случаи едни и същи подотдели попадат в повече от една </w:t>
      </w:r>
      <w:proofErr w:type="spellStart"/>
      <w:r w:rsidR="00777192" w:rsidRPr="0092068D">
        <w:rPr>
          <w:rFonts w:ascii="Times New Roman" w:hAnsi="Times New Roman" w:cs="Times New Roman"/>
          <w:sz w:val="24"/>
          <w:szCs w:val="24"/>
        </w:rPr>
        <w:t>консервационна</w:t>
      </w:r>
      <w:proofErr w:type="spellEnd"/>
      <w:r w:rsidR="00777192" w:rsidRPr="0092068D">
        <w:rPr>
          <w:rFonts w:ascii="Times New Roman" w:hAnsi="Times New Roman" w:cs="Times New Roman"/>
          <w:sz w:val="24"/>
          <w:szCs w:val="24"/>
        </w:rPr>
        <w:t xml:space="preserve"> стойност. Това прави гората в тези подотдели особено значима за поддържане и повишаване на всички идентифицирани </w:t>
      </w:r>
      <w:proofErr w:type="spellStart"/>
      <w:r w:rsidR="00777192" w:rsidRPr="0092068D">
        <w:rPr>
          <w:rFonts w:ascii="Times New Roman" w:hAnsi="Times New Roman" w:cs="Times New Roman"/>
          <w:sz w:val="24"/>
          <w:szCs w:val="24"/>
        </w:rPr>
        <w:t>консервационни</w:t>
      </w:r>
      <w:proofErr w:type="spellEnd"/>
      <w:r w:rsidR="00777192" w:rsidRPr="0092068D">
        <w:rPr>
          <w:rFonts w:ascii="Times New Roman" w:hAnsi="Times New Roman" w:cs="Times New Roman"/>
          <w:sz w:val="24"/>
          <w:szCs w:val="24"/>
        </w:rPr>
        <w:t xml:space="preserve"> стойности. В такива случаи се прилагат препоръките и ограниченията за стопанисване и мониторинг, които имат строг режим по отношение на прилагането на горскостопанските дейности.</w:t>
      </w:r>
    </w:p>
    <w:p w14:paraId="6010B4C3" w14:textId="77777777" w:rsidR="0098326F" w:rsidRPr="00EB6CF3" w:rsidRDefault="0098326F" w:rsidP="00C76C39">
      <w:pPr>
        <w:spacing w:after="0" w:line="240" w:lineRule="auto"/>
        <w:ind w:firstLine="709"/>
        <w:contextualSpacing/>
        <w:jc w:val="both"/>
        <w:rPr>
          <w:rFonts w:ascii="Times New Roman" w:hAnsi="Times New Roman" w:cs="Times New Roman"/>
          <w:sz w:val="24"/>
          <w:szCs w:val="24"/>
        </w:rPr>
      </w:pPr>
    </w:p>
    <w:p w14:paraId="7BF39073" w14:textId="77777777" w:rsidR="00777192" w:rsidRPr="00A93DCB" w:rsidRDefault="00777192" w:rsidP="00C76C39">
      <w:pPr>
        <w:spacing w:after="0" w:line="240" w:lineRule="auto"/>
        <w:ind w:left="294"/>
        <w:contextualSpacing/>
        <w:jc w:val="both"/>
        <w:rPr>
          <w:rFonts w:ascii="Times New Roman" w:hAnsi="Times New Roman" w:cs="Times New Roman"/>
          <w:b/>
          <w:sz w:val="24"/>
          <w:szCs w:val="24"/>
        </w:rPr>
      </w:pPr>
      <w:r w:rsidRPr="00A93DCB">
        <w:rPr>
          <w:rFonts w:ascii="Times New Roman" w:hAnsi="Times New Roman" w:cs="Times New Roman"/>
          <w:b/>
          <w:sz w:val="24"/>
          <w:szCs w:val="24"/>
        </w:rPr>
        <w:t>2.4</w:t>
      </w:r>
      <w:r w:rsidR="00A93DCB" w:rsidRPr="00A93DCB">
        <w:rPr>
          <w:rFonts w:ascii="Times New Roman" w:hAnsi="Times New Roman" w:cs="Times New Roman"/>
          <w:b/>
          <w:sz w:val="24"/>
          <w:szCs w:val="24"/>
        </w:rPr>
        <w:t>.</w:t>
      </w:r>
      <w:r w:rsidRPr="00A93DCB">
        <w:rPr>
          <w:rFonts w:ascii="Times New Roman" w:eastAsia="Arial" w:hAnsi="Times New Roman" w:cs="Times New Roman"/>
          <w:b/>
          <w:sz w:val="24"/>
          <w:szCs w:val="24"/>
        </w:rPr>
        <w:t xml:space="preserve"> </w:t>
      </w:r>
      <w:r w:rsidRPr="00A93DCB">
        <w:rPr>
          <w:rFonts w:ascii="Times New Roman" w:hAnsi="Times New Roman" w:cs="Times New Roman"/>
          <w:b/>
          <w:sz w:val="24"/>
          <w:szCs w:val="24"/>
        </w:rPr>
        <w:t xml:space="preserve">ЗАИНТЕРЕСОВАНИ СТРАНИ </w:t>
      </w:r>
    </w:p>
    <w:p w14:paraId="49F99665" w14:textId="77777777" w:rsidR="00777192" w:rsidRPr="00EB6CF3" w:rsidRDefault="00000000" w:rsidP="00C76C39">
      <w:pPr>
        <w:spacing w:after="0" w:line="240" w:lineRule="auto"/>
        <w:ind w:right="21"/>
        <w:contextualSpacing/>
        <w:jc w:val="both"/>
        <w:rPr>
          <w:rFonts w:ascii="Times New Roman" w:hAnsi="Times New Roman" w:cs="Times New Roman"/>
          <w:sz w:val="24"/>
          <w:szCs w:val="24"/>
        </w:rPr>
      </w:pPr>
      <w:r>
        <w:rPr>
          <w:rFonts w:ascii="Times New Roman" w:eastAsia="Calibri" w:hAnsi="Times New Roman" w:cs="Times New Roman"/>
          <w:noProof/>
          <w:sz w:val="24"/>
          <w:szCs w:val="24"/>
        </w:rPr>
      </w:r>
      <w:r>
        <w:rPr>
          <w:rFonts w:ascii="Times New Roman" w:eastAsia="Calibri" w:hAnsi="Times New Roman" w:cs="Times New Roman"/>
          <w:noProof/>
          <w:sz w:val="24"/>
          <w:szCs w:val="24"/>
        </w:rPr>
        <w:pict w14:anchorId="11CB140C">
          <v:group id="Group 50515" o:spid="_x0000_s2120" style="width:492pt;height:.5pt;mso-position-horizontal-relative:char;mso-position-vertical-relative:line" coordsize="62481,60">
            <v:shape id="Shape 59717" o:spid="_x0000_s2121" style="position:absolute;width:62481;height:91;visibility:visible" coordsize="624814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0dqMgA&#10;AADeAAAADwAAAGRycy9kb3ducmV2LnhtbESP0UoDMRRE34X+Q7iFvojNVtDq2rSUoqhQCq5+wGVz&#10;m6zd3GyTtF379UYQ+jjMzBlmtuhdK44UYuNZwWRcgCCuvW7YKPj6fLl5ABETssbWMyn4oQiL+eBq&#10;hqX2J/6gY5WMyBCOJSqwKXWllLG25DCOfUecva0PDlOWwUgd8JThrpW3RXEvHTacFyx2tLJU76qD&#10;U7A11fN1cz7Xq/fvtenD68Yu96TUaNgvn0Ak6tMl/N9+0wruHqeTKfzdyVdAz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7R2oyAAAAN4AAAAPAAAAAAAAAAAAAAAAAJgCAABk&#10;cnMvZG93bnJldi54bWxQSwUGAAAAAAQABAD1AAAAjQMAAAAA&#10;" adj="0,,0" path="m,l6248146,r,9144l,9144,,e" fillcolor="#622423" stroked="f" strokeweight="0">
              <v:stroke miterlimit="83231f" joinstyle="miter"/>
              <v:formulas/>
              <v:path arrowok="t" o:connecttype="segments" textboxrect="0,0,6248146,9144"/>
            </v:shape>
            <w10:anchorlock/>
          </v:group>
        </w:pict>
      </w:r>
    </w:p>
    <w:p w14:paraId="070B7C08" w14:textId="77777777" w:rsidR="00DD0D30" w:rsidRPr="00D848A3" w:rsidRDefault="00777192" w:rsidP="00A93DCB">
      <w:pPr>
        <w:spacing w:after="0" w:line="240" w:lineRule="auto"/>
        <w:ind w:firstLine="708"/>
        <w:contextualSpacing/>
        <w:jc w:val="both"/>
        <w:rPr>
          <w:rFonts w:ascii="Times New Roman" w:hAnsi="Times New Roman" w:cs="Times New Roman"/>
          <w:sz w:val="24"/>
          <w:szCs w:val="24"/>
        </w:rPr>
      </w:pPr>
      <w:r w:rsidRPr="00EB6CF3">
        <w:rPr>
          <w:rFonts w:ascii="Times New Roman" w:hAnsi="Times New Roman" w:cs="Times New Roman"/>
          <w:sz w:val="24"/>
          <w:szCs w:val="24"/>
        </w:rPr>
        <w:t xml:space="preserve">При проучването </w:t>
      </w:r>
      <w:r w:rsidRPr="00D848A3">
        <w:rPr>
          <w:rFonts w:ascii="Times New Roman" w:hAnsi="Times New Roman" w:cs="Times New Roman"/>
          <w:sz w:val="24"/>
          <w:szCs w:val="24"/>
        </w:rPr>
        <w:t>бяха идентифицира</w:t>
      </w:r>
      <w:r w:rsidR="00DD0D30" w:rsidRPr="00D848A3">
        <w:rPr>
          <w:rFonts w:ascii="Times New Roman" w:hAnsi="Times New Roman" w:cs="Times New Roman"/>
          <w:sz w:val="24"/>
          <w:szCs w:val="24"/>
        </w:rPr>
        <w:t xml:space="preserve"> и следните заинтересовани страни/ групи: </w:t>
      </w:r>
    </w:p>
    <w:p w14:paraId="5EA2027D" w14:textId="77777777" w:rsidR="007B3951" w:rsidRPr="00D848A3" w:rsidRDefault="007B3951" w:rsidP="00C76C39">
      <w:pPr>
        <w:spacing w:after="0" w:line="240" w:lineRule="auto"/>
        <w:contextualSpacing/>
        <w:jc w:val="both"/>
        <w:rPr>
          <w:rFonts w:ascii="Times New Roman" w:hAnsi="Times New Roman" w:cs="Times New Roman"/>
          <w:sz w:val="24"/>
          <w:szCs w:val="24"/>
        </w:rPr>
        <w:sectPr w:rsidR="007B3951" w:rsidRPr="00D848A3" w:rsidSect="00C76C39">
          <w:headerReference w:type="even" r:id="rId11"/>
          <w:footerReference w:type="even" r:id="rId12"/>
          <w:footerReference w:type="default" r:id="rId13"/>
          <w:headerReference w:type="first" r:id="rId14"/>
          <w:footerReference w:type="first" r:id="rId15"/>
          <w:pgSz w:w="11906" w:h="16838" w:code="9"/>
          <w:pgMar w:top="851" w:right="849" w:bottom="1276" w:left="1134" w:header="709" w:footer="400" w:gutter="0"/>
          <w:pgNumType w:start="0"/>
          <w:cols w:space="708"/>
          <w:docGrid w:linePitch="299"/>
        </w:sectPr>
      </w:pPr>
    </w:p>
    <w:tbl>
      <w:tblPr>
        <w:tblStyle w:val="TableGrid"/>
        <w:tblpPr w:leftFromText="141" w:rightFromText="141" w:horzAnchor="margin" w:tblpXSpec="center" w:tblpY="-345"/>
        <w:tblW w:w="14801" w:type="dxa"/>
        <w:tblInd w:w="0" w:type="dxa"/>
        <w:tblCellMar>
          <w:top w:w="127" w:type="dxa"/>
          <w:left w:w="106" w:type="dxa"/>
          <w:right w:w="115" w:type="dxa"/>
        </w:tblCellMar>
        <w:tblLook w:val="04A0" w:firstRow="1" w:lastRow="0" w:firstColumn="1" w:lastColumn="0" w:noHBand="0" w:noVBand="1"/>
      </w:tblPr>
      <w:tblGrid>
        <w:gridCol w:w="2017"/>
        <w:gridCol w:w="2605"/>
        <w:gridCol w:w="2839"/>
        <w:gridCol w:w="2276"/>
        <w:gridCol w:w="5064"/>
      </w:tblGrid>
      <w:tr w:rsidR="00350A53" w:rsidRPr="00350A53" w14:paraId="1B3C1E07" w14:textId="77777777" w:rsidTr="000257B9">
        <w:trPr>
          <w:trHeight w:val="2195"/>
        </w:trPr>
        <w:tc>
          <w:tcPr>
            <w:tcW w:w="2017" w:type="dxa"/>
            <w:tcBorders>
              <w:top w:val="single" w:sz="4" w:space="0" w:color="000000"/>
              <w:left w:val="single" w:sz="4" w:space="0" w:color="000000"/>
              <w:bottom w:val="single" w:sz="4" w:space="0" w:color="000000"/>
              <w:right w:val="single" w:sz="4" w:space="0" w:color="000000"/>
            </w:tcBorders>
            <w:shd w:val="clear" w:color="auto" w:fill="D9D9D9"/>
          </w:tcPr>
          <w:p w14:paraId="08466F79" w14:textId="77777777" w:rsidR="00777192" w:rsidRPr="00350A53" w:rsidRDefault="00777192" w:rsidP="00C76C39">
            <w:pPr>
              <w:contextualSpacing/>
              <w:jc w:val="center"/>
              <w:rPr>
                <w:rFonts w:ascii="Times New Roman" w:hAnsi="Times New Roman" w:cs="Times New Roman"/>
              </w:rPr>
            </w:pPr>
            <w:bookmarkStart w:id="6" w:name="_Hlk6566906"/>
            <w:r w:rsidRPr="00350A53">
              <w:rPr>
                <w:rFonts w:ascii="Times New Roman" w:hAnsi="Times New Roman" w:cs="Times New Roman"/>
                <w:b/>
              </w:rPr>
              <w:lastRenderedPageBreak/>
              <w:t>Заинтересована група</w:t>
            </w:r>
          </w:p>
        </w:tc>
        <w:tc>
          <w:tcPr>
            <w:tcW w:w="2605" w:type="dxa"/>
            <w:tcBorders>
              <w:top w:val="single" w:sz="4" w:space="0" w:color="000000"/>
              <w:left w:val="single" w:sz="4" w:space="0" w:color="000000"/>
              <w:bottom w:val="single" w:sz="4" w:space="0" w:color="000000"/>
              <w:right w:val="single" w:sz="4" w:space="0" w:color="000000"/>
            </w:tcBorders>
            <w:shd w:val="clear" w:color="auto" w:fill="D9D9D9"/>
          </w:tcPr>
          <w:p w14:paraId="112F2451" w14:textId="77777777" w:rsidR="00777192" w:rsidRPr="00350A53" w:rsidRDefault="00777192" w:rsidP="00C76C39">
            <w:pPr>
              <w:contextualSpacing/>
              <w:jc w:val="center"/>
              <w:rPr>
                <w:rFonts w:ascii="Times New Roman" w:hAnsi="Times New Roman" w:cs="Times New Roman"/>
              </w:rPr>
            </w:pPr>
            <w:r w:rsidRPr="00350A53">
              <w:rPr>
                <w:rFonts w:ascii="Times New Roman" w:hAnsi="Times New Roman" w:cs="Times New Roman"/>
                <w:b/>
              </w:rPr>
              <w:t>Представители</w:t>
            </w:r>
          </w:p>
        </w:tc>
        <w:tc>
          <w:tcPr>
            <w:tcW w:w="2839" w:type="dxa"/>
            <w:tcBorders>
              <w:top w:val="single" w:sz="4" w:space="0" w:color="000000"/>
              <w:left w:val="single" w:sz="4" w:space="0" w:color="000000"/>
              <w:bottom w:val="single" w:sz="4" w:space="0" w:color="000000"/>
              <w:right w:val="single" w:sz="4" w:space="0" w:color="000000"/>
            </w:tcBorders>
            <w:shd w:val="clear" w:color="auto" w:fill="D9D9D9"/>
          </w:tcPr>
          <w:p w14:paraId="5890E31C" w14:textId="77777777" w:rsidR="0092068D" w:rsidRDefault="00777192" w:rsidP="00C76C39">
            <w:pPr>
              <w:contextualSpacing/>
              <w:jc w:val="center"/>
              <w:rPr>
                <w:rFonts w:ascii="Times New Roman" w:hAnsi="Times New Roman" w:cs="Times New Roman"/>
                <w:b/>
              </w:rPr>
            </w:pPr>
            <w:r w:rsidRPr="00350A53">
              <w:rPr>
                <w:rFonts w:ascii="Times New Roman" w:hAnsi="Times New Roman" w:cs="Times New Roman"/>
                <w:b/>
              </w:rPr>
              <w:t>Взаимовръзки на представителите на</w:t>
            </w:r>
            <w:r w:rsidR="00A93DCB">
              <w:rPr>
                <w:rFonts w:ascii="Times New Roman" w:hAnsi="Times New Roman" w:cs="Times New Roman"/>
                <w:b/>
              </w:rPr>
              <w:t xml:space="preserve"> заинтересованата група с ДГС „Преслав”</w:t>
            </w:r>
          </w:p>
          <w:p w14:paraId="49657F0A" w14:textId="77777777" w:rsidR="00C15269" w:rsidRDefault="00C15269" w:rsidP="00C76C39">
            <w:pPr>
              <w:contextualSpacing/>
              <w:rPr>
                <w:rFonts w:ascii="Times New Roman" w:hAnsi="Times New Roman" w:cs="Times New Roman"/>
                <w:b/>
              </w:rPr>
            </w:pPr>
          </w:p>
          <w:p w14:paraId="55C7829D" w14:textId="77777777" w:rsidR="00777192" w:rsidRPr="00350A53" w:rsidRDefault="00777192" w:rsidP="00C76C39">
            <w:pPr>
              <w:contextualSpacing/>
              <w:jc w:val="center"/>
              <w:rPr>
                <w:rFonts w:ascii="Times New Roman" w:hAnsi="Times New Roman" w:cs="Times New Roman"/>
              </w:rPr>
            </w:pPr>
          </w:p>
        </w:tc>
        <w:tc>
          <w:tcPr>
            <w:tcW w:w="2276" w:type="dxa"/>
            <w:tcBorders>
              <w:top w:val="single" w:sz="4" w:space="0" w:color="000000"/>
              <w:left w:val="single" w:sz="4" w:space="0" w:color="000000"/>
              <w:bottom w:val="single" w:sz="4" w:space="0" w:color="000000"/>
              <w:right w:val="single" w:sz="4" w:space="0" w:color="000000"/>
            </w:tcBorders>
            <w:shd w:val="clear" w:color="auto" w:fill="D9D9D9"/>
          </w:tcPr>
          <w:p w14:paraId="61EAB506" w14:textId="77777777" w:rsidR="00777192" w:rsidRPr="00350A53" w:rsidRDefault="00777192" w:rsidP="00C76C39">
            <w:pPr>
              <w:contextualSpacing/>
              <w:jc w:val="center"/>
              <w:rPr>
                <w:rFonts w:ascii="Times New Roman" w:hAnsi="Times New Roman" w:cs="Times New Roman"/>
              </w:rPr>
            </w:pPr>
            <w:r w:rsidRPr="00350A53">
              <w:rPr>
                <w:rFonts w:ascii="Times New Roman" w:hAnsi="Times New Roman" w:cs="Times New Roman"/>
                <w:b/>
              </w:rPr>
              <w:t>Степен на социално въздействие на</w:t>
            </w:r>
          </w:p>
          <w:p w14:paraId="042F87EB" w14:textId="77777777" w:rsidR="00777192" w:rsidRPr="00350A53" w:rsidRDefault="00777192" w:rsidP="00C76C39">
            <w:pPr>
              <w:contextualSpacing/>
              <w:jc w:val="center"/>
              <w:rPr>
                <w:rFonts w:ascii="Times New Roman" w:hAnsi="Times New Roman" w:cs="Times New Roman"/>
              </w:rPr>
            </w:pPr>
            <w:r w:rsidRPr="00350A53">
              <w:rPr>
                <w:rFonts w:ascii="Times New Roman" w:hAnsi="Times New Roman" w:cs="Times New Roman"/>
                <w:b/>
              </w:rPr>
              <w:t xml:space="preserve">дейностите на </w:t>
            </w:r>
            <w:r w:rsidR="00A93DCB">
              <w:rPr>
                <w:rFonts w:ascii="Times New Roman" w:hAnsi="Times New Roman" w:cs="Times New Roman"/>
                <w:b/>
              </w:rPr>
              <w:t>ДГ</w:t>
            </w:r>
            <w:r w:rsidR="0092068D" w:rsidRPr="0092068D">
              <w:rPr>
                <w:rFonts w:ascii="Times New Roman" w:hAnsi="Times New Roman" w:cs="Times New Roman"/>
                <w:b/>
              </w:rPr>
              <w:t>С</w:t>
            </w:r>
            <w:r w:rsidRPr="00350A53">
              <w:rPr>
                <w:rFonts w:ascii="Times New Roman" w:hAnsi="Times New Roman" w:cs="Times New Roman"/>
                <w:b/>
              </w:rPr>
              <w:t xml:space="preserve"> произтичащи от</w:t>
            </w:r>
          </w:p>
          <w:p w14:paraId="2E7DE297" w14:textId="77777777" w:rsidR="00777192" w:rsidRPr="00350A53" w:rsidRDefault="00777192" w:rsidP="00C76C39">
            <w:pPr>
              <w:contextualSpacing/>
              <w:jc w:val="center"/>
              <w:rPr>
                <w:rFonts w:ascii="Times New Roman" w:hAnsi="Times New Roman" w:cs="Times New Roman"/>
              </w:rPr>
            </w:pPr>
            <w:r w:rsidRPr="00350A53">
              <w:rPr>
                <w:rFonts w:ascii="Times New Roman" w:hAnsi="Times New Roman" w:cs="Times New Roman"/>
                <w:b/>
              </w:rPr>
              <w:t>взаимовръзката със</w:t>
            </w:r>
          </w:p>
          <w:p w14:paraId="2E6A98BE" w14:textId="77777777" w:rsidR="00777192" w:rsidRPr="00350A53" w:rsidRDefault="00777192" w:rsidP="00C76C39">
            <w:pPr>
              <w:ind w:hanging="7"/>
              <w:contextualSpacing/>
              <w:jc w:val="center"/>
              <w:rPr>
                <w:rFonts w:ascii="Times New Roman" w:hAnsi="Times New Roman" w:cs="Times New Roman"/>
              </w:rPr>
            </w:pPr>
            <w:r w:rsidRPr="00350A53">
              <w:rPr>
                <w:rFonts w:ascii="Times New Roman" w:hAnsi="Times New Roman" w:cs="Times New Roman"/>
                <w:b/>
              </w:rPr>
              <w:t>заинтересованата страна (високо-среднониско)</w:t>
            </w:r>
          </w:p>
        </w:tc>
        <w:tc>
          <w:tcPr>
            <w:tcW w:w="5064" w:type="dxa"/>
            <w:tcBorders>
              <w:top w:val="single" w:sz="4" w:space="0" w:color="000000"/>
              <w:left w:val="single" w:sz="4" w:space="0" w:color="000000"/>
              <w:bottom w:val="single" w:sz="4" w:space="0" w:color="000000"/>
              <w:right w:val="single" w:sz="4" w:space="0" w:color="000000"/>
            </w:tcBorders>
            <w:shd w:val="clear" w:color="auto" w:fill="D9D9D9"/>
          </w:tcPr>
          <w:p w14:paraId="4A727B5A" w14:textId="77777777" w:rsidR="00777192" w:rsidRPr="00350A53" w:rsidRDefault="00777192" w:rsidP="00C76C39">
            <w:pPr>
              <w:contextualSpacing/>
              <w:jc w:val="center"/>
              <w:rPr>
                <w:rFonts w:ascii="Times New Roman" w:hAnsi="Times New Roman" w:cs="Times New Roman"/>
              </w:rPr>
            </w:pPr>
            <w:r w:rsidRPr="00350A53">
              <w:rPr>
                <w:rFonts w:ascii="Times New Roman" w:hAnsi="Times New Roman" w:cs="Times New Roman"/>
                <w:b/>
              </w:rPr>
              <w:t xml:space="preserve">Сфери с най-голямо социално въздействие от дейността на </w:t>
            </w:r>
            <w:r w:rsidR="00A93DCB">
              <w:rPr>
                <w:rFonts w:ascii="Times New Roman" w:hAnsi="Times New Roman" w:cs="Times New Roman"/>
                <w:b/>
              </w:rPr>
              <w:t>ДГ</w:t>
            </w:r>
            <w:r w:rsidR="0092068D" w:rsidRPr="0092068D">
              <w:rPr>
                <w:rFonts w:ascii="Times New Roman" w:hAnsi="Times New Roman" w:cs="Times New Roman"/>
                <w:b/>
              </w:rPr>
              <w:t>С</w:t>
            </w:r>
            <w:r w:rsidR="00A93DCB">
              <w:rPr>
                <w:rFonts w:ascii="Times New Roman" w:hAnsi="Times New Roman" w:cs="Times New Roman"/>
                <w:b/>
              </w:rPr>
              <w:t xml:space="preserve"> „Преслав”</w:t>
            </w:r>
            <w:r w:rsidR="0092068D">
              <w:rPr>
                <w:rFonts w:ascii="Times New Roman" w:hAnsi="Times New Roman" w:cs="Times New Roman"/>
                <w:b/>
              </w:rPr>
              <w:t xml:space="preserve"> </w:t>
            </w:r>
            <w:r w:rsidRPr="00350A53">
              <w:rPr>
                <w:rFonts w:ascii="Times New Roman" w:hAnsi="Times New Roman" w:cs="Times New Roman"/>
                <w:b/>
              </w:rPr>
              <w:t>произтичащи от</w:t>
            </w:r>
            <w:r w:rsidR="00C15269">
              <w:rPr>
                <w:rFonts w:ascii="Times New Roman" w:hAnsi="Times New Roman" w:cs="Times New Roman"/>
                <w:b/>
              </w:rPr>
              <w:t xml:space="preserve"> взаимовръзката със заинтересованите страни</w:t>
            </w:r>
          </w:p>
          <w:p w14:paraId="24F30CBB" w14:textId="77777777" w:rsidR="00777192" w:rsidRPr="00350A53" w:rsidRDefault="00777192" w:rsidP="00C76C39">
            <w:pPr>
              <w:contextualSpacing/>
              <w:jc w:val="center"/>
              <w:rPr>
                <w:rFonts w:ascii="Times New Roman" w:hAnsi="Times New Roman" w:cs="Times New Roman"/>
              </w:rPr>
            </w:pPr>
          </w:p>
        </w:tc>
      </w:tr>
      <w:tr w:rsidR="00350A53" w:rsidRPr="00350A53" w14:paraId="5B210E35" w14:textId="77777777" w:rsidTr="00F56514">
        <w:trPr>
          <w:trHeight w:val="1941"/>
        </w:trPr>
        <w:tc>
          <w:tcPr>
            <w:tcW w:w="2017" w:type="dxa"/>
            <w:tcBorders>
              <w:top w:val="single" w:sz="4" w:space="0" w:color="000000"/>
              <w:left w:val="single" w:sz="4" w:space="0" w:color="000000"/>
              <w:bottom w:val="single" w:sz="4" w:space="0" w:color="000000"/>
              <w:right w:val="single" w:sz="4" w:space="0" w:color="000000"/>
            </w:tcBorders>
          </w:tcPr>
          <w:p w14:paraId="6C58BFF1" w14:textId="77777777" w:rsidR="00777192" w:rsidRPr="00350A53" w:rsidRDefault="00777192" w:rsidP="00C76C39">
            <w:pPr>
              <w:contextualSpacing/>
              <w:jc w:val="center"/>
              <w:rPr>
                <w:rFonts w:ascii="Times New Roman" w:hAnsi="Times New Roman" w:cs="Times New Roman"/>
              </w:rPr>
            </w:pPr>
            <w:r w:rsidRPr="00350A53">
              <w:rPr>
                <w:rFonts w:ascii="Times New Roman" w:hAnsi="Times New Roman" w:cs="Times New Roman"/>
              </w:rPr>
              <w:t>Държавни институции</w:t>
            </w:r>
          </w:p>
        </w:tc>
        <w:tc>
          <w:tcPr>
            <w:tcW w:w="2605" w:type="dxa"/>
            <w:tcBorders>
              <w:top w:val="single" w:sz="4" w:space="0" w:color="000000"/>
              <w:left w:val="single" w:sz="4" w:space="0" w:color="000000"/>
              <w:bottom w:val="single" w:sz="4" w:space="0" w:color="000000"/>
              <w:right w:val="single" w:sz="4" w:space="0" w:color="000000"/>
            </w:tcBorders>
          </w:tcPr>
          <w:p w14:paraId="23C872BE" w14:textId="77777777" w:rsidR="00777192" w:rsidRPr="00350A53" w:rsidRDefault="00777192" w:rsidP="00C76C39">
            <w:pPr>
              <w:ind w:left="1"/>
              <w:contextualSpacing/>
              <w:rPr>
                <w:rFonts w:ascii="Times New Roman" w:hAnsi="Times New Roman" w:cs="Times New Roman"/>
              </w:rPr>
            </w:pPr>
            <w:r w:rsidRPr="00350A53">
              <w:rPr>
                <w:rFonts w:ascii="Times New Roman" w:hAnsi="Times New Roman" w:cs="Times New Roman"/>
              </w:rPr>
              <w:t xml:space="preserve">Изпълнителна агенция по горите  </w:t>
            </w:r>
          </w:p>
          <w:p w14:paraId="5BE6B5F8" w14:textId="77777777" w:rsidR="00777192" w:rsidRPr="00350A53" w:rsidRDefault="00777192" w:rsidP="00C76C39">
            <w:pPr>
              <w:ind w:left="1"/>
              <w:contextualSpacing/>
              <w:rPr>
                <w:rFonts w:ascii="Times New Roman" w:hAnsi="Times New Roman" w:cs="Times New Roman"/>
              </w:rPr>
            </w:pPr>
            <w:r w:rsidRPr="00350A53">
              <w:rPr>
                <w:rFonts w:ascii="Times New Roman" w:hAnsi="Times New Roman" w:cs="Times New Roman"/>
              </w:rPr>
              <w:t xml:space="preserve">Регионална дирекция по горите - </w:t>
            </w:r>
            <w:r w:rsidR="0098326F">
              <w:rPr>
                <w:rFonts w:ascii="Times New Roman" w:hAnsi="Times New Roman" w:cs="Times New Roman"/>
              </w:rPr>
              <w:t>Шумен</w:t>
            </w:r>
            <w:r w:rsidRPr="00350A53">
              <w:rPr>
                <w:rFonts w:ascii="Times New Roman" w:hAnsi="Times New Roman" w:cs="Times New Roman"/>
              </w:rPr>
              <w:t xml:space="preserve"> </w:t>
            </w:r>
          </w:p>
        </w:tc>
        <w:tc>
          <w:tcPr>
            <w:tcW w:w="2839" w:type="dxa"/>
            <w:tcBorders>
              <w:top w:val="single" w:sz="4" w:space="0" w:color="000000"/>
              <w:left w:val="single" w:sz="4" w:space="0" w:color="000000"/>
              <w:bottom w:val="single" w:sz="4" w:space="0" w:color="000000"/>
              <w:right w:val="single" w:sz="4" w:space="0" w:color="000000"/>
            </w:tcBorders>
          </w:tcPr>
          <w:p w14:paraId="3CDFC7DB" w14:textId="77777777" w:rsidR="00777192" w:rsidRPr="00350A53" w:rsidRDefault="00777192" w:rsidP="00C76C39">
            <w:pPr>
              <w:ind w:left="3"/>
              <w:contextualSpacing/>
              <w:rPr>
                <w:rFonts w:ascii="Times New Roman" w:hAnsi="Times New Roman" w:cs="Times New Roman"/>
              </w:rPr>
            </w:pPr>
            <w:r w:rsidRPr="00350A53">
              <w:rPr>
                <w:rFonts w:ascii="Times New Roman" w:hAnsi="Times New Roman" w:cs="Times New Roman"/>
              </w:rPr>
              <w:t xml:space="preserve">Законови правомощия по осъществяването на контрол върху </w:t>
            </w:r>
            <w:r w:rsidR="00A93DCB">
              <w:rPr>
                <w:rFonts w:ascii="Times New Roman" w:hAnsi="Times New Roman" w:cs="Times New Roman"/>
              </w:rPr>
              <w:t>ДГ</w:t>
            </w:r>
            <w:r w:rsidR="0092068D" w:rsidRPr="0092068D">
              <w:rPr>
                <w:rFonts w:ascii="Times New Roman" w:hAnsi="Times New Roman" w:cs="Times New Roman"/>
              </w:rPr>
              <w:t>С</w:t>
            </w:r>
            <w:r w:rsidRPr="00350A53">
              <w:rPr>
                <w:rFonts w:ascii="Times New Roman" w:hAnsi="Times New Roman" w:cs="Times New Roman"/>
              </w:rPr>
              <w:t xml:space="preserve"> и територията управлявана от </w:t>
            </w:r>
            <w:r w:rsidR="00A93DCB">
              <w:rPr>
                <w:rFonts w:ascii="Times New Roman" w:hAnsi="Times New Roman" w:cs="Times New Roman"/>
              </w:rPr>
              <w:t>ДГ</w:t>
            </w:r>
            <w:r w:rsidR="0092068D" w:rsidRPr="0092068D">
              <w:rPr>
                <w:rFonts w:ascii="Times New Roman" w:hAnsi="Times New Roman" w:cs="Times New Roman"/>
              </w:rPr>
              <w:t>С</w:t>
            </w:r>
            <w:r w:rsidR="00A93DCB">
              <w:rPr>
                <w:rFonts w:ascii="Times New Roman" w:hAnsi="Times New Roman" w:cs="Times New Roman"/>
              </w:rPr>
              <w:t xml:space="preserve"> „Преслав”</w:t>
            </w:r>
          </w:p>
        </w:tc>
        <w:tc>
          <w:tcPr>
            <w:tcW w:w="2276" w:type="dxa"/>
            <w:tcBorders>
              <w:top w:val="single" w:sz="4" w:space="0" w:color="000000"/>
              <w:left w:val="single" w:sz="4" w:space="0" w:color="000000"/>
              <w:bottom w:val="single" w:sz="4" w:space="0" w:color="000000"/>
              <w:right w:val="single" w:sz="4" w:space="0" w:color="000000"/>
            </w:tcBorders>
          </w:tcPr>
          <w:p w14:paraId="7002F173" w14:textId="77777777" w:rsidR="00777192" w:rsidRPr="00350A53" w:rsidRDefault="00DF2910" w:rsidP="00C76C39">
            <w:pPr>
              <w:ind w:left="2"/>
              <w:contextualSpacing/>
              <w:jc w:val="center"/>
              <w:rPr>
                <w:rFonts w:ascii="Times New Roman" w:hAnsi="Times New Roman" w:cs="Times New Roman"/>
              </w:rPr>
            </w:pPr>
            <w:r>
              <w:rPr>
                <w:rFonts w:ascii="Times New Roman" w:hAnsi="Times New Roman" w:cs="Times New Roman"/>
              </w:rPr>
              <w:t>Н</w:t>
            </w:r>
            <w:r w:rsidR="00777192" w:rsidRPr="00350A53">
              <w:rPr>
                <w:rFonts w:ascii="Times New Roman" w:hAnsi="Times New Roman" w:cs="Times New Roman"/>
              </w:rPr>
              <w:t>иско</w:t>
            </w:r>
          </w:p>
        </w:tc>
        <w:tc>
          <w:tcPr>
            <w:tcW w:w="5064" w:type="dxa"/>
            <w:tcBorders>
              <w:top w:val="single" w:sz="4" w:space="0" w:color="000000"/>
              <w:left w:val="single" w:sz="4" w:space="0" w:color="000000"/>
              <w:bottom w:val="single" w:sz="4" w:space="0" w:color="000000"/>
              <w:right w:val="single" w:sz="4" w:space="0" w:color="000000"/>
            </w:tcBorders>
          </w:tcPr>
          <w:p w14:paraId="3BF5C143" w14:textId="77777777" w:rsidR="00777192" w:rsidRPr="00350A53" w:rsidRDefault="00777192" w:rsidP="00C76C39">
            <w:pPr>
              <w:contextualSpacing/>
              <w:rPr>
                <w:rFonts w:ascii="Times New Roman" w:hAnsi="Times New Roman" w:cs="Times New Roman"/>
              </w:rPr>
            </w:pPr>
            <w:r w:rsidRPr="00350A53">
              <w:rPr>
                <w:rFonts w:ascii="Times New Roman" w:hAnsi="Times New Roman" w:cs="Times New Roman"/>
              </w:rPr>
              <w:t xml:space="preserve">ИАГ чрез структурите ѝ определя държавната политика по управлението на горите в т.ч. социалната и ориентираност; </w:t>
            </w:r>
          </w:p>
          <w:p w14:paraId="5E04042D" w14:textId="77777777" w:rsidR="00777192" w:rsidRPr="00350A53" w:rsidRDefault="00777192" w:rsidP="00C76C39">
            <w:pPr>
              <w:contextualSpacing/>
              <w:rPr>
                <w:rFonts w:ascii="Times New Roman" w:hAnsi="Times New Roman" w:cs="Times New Roman"/>
              </w:rPr>
            </w:pPr>
            <w:r w:rsidRPr="00350A53">
              <w:rPr>
                <w:rFonts w:ascii="Times New Roman" w:hAnsi="Times New Roman" w:cs="Times New Roman"/>
              </w:rPr>
              <w:t xml:space="preserve">контролира спазването на Закона за горите; контролира разработването и изпълнението на горскостопанските планове; осигуряване на охрана на горските територии. </w:t>
            </w:r>
          </w:p>
        </w:tc>
      </w:tr>
      <w:tr w:rsidR="00350A53" w:rsidRPr="00350A53" w14:paraId="005F38EC" w14:textId="77777777" w:rsidTr="00F56514">
        <w:trPr>
          <w:trHeight w:val="2127"/>
        </w:trPr>
        <w:tc>
          <w:tcPr>
            <w:tcW w:w="2017" w:type="dxa"/>
            <w:tcBorders>
              <w:top w:val="single" w:sz="4" w:space="0" w:color="000000"/>
              <w:left w:val="single" w:sz="4" w:space="0" w:color="000000"/>
              <w:bottom w:val="single" w:sz="4" w:space="0" w:color="000000"/>
              <w:right w:val="single" w:sz="4" w:space="0" w:color="000000"/>
            </w:tcBorders>
          </w:tcPr>
          <w:p w14:paraId="1E2AFB9F" w14:textId="77777777" w:rsidR="00777192" w:rsidRPr="00350A53" w:rsidRDefault="00777192" w:rsidP="00C76C39">
            <w:pPr>
              <w:ind w:left="321"/>
              <w:contextualSpacing/>
              <w:jc w:val="both"/>
              <w:rPr>
                <w:rFonts w:ascii="Times New Roman" w:hAnsi="Times New Roman" w:cs="Times New Roman"/>
              </w:rPr>
            </w:pPr>
            <w:r w:rsidRPr="00350A53">
              <w:rPr>
                <w:rFonts w:ascii="Times New Roman" w:hAnsi="Times New Roman" w:cs="Times New Roman"/>
              </w:rPr>
              <w:t xml:space="preserve"> </w:t>
            </w:r>
          </w:p>
        </w:tc>
        <w:tc>
          <w:tcPr>
            <w:tcW w:w="2605" w:type="dxa"/>
            <w:tcBorders>
              <w:top w:val="single" w:sz="4" w:space="0" w:color="000000"/>
              <w:left w:val="single" w:sz="4" w:space="0" w:color="000000"/>
              <w:bottom w:val="single" w:sz="4" w:space="0" w:color="000000"/>
              <w:right w:val="single" w:sz="4" w:space="0" w:color="000000"/>
            </w:tcBorders>
          </w:tcPr>
          <w:p w14:paraId="7203B99B" w14:textId="77777777" w:rsidR="00777192" w:rsidRPr="00350A53" w:rsidRDefault="00777192" w:rsidP="00C76C39">
            <w:pPr>
              <w:ind w:left="1"/>
              <w:contextualSpacing/>
              <w:rPr>
                <w:rFonts w:ascii="Times New Roman" w:hAnsi="Times New Roman" w:cs="Times New Roman"/>
              </w:rPr>
            </w:pPr>
            <w:r w:rsidRPr="00350A53">
              <w:rPr>
                <w:rFonts w:ascii="Times New Roman" w:hAnsi="Times New Roman" w:cs="Times New Roman"/>
              </w:rPr>
              <w:t xml:space="preserve">Регионална инспекция по околната среда и водите – </w:t>
            </w:r>
            <w:r w:rsidR="0098326F">
              <w:rPr>
                <w:rFonts w:ascii="Times New Roman" w:hAnsi="Times New Roman" w:cs="Times New Roman"/>
              </w:rPr>
              <w:t>Шумен</w:t>
            </w:r>
            <w:r w:rsidRPr="00350A53">
              <w:rPr>
                <w:rFonts w:ascii="Times New Roman" w:hAnsi="Times New Roman" w:cs="Times New Roman"/>
              </w:rPr>
              <w:t xml:space="preserve"> </w:t>
            </w:r>
          </w:p>
        </w:tc>
        <w:tc>
          <w:tcPr>
            <w:tcW w:w="2839" w:type="dxa"/>
            <w:tcBorders>
              <w:top w:val="single" w:sz="4" w:space="0" w:color="000000"/>
              <w:left w:val="single" w:sz="4" w:space="0" w:color="000000"/>
              <w:bottom w:val="single" w:sz="4" w:space="0" w:color="000000"/>
              <w:right w:val="single" w:sz="4" w:space="0" w:color="000000"/>
            </w:tcBorders>
          </w:tcPr>
          <w:p w14:paraId="13F46E04" w14:textId="77777777" w:rsidR="00777192" w:rsidRPr="00350A53" w:rsidRDefault="00777192" w:rsidP="00C76C39">
            <w:pPr>
              <w:ind w:left="3"/>
              <w:contextualSpacing/>
              <w:rPr>
                <w:rFonts w:ascii="Times New Roman" w:hAnsi="Times New Roman" w:cs="Times New Roman"/>
              </w:rPr>
            </w:pPr>
            <w:r w:rsidRPr="00350A53">
              <w:rPr>
                <w:rFonts w:ascii="Times New Roman" w:hAnsi="Times New Roman" w:cs="Times New Roman"/>
              </w:rPr>
              <w:t xml:space="preserve">Законови правомощия по осъществяването на контрол върху </w:t>
            </w:r>
            <w:r w:rsidR="00A93DCB">
              <w:rPr>
                <w:rFonts w:ascii="Times New Roman" w:hAnsi="Times New Roman" w:cs="Times New Roman"/>
              </w:rPr>
              <w:t>ДГ</w:t>
            </w:r>
            <w:r w:rsidR="00C15269" w:rsidRPr="00C15269">
              <w:rPr>
                <w:rFonts w:ascii="Times New Roman" w:hAnsi="Times New Roman" w:cs="Times New Roman"/>
              </w:rPr>
              <w:t>С</w:t>
            </w:r>
            <w:r w:rsidRPr="00350A53">
              <w:rPr>
                <w:rFonts w:ascii="Times New Roman" w:hAnsi="Times New Roman" w:cs="Times New Roman"/>
              </w:rPr>
              <w:t xml:space="preserve"> и територията управлявана от Д</w:t>
            </w:r>
            <w:r w:rsidR="00A93DCB">
              <w:rPr>
                <w:rFonts w:ascii="Times New Roman" w:hAnsi="Times New Roman" w:cs="Times New Roman"/>
              </w:rPr>
              <w:t>Г</w:t>
            </w:r>
            <w:r w:rsidRPr="00350A53">
              <w:rPr>
                <w:rFonts w:ascii="Times New Roman" w:hAnsi="Times New Roman" w:cs="Times New Roman"/>
              </w:rPr>
              <w:t xml:space="preserve">С във връзка с изпълнението на </w:t>
            </w:r>
            <w:r w:rsidR="00DF2910" w:rsidRPr="00350A53">
              <w:rPr>
                <w:rFonts w:ascii="Times New Roman" w:hAnsi="Times New Roman" w:cs="Times New Roman"/>
              </w:rPr>
              <w:t>екологичното законодателство.</w:t>
            </w:r>
          </w:p>
        </w:tc>
        <w:tc>
          <w:tcPr>
            <w:tcW w:w="2276" w:type="dxa"/>
            <w:tcBorders>
              <w:top w:val="single" w:sz="4" w:space="0" w:color="000000"/>
              <w:left w:val="single" w:sz="4" w:space="0" w:color="000000"/>
              <w:bottom w:val="single" w:sz="4" w:space="0" w:color="000000"/>
              <w:right w:val="single" w:sz="4" w:space="0" w:color="000000"/>
            </w:tcBorders>
          </w:tcPr>
          <w:p w14:paraId="232D48ED" w14:textId="77777777" w:rsidR="00777192" w:rsidRPr="00350A53" w:rsidRDefault="00DF2910" w:rsidP="00C76C39">
            <w:pPr>
              <w:ind w:left="2"/>
              <w:contextualSpacing/>
              <w:jc w:val="center"/>
              <w:rPr>
                <w:rFonts w:ascii="Times New Roman" w:hAnsi="Times New Roman" w:cs="Times New Roman"/>
              </w:rPr>
            </w:pPr>
            <w:r>
              <w:rPr>
                <w:rFonts w:ascii="Times New Roman" w:hAnsi="Times New Roman" w:cs="Times New Roman"/>
              </w:rPr>
              <w:t>С</w:t>
            </w:r>
            <w:r w:rsidR="00777192" w:rsidRPr="00350A53">
              <w:rPr>
                <w:rFonts w:ascii="Times New Roman" w:hAnsi="Times New Roman" w:cs="Times New Roman"/>
              </w:rPr>
              <w:t>редно</w:t>
            </w:r>
          </w:p>
        </w:tc>
        <w:tc>
          <w:tcPr>
            <w:tcW w:w="5064" w:type="dxa"/>
            <w:tcBorders>
              <w:top w:val="single" w:sz="4" w:space="0" w:color="000000"/>
              <w:left w:val="single" w:sz="4" w:space="0" w:color="000000"/>
              <w:bottom w:val="single" w:sz="4" w:space="0" w:color="000000"/>
              <w:right w:val="single" w:sz="4" w:space="0" w:color="000000"/>
            </w:tcBorders>
          </w:tcPr>
          <w:p w14:paraId="1B536BCA" w14:textId="77777777" w:rsidR="00777192" w:rsidRDefault="00C15269" w:rsidP="00C76C39">
            <w:pPr>
              <w:ind w:left="3" w:right="124"/>
              <w:contextualSpacing/>
            </w:pPr>
            <w:r>
              <w:rPr>
                <w:rFonts w:ascii="Times New Roman" w:hAnsi="Times New Roman" w:cs="Times New Roman"/>
              </w:rPr>
              <w:t>О</w:t>
            </w:r>
            <w:r w:rsidR="00777192" w:rsidRPr="00350A53">
              <w:rPr>
                <w:rFonts w:ascii="Times New Roman" w:hAnsi="Times New Roman" w:cs="Times New Roman"/>
              </w:rPr>
              <w:t xml:space="preserve">пазване на биологичното разнообразие; опазване на водите; </w:t>
            </w:r>
          </w:p>
          <w:p w14:paraId="6A5AE6FE" w14:textId="77777777" w:rsidR="00EF6742" w:rsidRDefault="00EF6742" w:rsidP="00C76C39">
            <w:pPr>
              <w:contextualSpacing/>
            </w:pPr>
          </w:p>
          <w:p w14:paraId="3C5C8A78" w14:textId="77777777" w:rsidR="00EF6742" w:rsidRDefault="00EF6742" w:rsidP="00C76C39">
            <w:pPr>
              <w:contextualSpacing/>
            </w:pPr>
          </w:p>
          <w:p w14:paraId="45390286" w14:textId="77777777" w:rsidR="00EF6742" w:rsidRPr="00EF6742" w:rsidRDefault="00EF6742" w:rsidP="00C76C39">
            <w:pPr>
              <w:contextualSpacing/>
            </w:pPr>
          </w:p>
          <w:p w14:paraId="37229BDB" w14:textId="77777777" w:rsidR="00EF6742" w:rsidRPr="00EF6742" w:rsidRDefault="00EF6742" w:rsidP="00C76C39">
            <w:pPr>
              <w:contextualSpacing/>
            </w:pPr>
          </w:p>
          <w:p w14:paraId="45C1FDD8" w14:textId="77777777" w:rsidR="00EF6742" w:rsidRPr="00EF6742" w:rsidRDefault="00EF6742" w:rsidP="00C76C39">
            <w:pPr>
              <w:contextualSpacing/>
            </w:pPr>
          </w:p>
          <w:p w14:paraId="3E3426C7" w14:textId="77777777" w:rsidR="00EF6742" w:rsidRPr="00EF6742" w:rsidRDefault="00EF6742" w:rsidP="00C76C39">
            <w:pPr>
              <w:contextualSpacing/>
            </w:pPr>
          </w:p>
          <w:p w14:paraId="71C07BED" w14:textId="77777777" w:rsidR="00EF6742" w:rsidRPr="00EF6742" w:rsidRDefault="00EF6742" w:rsidP="00C76C39">
            <w:pPr>
              <w:contextualSpacing/>
              <w:rPr>
                <w:rFonts w:ascii="Times New Roman" w:hAnsi="Times New Roman" w:cs="Times New Roman"/>
              </w:rPr>
            </w:pPr>
          </w:p>
        </w:tc>
      </w:tr>
      <w:tr w:rsidR="00F56514" w:rsidRPr="00350A53" w14:paraId="0D93CCF6" w14:textId="77777777" w:rsidTr="00F56514">
        <w:trPr>
          <w:trHeight w:val="2127"/>
        </w:trPr>
        <w:tc>
          <w:tcPr>
            <w:tcW w:w="2017" w:type="dxa"/>
            <w:tcBorders>
              <w:top w:val="single" w:sz="4" w:space="0" w:color="000000"/>
              <w:left w:val="single" w:sz="4" w:space="0" w:color="000000"/>
              <w:bottom w:val="single" w:sz="4" w:space="0" w:color="000000"/>
              <w:right w:val="single" w:sz="4" w:space="0" w:color="000000"/>
            </w:tcBorders>
          </w:tcPr>
          <w:p w14:paraId="60177918" w14:textId="77777777" w:rsidR="00F56514" w:rsidRDefault="00F56514" w:rsidP="00C76C39">
            <w:pPr>
              <w:ind w:left="321"/>
              <w:contextualSpacing/>
              <w:jc w:val="both"/>
              <w:rPr>
                <w:rFonts w:ascii="Times New Roman" w:hAnsi="Times New Roman" w:cs="Times New Roman"/>
              </w:rPr>
            </w:pPr>
          </w:p>
          <w:p w14:paraId="7F8D72DF" w14:textId="77777777" w:rsidR="00F56514" w:rsidRPr="00350A53" w:rsidRDefault="00F56514" w:rsidP="00F56514">
            <w:pPr>
              <w:contextualSpacing/>
              <w:jc w:val="both"/>
              <w:rPr>
                <w:rFonts w:ascii="Times New Roman" w:hAnsi="Times New Roman" w:cs="Times New Roman"/>
              </w:rPr>
            </w:pPr>
          </w:p>
        </w:tc>
        <w:tc>
          <w:tcPr>
            <w:tcW w:w="2605" w:type="dxa"/>
            <w:tcBorders>
              <w:top w:val="single" w:sz="4" w:space="0" w:color="000000"/>
              <w:left w:val="single" w:sz="4" w:space="0" w:color="000000"/>
              <w:bottom w:val="single" w:sz="4" w:space="0" w:color="000000"/>
              <w:right w:val="single" w:sz="4" w:space="0" w:color="000000"/>
            </w:tcBorders>
          </w:tcPr>
          <w:p w14:paraId="707CC57A" w14:textId="77777777" w:rsidR="00F56514" w:rsidRPr="00350A53" w:rsidRDefault="00F56514" w:rsidP="004A3AA6">
            <w:pPr>
              <w:contextualSpacing/>
              <w:rPr>
                <w:rFonts w:ascii="Times New Roman" w:hAnsi="Times New Roman" w:cs="Times New Roman"/>
              </w:rPr>
            </w:pPr>
            <w:r>
              <w:rPr>
                <w:rFonts w:ascii="Times New Roman" w:hAnsi="Times New Roman" w:cs="Times New Roman"/>
              </w:rPr>
              <w:t>Басейнови</w:t>
            </w:r>
            <w:r w:rsidRPr="00350A53">
              <w:rPr>
                <w:rFonts w:ascii="Times New Roman" w:hAnsi="Times New Roman" w:cs="Times New Roman"/>
              </w:rPr>
              <w:t xml:space="preserve"> дирекци</w:t>
            </w:r>
            <w:r>
              <w:rPr>
                <w:rFonts w:ascii="Times New Roman" w:hAnsi="Times New Roman" w:cs="Times New Roman"/>
              </w:rPr>
              <w:t>и:</w:t>
            </w:r>
          </w:p>
          <w:p w14:paraId="7DB0CBE2" w14:textId="77777777" w:rsidR="00F56514" w:rsidRPr="00350A53" w:rsidRDefault="00F56514" w:rsidP="004A3AA6">
            <w:pPr>
              <w:contextualSpacing/>
              <w:rPr>
                <w:rFonts w:ascii="Times New Roman" w:hAnsi="Times New Roman" w:cs="Times New Roman"/>
              </w:rPr>
            </w:pPr>
            <w:r>
              <w:rPr>
                <w:rFonts w:ascii="Times New Roman" w:hAnsi="Times New Roman" w:cs="Times New Roman"/>
              </w:rPr>
              <w:t>БД „Черноморски район“</w:t>
            </w:r>
            <w:r w:rsidRPr="00350A53">
              <w:rPr>
                <w:rFonts w:ascii="Times New Roman" w:hAnsi="Times New Roman" w:cs="Times New Roman"/>
              </w:rPr>
              <w:t xml:space="preserve"> </w:t>
            </w:r>
            <w:r>
              <w:rPr>
                <w:rFonts w:ascii="Times New Roman" w:hAnsi="Times New Roman" w:cs="Times New Roman"/>
              </w:rPr>
              <w:t>–</w:t>
            </w:r>
            <w:r w:rsidRPr="00350A53">
              <w:rPr>
                <w:rFonts w:ascii="Times New Roman" w:hAnsi="Times New Roman" w:cs="Times New Roman"/>
              </w:rPr>
              <w:t xml:space="preserve"> Варна</w:t>
            </w:r>
            <w:r>
              <w:rPr>
                <w:rFonts w:ascii="Times New Roman" w:hAnsi="Times New Roman" w:cs="Times New Roman"/>
              </w:rPr>
              <w:t xml:space="preserve">; БД „Дунавски район“ – Плевен </w:t>
            </w:r>
          </w:p>
        </w:tc>
        <w:tc>
          <w:tcPr>
            <w:tcW w:w="2839" w:type="dxa"/>
            <w:tcBorders>
              <w:top w:val="single" w:sz="4" w:space="0" w:color="000000"/>
              <w:left w:val="single" w:sz="4" w:space="0" w:color="000000"/>
              <w:bottom w:val="single" w:sz="4" w:space="0" w:color="000000"/>
              <w:right w:val="single" w:sz="4" w:space="0" w:color="000000"/>
            </w:tcBorders>
          </w:tcPr>
          <w:p w14:paraId="028A92F8" w14:textId="77777777" w:rsidR="00F56514" w:rsidRPr="00350A53" w:rsidRDefault="00F56514" w:rsidP="004A3AA6">
            <w:pPr>
              <w:contextualSpacing/>
              <w:rPr>
                <w:rFonts w:ascii="Times New Roman" w:hAnsi="Times New Roman" w:cs="Times New Roman"/>
              </w:rPr>
            </w:pPr>
            <w:r w:rsidRPr="00350A53">
              <w:rPr>
                <w:rFonts w:ascii="Times New Roman" w:hAnsi="Times New Roman" w:cs="Times New Roman"/>
              </w:rPr>
              <w:t>Управление на водите в Черноморския район в т.ч. в териториите от горския фонд; изпълнение на разпоредбите на Закона за водите</w:t>
            </w:r>
          </w:p>
        </w:tc>
        <w:tc>
          <w:tcPr>
            <w:tcW w:w="2276" w:type="dxa"/>
            <w:tcBorders>
              <w:top w:val="single" w:sz="4" w:space="0" w:color="000000"/>
              <w:left w:val="single" w:sz="4" w:space="0" w:color="000000"/>
              <w:bottom w:val="single" w:sz="4" w:space="0" w:color="000000"/>
              <w:right w:val="single" w:sz="4" w:space="0" w:color="000000"/>
            </w:tcBorders>
          </w:tcPr>
          <w:p w14:paraId="1934DCEF" w14:textId="77777777" w:rsidR="00F56514" w:rsidRPr="00350A53" w:rsidRDefault="00F56514" w:rsidP="004A3AA6">
            <w:pPr>
              <w:ind w:left="2"/>
              <w:contextualSpacing/>
              <w:jc w:val="center"/>
              <w:rPr>
                <w:rFonts w:ascii="Times New Roman" w:hAnsi="Times New Roman" w:cs="Times New Roman"/>
              </w:rPr>
            </w:pPr>
            <w:r>
              <w:rPr>
                <w:rFonts w:ascii="Times New Roman" w:hAnsi="Times New Roman" w:cs="Times New Roman"/>
              </w:rPr>
              <w:t>Н</w:t>
            </w:r>
            <w:r w:rsidRPr="00350A53">
              <w:rPr>
                <w:rFonts w:ascii="Times New Roman" w:hAnsi="Times New Roman" w:cs="Times New Roman"/>
              </w:rPr>
              <w:t>иско до средно</w:t>
            </w:r>
          </w:p>
        </w:tc>
        <w:tc>
          <w:tcPr>
            <w:tcW w:w="5064" w:type="dxa"/>
            <w:tcBorders>
              <w:top w:val="single" w:sz="4" w:space="0" w:color="000000"/>
              <w:left w:val="single" w:sz="4" w:space="0" w:color="000000"/>
              <w:bottom w:val="single" w:sz="4" w:space="0" w:color="000000"/>
              <w:right w:val="single" w:sz="4" w:space="0" w:color="000000"/>
            </w:tcBorders>
          </w:tcPr>
          <w:p w14:paraId="1C0C7014" w14:textId="77777777" w:rsidR="00F56514" w:rsidRPr="00350A53" w:rsidRDefault="00F56514" w:rsidP="004A3AA6">
            <w:pPr>
              <w:ind w:left="2"/>
              <w:contextualSpacing/>
              <w:rPr>
                <w:rFonts w:ascii="Times New Roman" w:hAnsi="Times New Roman" w:cs="Times New Roman"/>
              </w:rPr>
            </w:pPr>
            <w:r>
              <w:rPr>
                <w:rFonts w:ascii="Times New Roman" w:hAnsi="Times New Roman" w:cs="Times New Roman"/>
              </w:rPr>
              <w:t>К</w:t>
            </w:r>
            <w:r w:rsidRPr="00350A53">
              <w:rPr>
                <w:rFonts w:ascii="Times New Roman" w:hAnsi="Times New Roman" w:cs="Times New Roman"/>
              </w:rPr>
              <w:t xml:space="preserve">онтрол на състоянието </w:t>
            </w:r>
            <w:r>
              <w:rPr>
                <w:rFonts w:ascii="Times New Roman" w:hAnsi="Times New Roman" w:cs="Times New Roman"/>
              </w:rPr>
              <w:t xml:space="preserve">на язовири </w:t>
            </w:r>
            <w:r w:rsidRPr="00350A53">
              <w:rPr>
                <w:rFonts w:ascii="Times New Roman" w:hAnsi="Times New Roman" w:cs="Times New Roman"/>
              </w:rPr>
              <w:t>в т.ч. превенция от наводнения;</w:t>
            </w:r>
          </w:p>
          <w:p w14:paraId="2434830A" w14:textId="77777777" w:rsidR="00F56514" w:rsidRPr="00350A53" w:rsidRDefault="00F56514" w:rsidP="004A3AA6">
            <w:pPr>
              <w:ind w:left="2"/>
              <w:contextualSpacing/>
              <w:rPr>
                <w:rFonts w:ascii="Times New Roman" w:hAnsi="Times New Roman" w:cs="Times New Roman"/>
              </w:rPr>
            </w:pPr>
            <w:r w:rsidRPr="00350A53">
              <w:rPr>
                <w:rFonts w:ascii="Times New Roman" w:hAnsi="Times New Roman" w:cs="Times New Roman"/>
              </w:rPr>
              <w:t>контрол на количеството и качеството на водите ;</w:t>
            </w:r>
          </w:p>
        </w:tc>
      </w:tr>
      <w:tr w:rsidR="00F56514" w:rsidRPr="00350A53" w14:paraId="2C6B1ACC" w14:textId="77777777" w:rsidTr="000257B9">
        <w:trPr>
          <w:trHeight w:val="1411"/>
        </w:trPr>
        <w:tc>
          <w:tcPr>
            <w:tcW w:w="2017" w:type="dxa"/>
            <w:tcBorders>
              <w:top w:val="single" w:sz="4" w:space="0" w:color="000000"/>
              <w:left w:val="single" w:sz="4" w:space="0" w:color="000000"/>
              <w:bottom w:val="single" w:sz="4" w:space="0" w:color="000000"/>
              <w:right w:val="single" w:sz="4" w:space="0" w:color="000000"/>
            </w:tcBorders>
          </w:tcPr>
          <w:p w14:paraId="7A2AA0ED" w14:textId="77777777" w:rsidR="00F56514" w:rsidRPr="00350A53" w:rsidRDefault="00F56514" w:rsidP="00C76C39">
            <w:pPr>
              <w:ind w:left="321"/>
              <w:contextualSpacing/>
              <w:jc w:val="both"/>
              <w:rPr>
                <w:rFonts w:ascii="Times New Roman" w:hAnsi="Times New Roman" w:cs="Times New Roman"/>
              </w:rPr>
            </w:pPr>
          </w:p>
        </w:tc>
        <w:tc>
          <w:tcPr>
            <w:tcW w:w="2605" w:type="dxa"/>
            <w:tcBorders>
              <w:top w:val="single" w:sz="4" w:space="0" w:color="000000"/>
              <w:left w:val="single" w:sz="4" w:space="0" w:color="000000"/>
              <w:bottom w:val="single" w:sz="4" w:space="0" w:color="000000"/>
              <w:right w:val="single" w:sz="4" w:space="0" w:color="000000"/>
            </w:tcBorders>
          </w:tcPr>
          <w:p w14:paraId="506CA0B4" w14:textId="77777777" w:rsidR="00F56514" w:rsidRPr="00350A53" w:rsidRDefault="00F56514" w:rsidP="004A3AA6">
            <w:pPr>
              <w:contextualSpacing/>
              <w:jc w:val="both"/>
              <w:rPr>
                <w:rFonts w:ascii="Times New Roman" w:hAnsi="Times New Roman" w:cs="Times New Roman"/>
              </w:rPr>
            </w:pPr>
            <w:r w:rsidRPr="00350A53">
              <w:rPr>
                <w:rFonts w:ascii="Times New Roman" w:hAnsi="Times New Roman" w:cs="Times New Roman"/>
              </w:rPr>
              <w:t xml:space="preserve">Дирекция „Инспекция по труда“ - </w:t>
            </w:r>
            <w:r>
              <w:rPr>
                <w:rFonts w:ascii="Times New Roman" w:hAnsi="Times New Roman" w:cs="Times New Roman"/>
              </w:rPr>
              <w:t>Шумен</w:t>
            </w:r>
            <w:r w:rsidRPr="00350A53">
              <w:rPr>
                <w:rFonts w:ascii="Times New Roman" w:hAnsi="Times New Roman" w:cs="Times New Roman"/>
              </w:rPr>
              <w:t xml:space="preserve"> </w:t>
            </w:r>
          </w:p>
        </w:tc>
        <w:tc>
          <w:tcPr>
            <w:tcW w:w="2839" w:type="dxa"/>
            <w:tcBorders>
              <w:top w:val="single" w:sz="4" w:space="0" w:color="000000"/>
              <w:left w:val="single" w:sz="4" w:space="0" w:color="000000"/>
              <w:bottom w:val="single" w:sz="4" w:space="0" w:color="000000"/>
              <w:right w:val="single" w:sz="4" w:space="0" w:color="000000"/>
            </w:tcBorders>
          </w:tcPr>
          <w:p w14:paraId="725DF5ED" w14:textId="77777777" w:rsidR="00F56514" w:rsidRPr="00350A53" w:rsidRDefault="00F56514" w:rsidP="004A3AA6">
            <w:pPr>
              <w:contextualSpacing/>
              <w:rPr>
                <w:rFonts w:ascii="Times New Roman" w:hAnsi="Times New Roman" w:cs="Times New Roman"/>
              </w:rPr>
            </w:pPr>
            <w:r w:rsidRPr="00350A53">
              <w:rPr>
                <w:rFonts w:ascii="Times New Roman" w:hAnsi="Times New Roman" w:cs="Times New Roman"/>
              </w:rPr>
              <w:t xml:space="preserve">Спазване на трудовото законодателство </w:t>
            </w:r>
          </w:p>
        </w:tc>
        <w:tc>
          <w:tcPr>
            <w:tcW w:w="2276" w:type="dxa"/>
            <w:tcBorders>
              <w:top w:val="single" w:sz="4" w:space="0" w:color="000000"/>
              <w:left w:val="single" w:sz="4" w:space="0" w:color="000000"/>
              <w:bottom w:val="single" w:sz="4" w:space="0" w:color="000000"/>
              <w:right w:val="single" w:sz="4" w:space="0" w:color="000000"/>
            </w:tcBorders>
          </w:tcPr>
          <w:p w14:paraId="19B06B74" w14:textId="77777777" w:rsidR="00F56514" w:rsidRPr="00350A53" w:rsidRDefault="00F56514" w:rsidP="004A3AA6">
            <w:pPr>
              <w:ind w:left="2"/>
              <w:contextualSpacing/>
              <w:jc w:val="center"/>
              <w:rPr>
                <w:rFonts w:ascii="Times New Roman" w:hAnsi="Times New Roman" w:cs="Times New Roman"/>
              </w:rPr>
            </w:pPr>
            <w:r>
              <w:rPr>
                <w:rFonts w:ascii="Times New Roman" w:hAnsi="Times New Roman" w:cs="Times New Roman"/>
              </w:rPr>
              <w:t>С</w:t>
            </w:r>
            <w:r w:rsidRPr="00350A53">
              <w:rPr>
                <w:rFonts w:ascii="Times New Roman" w:hAnsi="Times New Roman" w:cs="Times New Roman"/>
              </w:rPr>
              <w:t>редно</w:t>
            </w:r>
          </w:p>
        </w:tc>
        <w:tc>
          <w:tcPr>
            <w:tcW w:w="5064" w:type="dxa"/>
            <w:tcBorders>
              <w:top w:val="single" w:sz="4" w:space="0" w:color="000000"/>
              <w:left w:val="single" w:sz="4" w:space="0" w:color="000000"/>
              <w:bottom w:val="single" w:sz="4" w:space="0" w:color="000000"/>
              <w:right w:val="single" w:sz="4" w:space="0" w:color="000000"/>
            </w:tcBorders>
          </w:tcPr>
          <w:p w14:paraId="2016F96A" w14:textId="77777777" w:rsidR="00F56514" w:rsidRPr="00350A53" w:rsidRDefault="00F56514" w:rsidP="004A3AA6">
            <w:pPr>
              <w:ind w:left="2"/>
              <w:contextualSpacing/>
              <w:rPr>
                <w:rFonts w:ascii="Times New Roman" w:hAnsi="Times New Roman" w:cs="Times New Roman"/>
              </w:rPr>
            </w:pPr>
            <w:r>
              <w:rPr>
                <w:rFonts w:ascii="Times New Roman" w:hAnsi="Times New Roman" w:cs="Times New Roman"/>
              </w:rPr>
              <w:t>С</w:t>
            </w:r>
            <w:r w:rsidRPr="00350A53">
              <w:rPr>
                <w:rFonts w:ascii="Times New Roman" w:hAnsi="Times New Roman" w:cs="Times New Roman"/>
              </w:rPr>
              <w:t xml:space="preserve">пазване на правилата за безопасност на труда на горските работници; спазване на изисквания на Кодекса на труда за горските работници; </w:t>
            </w:r>
          </w:p>
        </w:tc>
      </w:tr>
      <w:tr w:rsidR="00F56514" w:rsidRPr="00350A53" w14:paraId="3F075EDA" w14:textId="77777777" w:rsidTr="000257B9">
        <w:trPr>
          <w:trHeight w:val="1411"/>
        </w:trPr>
        <w:tc>
          <w:tcPr>
            <w:tcW w:w="2017" w:type="dxa"/>
            <w:tcBorders>
              <w:top w:val="single" w:sz="4" w:space="0" w:color="000000"/>
              <w:left w:val="single" w:sz="4" w:space="0" w:color="000000"/>
              <w:bottom w:val="single" w:sz="4" w:space="0" w:color="000000"/>
              <w:right w:val="single" w:sz="4" w:space="0" w:color="000000"/>
            </w:tcBorders>
          </w:tcPr>
          <w:p w14:paraId="23EFBBEF" w14:textId="77777777" w:rsidR="00F56514" w:rsidRPr="00350A53" w:rsidRDefault="00F56514" w:rsidP="00C76C39">
            <w:pPr>
              <w:ind w:left="321"/>
              <w:contextualSpacing/>
              <w:jc w:val="both"/>
              <w:rPr>
                <w:rFonts w:ascii="Times New Roman" w:hAnsi="Times New Roman" w:cs="Times New Roman"/>
              </w:rPr>
            </w:pPr>
          </w:p>
        </w:tc>
        <w:tc>
          <w:tcPr>
            <w:tcW w:w="2605" w:type="dxa"/>
            <w:tcBorders>
              <w:top w:val="single" w:sz="4" w:space="0" w:color="000000"/>
              <w:left w:val="single" w:sz="4" w:space="0" w:color="000000"/>
              <w:bottom w:val="single" w:sz="4" w:space="0" w:color="000000"/>
              <w:right w:val="single" w:sz="4" w:space="0" w:color="000000"/>
            </w:tcBorders>
          </w:tcPr>
          <w:p w14:paraId="3F097FAA" w14:textId="77777777" w:rsidR="00F56514" w:rsidRPr="00350A53" w:rsidRDefault="00F56514" w:rsidP="004A3AA6">
            <w:pPr>
              <w:contextualSpacing/>
              <w:rPr>
                <w:rFonts w:ascii="Times New Roman" w:hAnsi="Times New Roman" w:cs="Times New Roman"/>
              </w:rPr>
            </w:pPr>
            <w:r w:rsidRPr="00350A53">
              <w:rPr>
                <w:rFonts w:ascii="Times New Roman" w:hAnsi="Times New Roman" w:cs="Times New Roman"/>
              </w:rPr>
              <w:t>Районно</w:t>
            </w:r>
            <w:r>
              <w:rPr>
                <w:rFonts w:ascii="Times New Roman" w:hAnsi="Times New Roman" w:cs="Times New Roman"/>
              </w:rPr>
              <w:t xml:space="preserve"> </w:t>
            </w:r>
            <w:r w:rsidRPr="00350A53">
              <w:rPr>
                <w:rFonts w:ascii="Times New Roman" w:hAnsi="Times New Roman" w:cs="Times New Roman"/>
              </w:rPr>
              <w:t>управление</w:t>
            </w:r>
            <w:r>
              <w:rPr>
                <w:rFonts w:ascii="Times New Roman" w:hAnsi="Times New Roman" w:cs="Times New Roman"/>
              </w:rPr>
              <w:t xml:space="preserve"> полиция </w:t>
            </w:r>
            <w:r w:rsidRPr="00350A53">
              <w:rPr>
                <w:rFonts w:ascii="Times New Roman" w:hAnsi="Times New Roman" w:cs="Times New Roman"/>
              </w:rPr>
              <w:t xml:space="preserve"> – гр.</w:t>
            </w:r>
            <w:r>
              <w:rPr>
                <w:rFonts w:ascii="Times New Roman" w:hAnsi="Times New Roman" w:cs="Times New Roman"/>
              </w:rPr>
              <w:t xml:space="preserve"> Шумен</w:t>
            </w:r>
            <w:r w:rsidRPr="00350A53">
              <w:rPr>
                <w:rFonts w:ascii="Times New Roman" w:hAnsi="Times New Roman" w:cs="Times New Roman"/>
              </w:rPr>
              <w:t xml:space="preserve"> към Областна дирекция на МВР - </w:t>
            </w:r>
            <w:r>
              <w:rPr>
                <w:rFonts w:ascii="Times New Roman" w:hAnsi="Times New Roman" w:cs="Times New Roman"/>
              </w:rPr>
              <w:t>Шумен</w:t>
            </w:r>
            <w:r w:rsidRPr="00350A53">
              <w:rPr>
                <w:rFonts w:ascii="Times New Roman" w:hAnsi="Times New Roman" w:cs="Times New Roman"/>
              </w:rPr>
              <w:t xml:space="preserve"> </w:t>
            </w:r>
          </w:p>
        </w:tc>
        <w:tc>
          <w:tcPr>
            <w:tcW w:w="2839" w:type="dxa"/>
            <w:tcBorders>
              <w:top w:val="single" w:sz="4" w:space="0" w:color="000000"/>
              <w:left w:val="single" w:sz="4" w:space="0" w:color="000000"/>
              <w:bottom w:val="single" w:sz="4" w:space="0" w:color="000000"/>
              <w:right w:val="single" w:sz="4" w:space="0" w:color="000000"/>
            </w:tcBorders>
          </w:tcPr>
          <w:p w14:paraId="6A736D4E" w14:textId="77777777" w:rsidR="00F56514" w:rsidRPr="00350A53" w:rsidRDefault="00F56514" w:rsidP="004A3AA6">
            <w:pPr>
              <w:contextualSpacing/>
              <w:rPr>
                <w:rFonts w:ascii="Times New Roman" w:hAnsi="Times New Roman" w:cs="Times New Roman"/>
              </w:rPr>
            </w:pPr>
            <w:r w:rsidRPr="00350A53">
              <w:rPr>
                <w:rFonts w:ascii="Times New Roman" w:hAnsi="Times New Roman" w:cs="Times New Roman"/>
              </w:rPr>
              <w:t>Извършване на оперативно</w:t>
            </w:r>
            <w:r>
              <w:rPr>
                <w:rFonts w:ascii="Times New Roman" w:hAnsi="Times New Roman" w:cs="Times New Roman"/>
              </w:rPr>
              <w:t xml:space="preserve"> </w:t>
            </w:r>
            <w:r w:rsidRPr="00350A53">
              <w:rPr>
                <w:rFonts w:ascii="Times New Roman" w:hAnsi="Times New Roman" w:cs="Times New Roman"/>
              </w:rPr>
              <w:t>издирвателна, охранителна, контролна дейност, дейност по разследване и</w:t>
            </w:r>
          </w:p>
          <w:p w14:paraId="69352D4A" w14:textId="77777777" w:rsidR="00F56514" w:rsidRPr="00350A53" w:rsidRDefault="00F56514" w:rsidP="004A3AA6">
            <w:pPr>
              <w:contextualSpacing/>
              <w:rPr>
                <w:rFonts w:ascii="Times New Roman" w:hAnsi="Times New Roman" w:cs="Times New Roman"/>
              </w:rPr>
            </w:pPr>
            <w:r w:rsidRPr="00350A53">
              <w:rPr>
                <w:rFonts w:ascii="Times New Roman" w:hAnsi="Times New Roman" w:cs="Times New Roman"/>
              </w:rPr>
              <w:t>Административно</w:t>
            </w:r>
            <w:r>
              <w:rPr>
                <w:rFonts w:ascii="Times New Roman" w:hAnsi="Times New Roman" w:cs="Times New Roman"/>
              </w:rPr>
              <w:t xml:space="preserve"> </w:t>
            </w:r>
            <w:r w:rsidRPr="00350A53">
              <w:rPr>
                <w:rFonts w:ascii="Times New Roman" w:hAnsi="Times New Roman" w:cs="Times New Roman"/>
              </w:rPr>
              <w:t>наказателна дейност</w:t>
            </w:r>
          </w:p>
        </w:tc>
        <w:tc>
          <w:tcPr>
            <w:tcW w:w="2276" w:type="dxa"/>
            <w:tcBorders>
              <w:top w:val="single" w:sz="4" w:space="0" w:color="000000"/>
              <w:left w:val="single" w:sz="4" w:space="0" w:color="000000"/>
              <w:bottom w:val="single" w:sz="4" w:space="0" w:color="000000"/>
              <w:right w:val="single" w:sz="4" w:space="0" w:color="000000"/>
            </w:tcBorders>
          </w:tcPr>
          <w:p w14:paraId="38175590" w14:textId="77777777" w:rsidR="00F56514" w:rsidRPr="00350A53" w:rsidRDefault="00F56514" w:rsidP="004A3AA6">
            <w:pPr>
              <w:ind w:left="2"/>
              <w:contextualSpacing/>
              <w:jc w:val="center"/>
              <w:rPr>
                <w:rFonts w:ascii="Times New Roman" w:hAnsi="Times New Roman" w:cs="Times New Roman"/>
              </w:rPr>
            </w:pPr>
            <w:r>
              <w:rPr>
                <w:rFonts w:ascii="Times New Roman" w:hAnsi="Times New Roman" w:cs="Times New Roman"/>
              </w:rPr>
              <w:t>С</w:t>
            </w:r>
            <w:r w:rsidRPr="00350A53">
              <w:rPr>
                <w:rFonts w:ascii="Times New Roman" w:hAnsi="Times New Roman" w:cs="Times New Roman"/>
              </w:rPr>
              <w:t>редно до високо</w:t>
            </w:r>
          </w:p>
        </w:tc>
        <w:tc>
          <w:tcPr>
            <w:tcW w:w="5064" w:type="dxa"/>
            <w:tcBorders>
              <w:top w:val="single" w:sz="4" w:space="0" w:color="000000"/>
              <w:left w:val="single" w:sz="4" w:space="0" w:color="000000"/>
              <w:bottom w:val="single" w:sz="4" w:space="0" w:color="000000"/>
              <w:right w:val="single" w:sz="4" w:space="0" w:color="000000"/>
            </w:tcBorders>
          </w:tcPr>
          <w:p w14:paraId="723A3B71" w14:textId="77777777" w:rsidR="00F56514" w:rsidRPr="00350A53" w:rsidRDefault="00F56514" w:rsidP="004A3AA6">
            <w:pPr>
              <w:ind w:left="2" w:right="14"/>
              <w:contextualSpacing/>
              <w:rPr>
                <w:rFonts w:ascii="Times New Roman" w:hAnsi="Times New Roman" w:cs="Times New Roman"/>
              </w:rPr>
            </w:pPr>
            <w:r>
              <w:rPr>
                <w:rFonts w:ascii="Times New Roman" w:hAnsi="Times New Roman" w:cs="Times New Roman"/>
              </w:rPr>
              <w:t>К</w:t>
            </w:r>
            <w:r w:rsidRPr="00350A53">
              <w:rPr>
                <w:rFonts w:ascii="Times New Roman" w:hAnsi="Times New Roman" w:cs="Times New Roman"/>
              </w:rPr>
              <w:t xml:space="preserve">онтрол на незаконните дейности в горите и разследване на такива; обслужване на спешен тел. 112 в случай на инциденти в горските територии и незаконни дейности; </w:t>
            </w:r>
          </w:p>
        </w:tc>
      </w:tr>
      <w:tr w:rsidR="00F56514" w:rsidRPr="00350A53" w14:paraId="34F150BD" w14:textId="77777777" w:rsidTr="000257B9">
        <w:trPr>
          <w:trHeight w:val="1411"/>
        </w:trPr>
        <w:tc>
          <w:tcPr>
            <w:tcW w:w="2017" w:type="dxa"/>
            <w:tcBorders>
              <w:top w:val="single" w:sz="4" w:space="0" w:color="000000"/>
              <w:left w:val="single" w:sz="4" w:space="0" w:color="000000"/>
              <w:bottom w:val="single" w:sz="4" w:space="0" w:color="000000"/>
              <w:right w:val="single" w:sz="4" w:space="0" w:color="000000"/>
            </w:tcBorders>
          </w:tcPr>
          <w:p w14:paraId="18CEB454" w14:textId="77777777" w:rsidR="00F56514" w:rsidRPr="00350A53" w:rsidRDefault="00F56514" w:rsidP="00C76C39">
            <w:pPr>
              <w:ind w:left="321"/>
              <w:contextualSpacing/>
              <w:jc w:val="both"/>
              <w:rPr>
                <w:rFonts w:ascii="Times New Roman" w:hAnsi="Times New Roman" w:cs="Times New Roman"/>
              </w:rPr>
            </w:pPr>
          </w:p>
        </w:tc>
        <w:tc>
          <w:tcPr>
            <w:tcW w:w="2605" w:type="dxa"/>
            <w:tcBorders>
              <w:top w:val="single" w:sz="4" w:space="0" w:color="000000"/>
              <w:left w:val="single" w:sz="4" w:space="0" w:color="000000"/>
              <w:bottom w:val="single" w:sz="4" w:space="0" w:color="000000"/>
              <w:right w:val="single" w:sz="4" w:space="0" w:color="000000"/>
            </w:tcBorders>
          </w:tcPr>
          <w:p w14:paraId="4CE8B9E8" w14:textId="77777777" w:rsidR="00F56514" w:rsidRPr="00350A53" w:rsidRDefault="00F56514" w:rsidP="004A3AA6">
            <w:pPr>
              <w:contextualSpacing/>
              <w:rPr>
                <w:rFonts w:ascii="Times New Roman" w:hAnsi="Times New Roman" w:cs="Times New Roman"/>
              </w:rPr>
            </w:pPr>
            <w:r w:rsidRPr="00350A53">
              <w:rPr>
                <w:rFonts w:ascii="Times New Roman" w:hAnsi="Times New Roman" w:cs="Times New Roman"/>
              </w:rPr>
              <w:t xml:space="preserve">Районна служба "Пожарна безопасност и защита на населението" - </w:t>
            </w:r>
            <w:r>
              <w:rPr>
                <w:rFonts w:ascii="Times New Roman" w:hAnsi="Times New Roman" w:cs="Times New Roman"/>
              </w:rPr>
              <w:t>Шумен</w:t>
            </w:r>
          </w:p>
        </w:tc>
        <w:tc>
          <w:tcPr>
            <w:tcW w:w="2839" w:type="dxa"/>
            <w:tcBorders>
              <w:top w:val="single" w:sz="4" w:space="0" w:color="000000"/>
              <w:left w:val="single" w:sz="4" w:space="0" w:color="000000"/>
              <w:bottom w:val="single" w:sz="4" w:space="0" w:color="000000"/>
              <w:right w:val="single" w:sz="4" w:space="0" w:color="000000"/>
            </w:tcBorders>
          </w:tcPr>
          <w:p w14:paraId="1730C663" w14:textId="77777777" w:rsidR="00F56514" w:rsidRPr="00350A53" w:rsidRDefault="00F56514" w:rsidP="004A3AA6">
            <w:pPr>
              <w:contextualSpacing/>
              <w:jc w:val="both"/>
              <w:rPr>
                <w:rFonts w:ascii="Times New Roman" w:hAnsi="Times New Roman" w:cs="Times New Roman"/>
              </w:rPr>
            </w:pPr>
            <w:r w:rsidRPr="00350A53">
              <w:rPr>
                <w:rFonts w:ascii="Times New Roman" w:hAnsi="Times New Roman" w:cs="Times New Roman"/>
              </w:rPr>
              <w:t xml:space="preserve">Пожарна безопасност и защита на населението </w:t>
            </w:r>
          </w:p>
        </w:tc>
        <w:tc>
          <w:tcPr>
            <w:tcW w:w="2276" w:type="dxa"/>
            <w:tcBorders>
              <w:top w:val="single" w:sz="4" w:space="0" w:color="000000"/>
              <w:left w:val="single" w:sz="4" w:space="0" w:color="000000"/>
              <w:bottom w:val="single" w:sz="4" w:space="0" w:color="000000"/>
              <w:right w:val="single" w:sz="4" w:space="0" w:color="000000"/>
            </w:tcBorders>
          </w:tcPr>
          <w:p w14:paraId="453773EB" w14:textId="77777777" w:rsidR="00F56514" w:rsidRPr="00350A53" w:rsidRDefault="00F56514" w:rsidP="004A3AA6">
            <w:pPr>
              <w:ind w:left="2"/>
              <w:contextualSpacing/>
              <w:jc w:val="center"/>
              <w:rPr>
                <w:rFonts w:ascii="Times New Roman" w:hAnsi="Times New Roman" w:cs="Times New Roman"/>
              </w:rPr>
            </w:pPr>
            <w:r>
              <w:rPr>
                <w:rFonts w:ascii="Times New Roman" w:hAnsi="Times New Roman" w:cs="Times New Roman"/>
              </w:rPr>
              <w:t>В</w:t>
            </w:r>
            <w:r w:rsidRPr="00350A53">
              <w:rPr>
                <w:rFonts w:ascii="Times New Roman" w:hAnsi="Times New Roman" w:cs="Times New Roman"/>
              </w:rPr>
              <w:t>исоко</w:t>
            </w:r>
          </w:p>
        </w:tc>
        <w:tc>
          <w:tcPr>
            <w:tcW w:w="5064" w:type="dxa"/>
            <w:tcBorders>
              <w:top w:val="single" w:sz="4" w:space="0" w:color="000000"/>
              <w:left w:val="single" w:sz="4" w:space="0" w:color="000000"/>
              <w:bottom w:val="single" w:sz="4" w:space="0" w:color="000000"/>
              <w:right w:val="single" w:sz="4" w:space="0" w:color="000000"/>
            </w:tcBorders>
          </w:tcPr>
          <w:p w14:paraId="7B66E1CC" w14:textId="77777777" w:rsidR="00F56514" w:rsidRPr="00350A53" w:rsidRDefault="00F56514" w:rsidP="004A3AA6">
            <w:pPr>
              <w:ind w:left="2"/>
              <w:contextualSpacing/>
              <w:jc w:val="both"/>
              <w:rPr>
                <w:rFonts w:ascii="Times New Roman" w:hAnsi="Times New Roman" w:cs="Times New Roman"/>
              </w:rPr>
            </w:pPr>
            <w:r>
              <w:rPr>
                <w:rFonts w:ascii="Times New Roman" w:hAnsi="Times New Roman" w:cs="Times New Roman"/>
              </w:rPr>
              <w:t>П</w:t>
            </w:r>
            <w:r w:rsidRPr="00350A53">
              <w:rPr>
                <w:rFonts w:ascii="Times New Roman" w:hAnsi="Times New Roman" w:cs="Times New Roman"/>
              </w:rPr>
              <w:t xml:space="preserve">ревенция и борба с горските пожари; </w:t>
            </w:r>
          </w:p>
        </w:tc>
      </w:tr>
      <w:tr w:rsidR="00F56514" w:rsidRPr="00350A53" w14:paraId="7E01F9B1" w14:textId="77777777" w:rsidTr="000257B9">
        <w:trPr>
          <w:trHeight w:val="1411"/>
        </w:trPr>
        <w:tc>
          <w:tcPr>
            <w:tcW w:w="2017" w:type="dxa"/>
            <w:tcBorders>
              <w:top w:val="single" w:sz="4" w:space="0" w:color="000000"/>
              <w:left w:val="single" w:sz="4" w:space="0" w:color="000000"/>
              <w:bottom w:val="single" w:sz="4" w:space="0" w:color="000000"/>
              <w:right w:val="single" w:sz="4" w:space="0" w:color="000000"/>
            </w:tcBorders>
          </w:tcPr>
          <w:p w14:paraId="28B31F6E" w14:textId="77777777" w:rsidR="00F56514" w:rsidRPr="00350A53" w:rsidRDefault="00F56514" w:rsidP="004A3AA6">
            <w:pPr>
              <w:contextualSpacing/>
              <w:jc w:val="both"/>
              <w:rPr>
                <w:rFonts w:ascii="Times New Roman" w:hAnsi="Times New Roman" w:cs="Times New Roman"/>
              </w:rPr>
            </w:pPr>
            <w:r w:rsidRPr="00350A53">
              <w:rPr>
                <w:rFonts w:ascii="Times New Roman" w:hAnsi="Times New Roman" w:cs="Times New Roman"/>
              </w:rPr>
              <w:t xml:space="preserve">Местно население </w:t>
            </w:r>
          </w:p>
        </w:tc>
        <w:tc>
          <w:tcPr>
            <w:tcW w:w="2605" w:type="dxa"/>
            <w:tcBorders>
              <w:top w:val="single" w:sz="4" w:space="0" w:color="000000"/>
              <w:left w:val="single" w:sz="4" w:space="0" w:color="000000"/>
              <w:bottom w:val="single" w:sz="4" w:space="0" w:color="000000"/>
              <w:right w:val="single" w:sz="4" w:space="0" w:color="000000"/>
            </w:tcBorders>
          </w:tcPr>
          <w:p w14:paraId="7AC97E59" w14:textId="77777777" w:rsidR="00F56514" w:rsidRPr="00A93DCB" w:rsidRDefault="00F56514" w:rsidP="004A3AA6">
            <w:pPr>
              <w:contextualSpacing/>
              <w:rPr>
                <w:rFonts w:ascii="Times New Roman" w:hAnsi="Times New Roman" w:cs="Times New Roman"/>
              </w:rPr>
            </w:pPr>
            <w:r w:rsidRPr="00A93DCB">
              <w:rPr>
                <w:rFonts w:ascii="Times New Roman" w:hAnsi="Times New Roman" w:cs="Times New Roman"/>
              </w:rPr>
              <w:t xml:space="preserve">Кметове на общините: Велики Преслав и Върбица </w:t>
            </w:r>
          </w:p>
        </w:tc>
        <w:tc>
          <w:tcPr>
            <w:tcW w:w="2839" w:type="dxa"/>
            <w:tcBorders>
              <w:top w:val="single" w:sz="4" w:space="0" w:color="000000"/>
              <w:left w:val="single" w:sz="4" w:space="0" w:color="000000"/>
              <w:bottom w:val="single" w:sz="4" w:space="0" w:color="000000"/>
              <w:right w:val="single" w:sz="4" w:space="0" w:color="000000"/>
            </w:tcBorders>
          </w:tcPr>
          <w:p w14:paraId="1F010FCD" w14:textId="77777777" w:rsidR="00F56514" w:rsidRPr="00350A53" w:rsidRDefault="00F56514" w:rsidP="004A3AA6">
            <w:pPr>
              <w:contextualSpacing/>
              <w:jc w:val="both"/>
              <w:rPr>
                <w:rFonts w:ascii="Times New Roman" w:hAnsi="Times New Roman" w:cs="Times New Roman"/>
              </w:rPr>
            </w:pPr>
            <w:r w:rsidRPr="00350A53">
              <w:rPr>
                <w:rFonts w:ascii="Times New Roman" w:hAnsi="Times New Roman" w:cs="Times New Roman"/>
              </w:rPr>
              <w:t xml:space="preserve">Осигуряване на базисни нужди на местното </w:t>
            </w:r>
            <w:r>
              <w:rPr>
                <w:rFonts w:ascii="Times New Roman" w:hAnsi="Times New Roman" w:cs="Times New Roman"/>
              </w:rPr>
              <w:t>население</w:t>
            </w:r>
          </w:p>
        </w:tc>
        <w:tc>
          <w:tcPr>
            <w:tcW w:w="2276" w:type="dxa"/>
            <w:tcBorders>
              <w:top w:val="single" w:sz="4" w:space="0" w:color="000000"/>
              <w:left w:val="single" w:sz="4" w:space="0" w:color="000000"/>
              <w:bottom w:val="single" w:sz="4" w:space="0" w:color="000000"/>
              <w:right w:val="single" w:sz="4" w:space="0" w:color="000000"/>
            </w:tcBorders>
          </w:tcPr>
          <w:p w14:paraId="06C7DB81" w14:textId="77777777" w:rsidR="00F56514" w:rsidRPr="00350A53" w:rsidRDefault="00F56514" w:rsidP="004A3AA6">
            <w:pPr>
              <w:ind w:left="2"/>
              <w:contextualSpacing/>
              <w:jc w:val="center"/>
              <w:rPr>
                <w:rFonts w:ascii="Times New Roman" w:hAnsi="Times New Roman" w:cs="Times New Roman"/>
              </w:rPr>
            </w:pPr>
            <w:r>
              <w:rPr>
                <w:rFonts w:ascii="Times New Roman" w:hAnsi="Times New Roman" w:cs="Times New Roman"/>
              </w:rPr>
              <w:t>В</w:t>
            </w:r>
            <w:r w:rsidRPr="00350A53">
              <w:rPr>
                <w:rFonts w:ascii="Times New Roman" w:hAnsi="Times New Roman" w:cs="Times New Roman"/>
              </w:rPr>
              <w:t>исоко</w:t>
            </w:r>
          </w:p>
        </w:tc>
        <w:tc>
          <w:tcPr>
            <w:tcW w:w="5064" w:type="dxa"/>
            <w:tcBorders>
              <w:top w:val="single" w:sz="4" w:space="0" w:color="000000"/>
              <w:left w:val="single" w:sz="4" w:space="0" w:color="000000"/>
              <w:bottom w:val="single" w:sz="4" w:space="0" w:color="000000"/>
              <w:right w:val="single" w:sz="4" w:space="0" w:color="000000"/>
            </w:tcBorders>
          </w:tcPr>
          <w:p w14:paraId="3C3CA7E6" w14:textId="77777777" w:rsidR="00F56514" w:rsidRPr="00350A53" w:rsidRDefault="00F56514" w:rsidP="004A3AA6">
            <w:pPr>
              <w:ind w:left="2"/>
              <w:contextualSpacing/>
              <w:rPr>
                <w:rFonts w:ascii="Times New Roman" w:hAnsi="Times New Roman" w:cs="Times New Roman"/>
              </w:rPr>
            </w:pPr>
            <w:r>
              <w:rPr>
                <w:rFonts w:ascii="Times New Roman" w:hAnsi="Times New Roman" w:cs="Times New Roman"/>
              </w:rPr>
              <w:t>О</w:t>
            </w:r>
            <w:r w:rsidRPr="00350A53">
              <w:rPr>
                <w:rFonts w:ascii="Times New Roman" w:hAnsi="Times New Roman" w:cs="Times New Roman"/>
              </w:rPr>
              <w:t xml:space="preserve">сигуряване на местното население с дърва за огрев; </w:t>
            </w:r>
          </w:p>
        </w:tc>
      </w:tr>
      <w:tr w:rsidR="00F56514" w:rsidRPr="00350A53" w14:paraId="14D3F4D4" w14:textId="77777777" w:rsidTr="000257B9">
        <w:trPr>
          <w:trHeight w:val="1411"/>
        </w:trPr>
        <w:tc>
          <w:tcPr>
            <w:tcW w:w="2017" w:type="dxa"/>
            <w:tcBorders>
              <w:top w:val="single" w:sz="4" w:space="0" w:color="000000"/>
              <w:left w:val="single" w:sz="4" w:space="0" w:color="000000"/>
              <w:bottom w:val="single" w:sz="4" w:space="0" w:color="000000"/>
              <w:right w:val="single" w:sz="4" w:space="0" w:color="000000"/>
            </w:tcBorders>
          </w:tcPr>
          <w:p w14:paraId="2CD50505" w14:textId="77777777" w:rsidR="00F56514" w:rsidRPr="00350A53" w:rsidRDefault="00F56514" w:rsidP="004A3AA6">
            <w:pPr>
              <w:contextualSpacing/>
              <w:jc w:val="both"/>
              <w:rPr>
                <w:rFonts w:ascii="Times New Roman" w:hAnsi="Times New Roman" w:cs="Times New Roman"/>
              </w:rPr>
            </w:pPr>
          </w:p>
        </w:tc>
        <w:tc>
          <w:tcPr>
            <w:tcW w:w="2605" w:type="dxa"/>
            <w:tcBorders>
              <w:top w:val="single" w:sz="4" w:space="0" w:color="000000"/>
              <w:left w:val="single" w:sz="4" w:space="0" w:color="000000"/>
              <w:bottom w:val="single" w:sz="4" w:space="0" w:color="000000"/>
              <w:right w:val="single" w:sz="4" w:space="0" w:color="000000"/>
            </w:tcBorders>
          </w:tcPr>
          <w:p w14:paraId="032E6544" w14:textId="77777777" w:rsidR="00F56514" w:rsidRPr="00350A53" w:rsidRDefault="00F56514" w:rsidP="004A3AA6">
            <w:pPr>
              <w:contextualSpacing/>
              <w:jc w:val="both"/>
              <w:rPr>
                <w:rFonts w:ascii="Times New Roman" w:hAnsi="Times New Roman" w:cs="Times New Roman"/>
              </w:rPr>
            </w:pPr>
            <w:r w:rsidRPr="00350A53">
              <w:rPr>
                <w:rFonts w:ascii="Times New Roman" w:hAnsi="Times New Roman" w:cs="Times New Roman"/>
              </w:rPr>
              <w:t xml:space="preserve">Общински </w:t>
            </w:r>
          </w:p>
          <w:p w14:paraId="25EF8A04" w14:textId="77777777" w:rsidR="00F56514" w:rsidRPr="00350A53" w:rsidRDefault="00F56514" w:rsidP="004A3AA6">
            <w:pPr>
              <w:contextualSpacing/>
              <w:rPr>
                <w:rFonts w:ascii="Times New Roman" w:hAnsi="Times New Roman" w:cs="Times New Roman"/>
              </w:rPr>
            </w:pPr>
            <w:r w:rsidRPr="00350A53">
              <w:rPr>
                <w:rFonts w:ascii="Times New Roman" w:hAnsi="Times New Roman" w:cs="Times New Roman"/>
              </w:rPr>
              <w:t xml:space="preserve">администрации, кметове на населените места  </w:t>
            </w:r>
          </w:p>
        </w:tc>
        <w:tc>
          <w:tcPr>
            <w:tcW w:w="2839" w:type="dxa"/>
            <w:tcBorders>
              <w:top w:val="single" w:sz="4" w:space="0" w:color="000000"/>
              <w:left w:val="single" w:sz="4" w:space="0" w:color="000000"/>
              <w:bottom w:val="single" w:sz="4" w:space="0" w:color="000000"/>
              <w:right w:val="single" w:sz="4" w:space="0" w:color="000000"/>
            </w:tcBorders>
          </w:tcPr>
          <w:p w14:paraId="718E8AA7" w14:textId="77777777" w:rsidR="00F56514" w:rsidRPr="000257B9" w:rsidRDefault="00F56514" w:rsidP="004A3AA6">
            <w:pPr>
              <w:contextualSpacing/>
              <w:rPr>
                <w:rFonts w:ascii="Times New Roman" w:hAnsi="Times New Roman" w:cs="Times New Roman"/>
              </w:rPr>
            </w:pPr>
            <w:r w:rsidRPr="00350A53">
              <w:rPr>
                <w:rFonts w:ascii="Times New Roman" w:hAnsi="Times New Roman" w:cs="Times New Roman"/>
              </w:rPr>
              <w:t xml:space="preserve">Осигуряване на базисни нужди на местното </w:t>
            </w:r>
            <w:r>
              <w:rPr>
                <w:rFonts w:ascii="Times New Roman" w:hAnsi="Times New Roman" w:cs="Times New Roman"/>
              </w:rPr>
              <w:t>население</w:t>
            </w:r>
          </w:p>
          <w:p w14:paraId="046A194A" w14:textId="77777777" w:rsidR="00F56514" w:rsidRDefault="00F56514" w:rsidP="004A3AA6">
            <w:pPr>
              <w:contextualSpacing/>
              <w:rPr>
                <w:rFonts w:ascii="Times New Roman" w:hAnsi="Times New Roman" w:cs="Times New Roman"/>
              </w:rPr>
            </w:pPr>
          </w:p>
          <w:p w14:paraId="7558DFA8" w14:textId="77777777" w:rsidR="00F56514" w:rsidRDefault="00F56514" w:rsidP="004A3AA6">
            <w:pPr>
              <w:contextualSpacing/>
              <w:rPr>
                <w:rFonts w:ascii="Times New Roman" w:hAnsi="Times New Roman" w:cs="Times New Roman"/>
              </w:rPr>
            </w:pPr>
          </w:p>
          <w:p w14:paraId="6D891D93" w14:textId="77777777" w:rsidR="00F56514" w:rsidRPr="000257B9" w:rsidRDefault="00F56514" w:rsidP="004A3AA6">
            <w:pPr>
              <w:contextualSpacing/>
              <w:rPr>
                <w:rFonts w:ascii="Times New Roman" w:hAnsi="Times New Roman" w:cs="Times New Roman"/>
              </w:rPr>
            </w:pPr>
          </w:p>
          <w:p w14:paraId="40407FD2" w14:textId="77777777" w:rsidR="00F56514" w:rsidRPr="000257B9" w:rsidRDefault="00F56514" w:rsidP="004A3AA6">
            <w:pPr>
              <w:contextualSpacing/>
              <w:rPr>
                <w:rFonts w:ascii="Times New Roman" w:hAnsi="Times New Roman" w:cs="Times New Roman"/>
              </w:rPr>
            </w:pPr>
          </w:p>
          <w:p w14:paraId="05747907" w14:textId="77777777" w:rsidR="00F56514" w:rsidRPr="000257B9" w:rsidRDefault="00F56514" w:rsidP="004A3AA6">
            <w:pPr>
              <w:contextualSpacing/>
              <w:rPr>
                <w:rFonts w:ascii="Times New Roman" w:hAnsi="Times New Roman" w:cs="Times New Roman"/>
              </w:rPr>
            </w:pPr>
          </w:p>
          <w:p w14:paraId="6053BDEF" w14:textId="77777777" w:rsidR="00F56514" w:rsidRPr="000257B9" w:rsidRDefault="00F56514" w:rsidP="004A3AA6">
            <w:pPr>
              <w:contextualSpacing/>
              <w:rPr>
                <w:rFonts w:ascii="Times New Roman" w:hAnsi="Times New Roman" w:cs="Times New Roman"/>
              </w:rPr>
            </w:pPr>
          </w:p>
        </w:tc>
        <w:tc>
          <w:tcPr>
            <w:tcW w:w="2276" w:type="dxa"/>
            <w:tcBorders>
              <w:top w:val="single" w:sz="4" w:space="0" w:color="000000"/>
              <w:left w:val="single" w:sz="4" w:space="0" w:color="000000"/>
              <w:bottom w:val="single" w:sz="4" w:space="0" w:color="000000"/>
              <w:right w:val="single" w:sz="4" w:space="0" w:color="000000"/>
            </w:tcBorders>
          </w:tcPr>
          <w:p w14:paraId="07AA631A" w14:textId="77777777" w:rsidR="00F56514" w:rsidRPr="00350A53" w:rsidRDefault="00F56514" w:rsidP="004A3AA6">
            <w:pPr>
              <w:ind w:left="2"/>
              <w:contextualSpacing/>
              <w:jc w:val="center"/>
              <w:rPr>
                <w:rFonts w:ascii="Times New Roman" w:hAnsi="Times New Roman" w:cs="Times New Roman"/>
              </w:rPr>
            </w:pPr>
            <w:r>
              <w:rPr>
                <w:rFonts w:ascii="Times New Roman" w:hAnsi="Times New Roman" w:cs="Times New Roman"/>
              </w:rPr>
              <w:t>В</w:t>
            </w:r>
            <w:r w:rsidRPr="00350A53">
              <w:rPr>
                <w:rFonts w:ascii="Times New Roman" w:hAnsi="Times New Roman" w:cs="Times New Roman"/>
              </w:rPr>
              <w:t>исоко</w:t>
            </w:r>
          </w:p>
        </w:tc>
        <w:tc>
          <w:tcPr>
            <w:tcW w:w="5064" w:type="dxa"/>
            <w:tcBorders>
              <w:top w:val="single" w:sz="4" w:space="0" w:color="000000"/>
              <w:left w:val="single" w:sz="4" w:space="0" w:color="000000"/>
              <w:bottom w:val="single" w:sz="4" w:space="0" w:color="000000"/>
              <w:right w:val="single" w:sz="4" w:space="0" w:color="000000"/>
            </w:tcBorders>
          </w:tcPr>
          <w:p w14:paraId="2EA897CA" w14:textId="77777777" w:rsidR="00F56514" w:rsidRPr="00350A53" w:rsidRDefault="00F56514" w:rsidP="004A3AA6">
            <w:pPr>
              <w:ind w:left="2" w:right="486"/>
              <w:contextualSpacing/>
              <w:rPr>
                <w:rFonts w:ascii="Times New Roman" w:hAnsi="Times New Roman" w:cs="Times New Roman"/>
              </w:rPr>
            </w:pPr>
            <w:r>
              <w:rPr>
                <w:rFonts w:ascii="Times New Roman" w:hAnsi="Times New Roman" w:cs="Times New Roman"/>
              </w:rPr>
              <w:t>П</w:t>
            </w:r>
            <w:r w:rsidRPr="00350A53">
              <w:rPr>
                <w:rFonts w:ascii="Times New Roman" w:hAnsi="Times New Roman" w:cs="Times New Roman"/>
              </w:rPr>
              <w:t xml:space="preserve">аша в горите; опазване на водоизточниците за населените места; опазване на местата от значение за местните общности; опазване на местната инфраструктура; </w:t>
            </w:r>
          </w:p>
        </w:tc>
      </w:tr>
      <w:tr w:rsidR="00F56514" w:rsidRPr="00350A53" w14:paraId="1AA2A89F" w14:textId="77777777" w:rsidTr="000257B9">
        <w:trPr>
          <w:trHeight w:val="1411"/>
        </w:trPr>
        <w:tc>
          <w:tcPr>
            <w:tcW w:w="2017" w:type="dxa"/>
            <w:tcBorders>
              <w:top w:val="single" w:sz="4" w:space="0" w:color="000000"/>
              <w:left w:val="single" w:sz="4" w:space="0" w:color="000000"/>
              <w:bottom w:val="single" w:sz="4" w:space="0" w:color="000000"/>
              <w:right w:val="single" w:sz="4" w:space="0" w:color="000000"/>
            </w:tcBorders>
          </w:tcPr>
          <w:p w14:paraId="226437B1" w14:textId="77777777" w:rsidR="00F56514" w:rsidRPr="00350A53" w:rsidRDefault="00F56514" w:rsidP="004A3AA6">
            <w:pPr>
              <w:contextualSpacing/>
              <w:jc w:val="both"/>
              <w:rPr>
                <w:rFonts w:ascii="Times New Roman" w:hAnsi="Times New Roman" w:cs="Times New Roman"/>
              </w:rPr>
            </w:pPr>
          </w:p>
        </w:tc>
        <w:tc>
          <w:tcPr>
            <w:tcW w:w="2605" w:type="dxa"/>
            <w:tcBorders>
              <w:top w:val="single" w:sz="4" w:space="0" w:color="000000"/>
              <w:left w:val="single" w:sz="4" w:space="0" w:color="000000"/>
              <w:bottom w:val="single" w:sz="4" w:space="0" w:color="000000"/>
              <w:right w:val="single" w:sz="4" w:space="0" w:color="000000"/>
            </w:tcBorders>
          </w:tcPr>
          <w:p w14:paraId="79B9507F" w14:textId="77777777" w:rsidR="00F56514" w:rsidRPr="00350A53" w:rsidRDefault="00F56514" w:rsidP="004A3AA6">
            <w:pPr>
              <w:contextualSpacing/>
              <w:rPr>
                <w:rFonts w:ascii="Times New Roman" w:hAnsi="Times New Roman" w:cs="Times New Roman"/>
              </w:rPr>
            </w:pPr>
            <w:r w:rsidRPr="00350A53">
              <w:rPr>
                <w:rFonts w:ascii="Times New Roman" w:hAnsi="Times New Roman" w:cs="Times New Roman"/>
              </w:rPr>
              <w:t>Физически лица</w:t>
            </w:r>
            <w:r>
              <w:rPr>
                <w:rFonts w:ascii="Times New Roman" w:hAnsi="Times New Roman" w:cs="Times New Roman"/>
              </w:rPr>
              <w:t>,</w:t>
            </w:r>
            <w:r w:rsidRPr="00350A53">
              <w:rPr>
                <w:rFonts w:ascii="Times New Roman" w:hAnsi="Times New Roman" w:cs="Times New Roman"/>
              </w:rPr>
              <w:t xml:space="preserve"> жители на населените места </w:t>
            </w:r>
            <w:r>
              <w:rPr>
                <w:rFonts w:ascii="Times New Roman" w:hAnsi="Times New Roman" w:cs="Times New Roman"/>
              </w:rPr>
              <w:t>попадащи в обхвата на ДГС „Преслав”</w:t>
            </w:r>
          </w:p>
          <w:p w14:paraId="5552181D" w14:textId="77777777" w:rsidR="00F56514" w:rsidRPr="00350A53" w:rsidRDefault="00F56514" w:rsidP="004A3AA6">
            <w:pPr>
              <w:contextualSpacing/>
              <w:rPr>
                <w:rFonts w:ascii="Times New Roman" w:hAnsi="Times New Roman" w:cs="Times New Roman"/>
              </w:rPr>
            </w:pPr>
            <w:r w:rsidRPr="00350A53">
              <w:rPr>
                <w:rFonts w:ascii="Times New Roman" w:hAnsi="Times New Roman" w:cs="Times New Roman"/>
              </w:rPr>
              <w:t xml:space="preserve"> </w:t>
            </w:r>
          </w:p>
        </w:tc>
        <w:tc>
          <w:tcPr>
            <w:tcW w:w="2839" w:type="dxa"/>
            <w:tcBorders>
              <w:top w:val="single" w:sz="4" w:space="0" w:color="000000"/>
              <w:left w:val="single" w:sz="4" w:space="0" w:color="000000"/>
              <w:bottom w:val="single" w:sz="4" w:space="0" w:color="000000"/>
              <w:right w:val="single" w:sz="4" w:space="0" w:color="000000"/>
            </w:tcBorders>
          </w:tcPr>
          <w:p w14:paraId="4973F3AA" w14:textId="77777777" w:rsidR="00F56514" w:rsidRPr="00350A53" w:rsidRDefault="00F56514" w:rsidP="004A3AA6">
            <w:pPr>
              <w:contextualSpacing/>
              <w:jc w:val="both"/>
              <w:rPr>
                <w:rFonts w:ascii="Times New Roman" w:hAnsi="Times New Roman" w:cs="Times New Roman"/>
              </w:rPr>
            </w:pPr>
            <w:r w:rsidRPr="00350A53">
              <w:rPr>
                <w:rFonts w:ascii="Times New Roman" w:hAnsi="Times New Roman" w:cs="Times New Roman"/>
              </w:rPr>
              <w:t xml:space="preserve">Осигуряване на горски ресурси за битови нужди </w:t>
            </w:r>
          </w:p>
        </w:tc>
        <w:tc>
          <w:tcPr>
            <w:tcW w:w="2276" w:type="dxa"/>
            <w:tcBorders>
              <w:top w:val="single" w:sz="4" w:space="0" w:color="000000"/>
              <w:left w:val="single" w:sz="4" w:space="0" w:color="000000"/>
              <w:bottom w:val="single" w:sz="4" w:space="0" w:color="000000"/>
              <w:right w:val="single" w:sz="4" w:space="0" w:color="000000"/>
            </w:tcBorders>
          </w:tcPr>
          <w:p w14:paraId="0057A684" w14:textId="77777777" w:rsidR="00F56514" w:rsidRPr="00350A53" w:rsidRDefault="00F56514" w:rsidP="004A3AA6">
            <w:pPr>
              <w:ind w:left="2"/>
              <w:contextualSpacing/>
              <w:jc w:val="center"/>
              <w:rPr>
                <w:rFonts w:ascii="Times New Roman" w:hAnsi="Times New Roman" w:cs="Times New Roman"/>
              </w:rPr>
            </w:pPr>
            <w:r>
              <w:rPr>
                <w:rFonts w:ascii="Times New Roman" w:hAnsi="Times New Roman" w:cs="Times New Roman"/>
              </w:rPr>
              <w:t>В</w:t>
            </w:r>
            <w:r w:rsidRPr="00350A53">
              <w:rPr>
                <w:rFonts w:ascii="Times New Roman" w:hAnsi="Times New Roman" w:cs="Times New Roman"/>
              </w:rPr>
              <w:t>исоко</w:t>
            </w:r>
          </w:p>
        </w:tc>
        <w:tc>
          <w:tcPr>
            <w:tcW w:w="5064" w:type="dxa"/>
            <w:tcBorders>
              <w:top w:val="single" w:sz="4" w:space="0" w:color="000000"/>
              <w:left w:val="single" w:sz="4" w:space="0" w:color="000000"/>
              <w:bottom w:val="single" w:sz="4" w:space="0" w:color="000000"/>
              <w:right w:val="single" w:sz="4" w:space="0" w:color="000000"/>
            </w:tcBorders>
          </w:tcPr>
          <w:p w14:paraId="3D9BBCB1" w14:textId="77777777" w:rsidR="00F56514" w:rsidRPr="00350A53" w:rsidRDefault="00F56514" w:rsidP="004A3AA6">
            <w:pPr>
              <w:ind w:left="2" w:right="357"/>
              <w:contextualSpacing/>
              <w:rPr>
                <w:rFonts w:ascii="Times New Roman" w:hAnsi="Times New Roman" w:cs="Times New Roman"/>
              </w:rPr>
            </w:pPr>
            <w:r>
              <w:rPr>
                <w:rFonts w:ascii="Times New Roman" w:hAnsi="Times New Roman" w:cs="Times New Roman"/>
              </w:rPr>
              <w:t>О</w:t>
            </w:r>
            <w:r w:rsidRPr="00350A53">
              <w:rPr>
                <w:rFonts w:ascii="Times New Roman" w:hAnsi="Times New Roman" w:cs="Times New Roman"/>
              </w:rPr>
              <w:t>сигуряване на дърва за огрев</w:t>
            </w:r>
            <w:r>
              <w:rPr>
                <w:rFonts w:ascii="Times New Roman" w:hAnsi="Times New Roman" w:cs="Times New Roman"/>
              </w:rPr>
              <w:t>,</w:t>
            </w:r>
            <w:r w:rsidRPr="00350A53">
              <w:rPr>
                <w:rFonts w:ascii="Times New Roman" w:hAnsi="Times New Roman" w:cs="Times New Roman"/>
              </w:rPr>
              <w:t xml:space="preserve"> паш</w:t>
            </w:r>
            <w:r>
              <w:rPr>
                <w:rFonts w:ascii="Times New Roman" w:hAnsi="Times New Roman" w:cs="Times New Roman"/>
              </w:rPr>
              <w:t xml:space="preserve">а, </w:t>
            </w:r>
            <w:r w:rsidRPr="00350A53">
              <w:rPr>
                <w:rFonts w:ascii="Times New Roman" w:hAnsi="Times New Roman" w:cs="Times New Roman"/>
              </w:rPr>
              <w:t xml:space="preserve">защита на личната собственост; осигуряване на свободен достъп до горските територии за туризъм, </w:t>
            </w:r>
            <w:proofErr w:type="spellStart"/>
            <w:r w:rsidRPr="00350A53">
              <w:rPr>
                <w:rFonts w:ascii="Times New Roman" w:hAnsi="Times New Roman" w:cs="Times New Roman"/>
              </w:rPr>
              <w:t>рекреакция</w:t>
            </w:r>
            <w:proofErr w:type="spellEnd"/>
            <w:r w:rsidRPr="00350A53">
              <w:rPr>
                <w:rFonts w:ascii="Times New Roman" w:hAnsi="Times New Roman" w:cs="Times New Roman"/>
              </w:rPr>
              <w:t xml:space="preserve">, събиране на недървесни горски продукти за лично ползване; възможности за заетост; </w:t>
            </w:r>
          </w:p>
        </w:tc>
      </w:tr>
      <w:tr w:rsidR="00F56514" w:rsidRPr="00350A53" w14:paraId="4AC29EF2" w14:textId="77777777" w:rsidTr="000257B9">
        <w:trPr>
          <w:trHeight w:val="1411"/>
        </w:trPr>
        <w:tc>
          <w:tcPr>
            <w:tcW w:w="2017" w:type="dxa"/>
            <w:tcBorders>
              <w:top w:val="single" w:sz="4" w:space="0" w:color="000000"/>
              <w:left w:val="single" w:sz="4" w:space="0" w:color="000000"/>
              <w:bottom w:val="single" w:sz="4" w:space="0" w:color="000000"/>
              <w:right w:val="single" w:sz="4" w:space="0" w:color="000000"/>
            </w:tcBorders>
          </w:tcPr>
          <w:p w14:paraId="6D2BA736" w14:textId="77777777" w:rsidR="00F56514" w:rsidRPr="00350A53" w:rsidRDefault="00F56514" w:rsidP="004A3AA6">
            <w:pPr>
              <w:contextualSpacing/>
              <w:jc w:val="both"/>
              <w:rPr>
                <w:rFonts w:ascii="Times New Roman" w:hAnsi="Times New Roman" w:cs="Times New Roman"/>
              </w:rPr>
            </w:pPr>
            <w:r w:rsidRPr="00350A53">
              <w:rPr>
                <w:rFonts w:ascii="Times New Roman" w:hAnsi="Times New Roman" w:cs="Times New Roman"/>
              </w:rPr>
              <w:t xml:space="preserve">Бизнес </w:t>
            </w:r>
          </w:p>
        </w:tc>
        <w:tc>
          <w:tcPr>
            <w:tcW w:w="2605" w:type="dxa"/>
            <w:tcBorders>
              <w:top w:val="single" w:sz="4" w:space="0" w:color="000000"/>
              <w:left w:val="single" w:sz="4" w:space="0" w:color="000000"/>
              <w:bottom w:val="single" w:sz="4" w:space="0" w:color="000000"/>
              <w:right w:val="single" w:sz="4" w:space="0" w:color="000000"/>
            </w:tcBorders>
          </w:tcPr>
          <w:p w14:paraId="3EBABF73" w14:textId="77777777" w:rsidR="00F56514" w:rsidRPr="00350A53" w:rsidRDefault="00F56514" w:rsidP="004A3AA6">
            <w:pPr>
              <w:contextualSpacing/>
              <w:jc w:val="both"/>
              <w:rPr>
                <w:rFonts w:ascii="Times New Roman" w:hAnsi="Times New Roman" w:cs="Times New Roman"/>
              </w:rPr>
            </w:pPr>
            <w:r w:rsidRPr="00350A53">
              <w:rPr>
                <w:rFonts w:ascii="Times New Roman" w:hAnsi="Times New Roman" w:cs="Times New Roman"/>
              </w:rPr>
              <w:t xml:space="preserve">Фирми в сферата на горското стопанство </w:t>
            </w:r>
          </w:p>
        </w:tc>
        <w:tc>
          <w:tcPr>
            <w:tcW w:w="2839" w:type="dxa"/>
            <w:tcBorders>
              <w:top w:val="single" w:sz="4" w:space="0" w:color="000000"/>
              <w:left w:val="single" w:sz="4" w:space="0" w:color="000000"/>
              <w:bottom w:val="single" w:sz="4" w:space="0" w:color="000000"/>
              <w:right w:val="single" w:sz="4" w:space="0" w:color="000000"/>
            </w:tcBorders>
          </w:tcPr>
          <w:p w14:paraId="1D4F69EF" w14:textId="77777777" w:rsidR="00F56514" w:rsidRPr="00350A53" w:rsidRDefault="00F56514" w:rsidP="004A3AA6">
            <w:pPr>
              <w:contextualSpacing/>
              <w:rPr>
                <w:rFonts w:ascii="Times New Roman" w:hAnsi="Times New Roman" w:cs="Times New Roman"/>
              </w:rPr>
            </w:pPr>
            <w:r w:rsidRPr="00350A53">
              <w:rPr>
                <w:rFonts w:ascii="Times New Roman" w:hAnsi="Times New Roman" w:cs="Times New Roman"/>
              </w:rPr>
              <w:t xml:space="preserve">Осъществяване на горскостопанските дейности на терен в т.ч. – дърводобив, залесяване, </w:t>
            </w:r>
            <w:proofErr w:type="spellStart"/>
            <w:r w:rsidRPr="00350A53">
              <w:rPr>
                <w:rFonts w:ascii="Times New Roman" w:hAnsi="Times New Roman" w:cs="Times New Roman"/>
              </w:rPr>
              <w:t>лесокултурни</w:t>
            </w:r>
            <w:proofErr w:type="spellEnd"/>
            <w:r w:rsidRPr="00350A53">
              <w:rPr>
                <w:rFonts w:ascii="Times New Roman" w:hAnsi="Times New Roman" w:cs="Times New Roman"/>
              </w:rPr>
              <w:t xml:space="preserve"> дейности, строителство и </w:t>
            </w:r>
            <w:r>
              <w:rPr>
                <w:rFonts w:ascii="Times New Roman" w:hAnsi="Times New Roman" w:cs="Times New Roman"/>
              </w:rPr>
              <w:t>поддръжката на горски пътища, дървообработване</w:t>
            </w:r>
          </w:p>
        </w:tc>
        <w:tc>
          <w:tcPr>
            <w:tcW w:w="2276" w:type="dxa"/>
            <w:tcBorders>
              <w:top w:val="single" w:sz="4" w:space="0" w:color="000000"/>
              <w:left w:val="single" w:sz="4" w:space="0" w:color="000000"/>
              <w:bottom w:val="single" w:sz="4" w:space="0" w:color="000000"/>
              <w:right w:val="single" w:sz="4" w:space="0" w:color="000000"/>
            </w:tcBorders>
          </w:tcPr>
          <w:p w14:paraId="0A9FB06C" w14:textId="77777777" w:rsidR="00F56514" w:rsidRPr="00350A53" w:rsidRDefault="00F56514" w:rsidP="004A3AA6">
            <w:pPr>
              <w:ind w:left="2"/>
              <w:contextualSpacing/>
              <w:jc w:val="center"/>
              <w:rPr>
                <w:rFonts w:ascii="Times New Roman" w:hAnsi="Times New Roman" w:cs="Times New Roman"/>
              </w:rPr>
            </w:pPr>
            <w:r>
              <w:rPr>
                <w:rFonts w:ascii="Times New Roman" w:hAnsi="Times New Roman" w:cs="Times New Roman"/>
              </w:rPr>
              <w:t>В</w:t>
            </w:r>
            <w:r w:rsidRPr="00350A53">
              <w:rPr>
                <w:rFonts w:ascii="Times New Roman" w:hAnsi="Times New Roman" w:cs="Times New Roman"/>
              </w:rPr>
              <w:t>исоко</w:t>
            </w:r>
          </w:p>
        </w:tc>
        <w:tc>
          <w:tcPr>
            <w:tcW w:w="5064" w:type="dxa"/>
            <w:tcBorders>
              <w:top w:val="single" w:sz="4" w:space="0" w:color="000000"/>
              <w:left w:val="single" w:sz="4" w:space="0" w:color="000000"/>
              <w:bottom w:val="single" w:sz="4" w:space="0" w:color="000000"/>
              <w:right w:val="single" w:sz="4" w:space="0" w:color="000000"/>
            </w:tcBorders>
          </w:tcPr>
          <w:p w14:paraId="2B3FD45C" w14:textId="77777777" w:rsidR="00F56514" w:rsidRPr="00350A53" w:rsidRDefault="00F56514" w:rsidP="004A3AA6">
            <w:pPr>
              <w:ind w:left="2"/>
              <w:contextualSpacing/>
              <w:rPr>
                <w:rFonts w:ascii="Times New Roman" w:hAnsi="Times New Roman" w:cs="Times New Roman"/>
              </w:rPr>
            </w:pPr>
            <w:r>
              <w:rPr>
                <w:rFonts w:ascii="Times New Roman" w:hAnsi="Times New Roman" w:cs="Times New Roman"/>
              </w:rPr>
              <w:t>О</w:t>
            </w:r>
            <w:r w:rsidRPr="00350A53">
              <w:rPr>
                <w:rFonts w:ascii="Times New Roman" w:hAnsi="Times New Roman" w:cs="Times New Roman"/>
              </w:rPr>
              <w:t xml:space="preserve">сигуряване на равноправен достъп до дейности възлагани от </w:t>
            </w:r>
            <w:r>
              <w:rPr>
                <w:rFonts w:ascii="Times New Roman" w:hAnsi="Times New Roman" w:cs="Times New Roman"/>
              </w:rPr>
              <w:t>ДГС „Преслав”</w:t>
            </w:r>
            <w:r w:rsidRPr="00350A53">
              <w:rPr>
                <w:rFonts w:ascii="Times New Roman" w:hAnsi="Times New Roman" w:cs="Times New Roman"/>
              </w:rPr>
              <w:t xml:space="preserve"> и спазване на свободната конкуренция; </w:t>
            </w:r>
          </w:p>
        </w:tc>
      </w:tr>
      <w:tr w:rsidR="00F56514" w:rsidRPr="00350A53" w14:paraId="5E3C784E" w14:textId="77777777" w:rsidTr="00F56514">
        <w:trPr>
          <w:trHeight w:val="1152"/>
        </w:trPr>
        <w:tc>
          <w:tcPr>
            <w:tcW w:w="2017" w:type="dxa"/>
            <w:tcBorders>
              <w:top w:val="single" w:sz="4" w:space="0" w:color="000000"/>
              <w:left w:val="single" w:sz="4" w:space="0" w:color="000000"/>
              <w:bottom w:val="single" w:sz="4" w:space="0" w:color="000000"/>
              <w:right w:val="single" w:sz="4" w:space="0" w:color="000000"/>
            </w:tcBorders>
          </w:tcPr>
          <w:p w14:paraId="2758755E" w14:textId="77777777" w:rsidR="00F56514" w:rsidRPr="00350A53" w:rsidRDefault="00F56514" w:rsidP="004A3AA6">
            <w:pPr>
              <w:contextualSpacing/>
              <w:jc w:val="both"/>
              <w:rPr>
                <w:rFonts w:ascii="Times New Roman" w:hAnsi="Times New Roman" w:cs="Times New Roman"/>
              </w:rPr>
            </w:pPr>
          </w:p>
        </w:tc>
        <w:tc>
          <w:tcPr>
            <w:tcW w:w="2605" w:type="dxa"/>
            <w:tcBorders>
              <w:top w:val="single" w:sz="4" w:space="0" w:color="000000"/>
              <w:left w:val="single" w:sz="4" w:space="0" w:color="000000"/>
              <w:bottom w:val="single" w:sz="4" w:space="0" w:color="000000"/>
              <w:right w:val="single" w:sz="4" w:space="0" w:color="000000"/>
            </w:tcBorders>
          </w:tcPr>
          <w:p w14:paraId="079B6D9F" w14:textId="77777777" w:rsidR="00F56514" w:rsidRPr="00350A53" w:rsidRDefault="00F56514" w:rsidP="00F56514">
            <w:pPr>
              <w:contextualSpacing/>
              <w:rPr>
                <w:rFonts w:ascii="Times New Roman" w:hAnsi="Times New Roman" w:cs="Times New Roman"/>
              </w:rPr>
            </w:pPr>
            <w:r w:rsidRPr="00350A53">
              <w:rPr>
                <w:rFonts w:ascii="Times New Roman" w:hAnsi="Times New Roman" w:cs="Times New Roman"/>
              </w:rPr>
              <w:t xml:space="preserve">Предприемачи в областта на туризма </w:t>
            </w:r>
          </w:p>
        </w:tc>
        <w:tc>
          <w:tcPr>
            <w:tcW w:w="2839" w:type="dxa"/>
            <w:tcBorders>
              <w:top w:val="single" w:sz="4" w:space="0" w:color="000000"/>
              <w:left w:val="single" w:sz="4" w:space="0" w:color="000000"/>
              <w:bottom w:val="single" w:sz="4" w:space="0" w:color="000000"/>
              <w:right w:val="single" w:sz="4" w:space="0" w:color="000000"/>
            </w:tcBorders>
          </w:tcPr>
          <w:p w14:paraId="70C91166" w14:textId="77777777" w:rsidR="00F56514" w:rsidRPr="00350A53" w:rsidRDefault="00F56514" w:rsidP="00F56514">
            <w:pPr>
              <w:contextualSpacing/>
              <w:rPr>
                <w:rFonts w:ascii="Times New Roman" w:hAnsi="Times New Roman" w:cs="Times New Roman"/>
              </w:rPr>
            </w:pPr>
            <w:r w:rsidRPr="00350A53">
              <w:rPr>
                <w:rFonts w:ascii="Times New Roman" w:hAnsi="Times New Roman" w:cs="Times New Roman"/>
              </w:rPr>
              <w:t xml:space="preserve">Ползване на част от горските територии за развитие на </w:t>
            </w:r>
          </w:p>
          <w:p w14:paraId="6CAD6F70" w14:textId="77777777" w:rsidR="00F56514" w:rsidRPr="00350A53" w:rsidRDefault="00F56514" w:rsidP="00F56514">
            <w:pPr>
              <w:contextualSpacing/>
              <w:rPr>
                <w:rFonts w:ascii="Times New Roman" w:hAnsi="Times New Roman" w:cs="Times New Roman"/>
              </w:rPr>
            </w:pPr>
            <w:r w:rsidRPr="00350A53">
              <w:rPr>
                <w:rFonts w:ascii="Times New Roman" w:hAnsi="Times New Roman" w:cs="Times New Roman"/>
              </w:rPr>
              <w:t xml:space="preserve">туризъм </w:t>
            </w:r>
          </w:p>
        </w:tc>
        <w:tc>
          <w:tcPr>
            <w:tcW w:w="2276" w:type="dxa"/>
            <w:tcBorders>
              <w:top w:val="single" w:sz="4" w:space="0" w:color="000000"/>
              <w:left w:val="single" w:sz="4" w:space="0" w:color="000000"/>
              <w:bottom w:val="single" w:sz="4" w:space="0" w:color="000000"/>
              <w:right w:val="single" w:sz="4" w:space="0" w:color="000000"/>
            </w:tcBorders>
          </w:tcPr>
          <w:p w14:paraId="5498FF6B" w14:textId="77777777" w:rsidR="00F56514" w:rsidRPr="00350A53" w:rsidRDefault="00F56514" w:rsidP="004A3AA6">
            <w:pPr>
              <w:ind w:left="2"/>
              <w:contextualSpacing/>
              <w:jc w:val="center"/>
              <w:rPr>
                <w:rFonts w:ascii="Times New Roman" w:hAnsi="Times New Roman" w:cs="Times New Roman"/>
              </w:rPr>
            </w:pPr>
            <w:r>
              <w:rPr>
                <w:rFonts w:ascii="Times New Roman" w:hAnsi="Times New Roman" w:cs="Times New Roman"/>
              </w:rPr>
              <w:t>С</w:t>
            </w:r>
            <w:r w:rsidRPr="00350A53">
              <w:rPr>
                <w:rFonts w:ascii="Times New Roman" w:hAnsi="Times New Roman" w:cs="Times New Roman"/>
              </w:rPr>
              <w:t>редно</w:t>
            </w:r>
          </w:p>
        </w:tc>
        <w:tc>
          <w:tcPr>
            <w:tcW w:w="5064" w:type="dxa"/>
            <w:tcBorders>
              <w:top w:val="single" w:sz="4" w:space="0" w:color="000000"/>
              <w:left w:val="single" w:sz="4" w:space="0" w:color="000000"/>
              <w:bottom w:val="single" w:sz="4" w:space="0" w:color="000000"/>
              <w:right w:val="single" w:sz="4" w:space="0" w:color="000000"/>
            </w:tcBorders>
          </w:tcPr>
          <w:p w14:paraId="0C8B7CB9" w14:textId="77777777" w:rsidR="00F56514" w:rsidRPr="00350A53" w:rsidRDefault="00F56514" w:rsidP="004A3AA6">
            <w:pPr>
              <w:ind w:left="2"/>
              <w:contextualSpacing/>
              <w:rPr>
                <w:rFonts w:ascii="Times New Roman" w:hAnsi="Times New Roman" w:cs="Times New Roman"/>
              </w:rPr>
            </w:pPr>
            <w:r>
              <w:rPr>
                <w:rFonts w:ascii="Times New Roman" w:hAnsi="Times New Roman" w:cs="Times New Roman"/>
              </w:rPr>
              <w:t>С</w:t>
            </w:r>
            <w:r w:rsidRPr="00350A53">
              <w:rPr>
                <w:rFonts w:ascii="Times New Roman" w:hAnsi="Times New Roman" w:cs="Times New Roman"/>
              </w:rPr>
              <w:t xml:space="preserve">ъобразяване на горскостопанските дейности с туристическите маршрути/ обекти; поддържане на туристическите маршрути в горските територии; осигуряване безопасността на туристите; </w:t>
            </w:r>
          </w:p>
        </w:tc>
      </w:tr>
      <w:tr w:rsidR="00F56514" w:rsidRPr="00350A53" w14:paraId="414C4090" w14:textId="77777777" w:rsidTr="000257B9">
        <w:trPr>
          <w:trHeight w:val="1411"/>
        </w:trPr>
        <w:tc>
          <w:tcPr>
            <w:tcW w:w="2017" w:type="dxa"/>
            <w:tcBorders>
              <w:top w:val="single" w:sz="4" w:space="0" w:color="000000"/>
              <w:left w:val="single" w:sz="4" w:space="0" w:color="000000"/>
              <w:bottom w:val="single" w:sz="4" w:space="0" w:color="000000"/>
              <w:right w:val="single" w:sz="4" w:space="0" w:color="000000"/>
            </w:tcBorders>
          </w:tcPr>
          <w:p w14:paraId="50E043E4" w14:textId="77777777" w:rsidR="00F56514" w:rsidRPr="00350A53" w:rsidRDefault="00F56514" w:rsidP="004A3AA6">
            <w:pPr>
              <w:contextualSpacing/>
              <w:jc w:val="both"/>
              <w:rPr>
                <w:rFonts w:ascii="Times New Roman" w:hAnsi="Times New Roman" w:cs="Times New Roman"/>
              </w:rPr>
            </w:pPr>
          </w:p>
        </w:tc>
        <w:tc>
          <w:tcPr>
            <w:tcW w:w="2605" w:type="dxa"/>
            <w:tcBorders>
              <w:top w:val="single" w:sz="4" w:space="0" w:color="000000"/>
              <w:left w:val="single" w:sz="4" w:space="0" w:color="000000"/>
              <w:bottom w:val="single" w:sz="4" w:space="0" w:color="000000"/>
              <w:right w:val="single" w:sz="4" w:space="0" w:color="000000"/>
            </w:tcBorders>
          </w:tcPr>
          <w:p w14:paraId="46996FD3" w14:textId="77777777" w:rsidR="00F56514" w:rsidRPr="00350A53" w:rsidRDefault="00F56514" w:rsidP="004A3AA6">
            <w:pPr>
              <w:contextualSpacing/>
              <w:rPr>
                <w:rFonts w:ascii="Times New Roman" w:hAnsi="Times New Roman" w:cs="Times New Roman"/>
              </w:rPr>
            </w:pPr>
            <w:r w:rsidRPr="00350A53">
              <w:rPr>
                <w:rFonts w:ascii="Times New Roman" w:hAnsi="Times New Roman" w:cs="Times New Roman"/>
              </w:rPr>
              <w:t xml:space="preserve">Водоснабдяване и канализация ЕООД – </w:t>
            </w:r>
            <w:r>
              <w:rPr>
                <w:rFonts w:ascii="Times New Roman" w:hAnsi="Times New Roman" w:cs="Times New Roman"/>
              </w:rPr>
              <w:t>Шумен</w:t>
            </w:r>
          </w:p>
        </w:tc>
        <w:tc>
          <w:tcPr>
            <w:tcW w:w="2839" w:type="dxa"/>
            <w:tcBorders>
              <w:top w:val="single" w:sz="4" w:space="0" w:color="000000"/>
              <w:left w:val="single" w:sz="4" w:space="0" w:color="000000"/>
              <w:bottom w:val="single" w:sz="4" w:space="0" w:color="000000"/>
              <w:right w:val="single" w:sz="4" w:space="0" w:color="000000"/>
            </w:tcBorders>
          </w:tcPr>
          <w:p w14:paraId="0763BE02" w14:textId="77777777" w:rsidR="00F56514" w:rsidRPr="00350A53" w:rsidRDefault="00F56514" w:rsidP="00F56514">
            <w:pPr>
              <w:contextualSpacing/>
              <w:rPr>
                <w:rFonts w:ascii="Times New Roman" w:hAnsi="Times New Roman" w:cs="Times New Roman"/>
              </w:rPr>
            </w:pPr>
            <w:r w:rsidRPr="00350A53">
              <w:rPr>
                <w:rFonts w:ascii="Times New Roman" w:hAnsi="Times New Roman" w:cs="Times New Roman"/>
              </w:rPr>
              <w:t>Поддържане на водопреносната и водопроводната мрежа в т.ч. преминаващата през горските територии; управление на санитарно</w:t>
            </w:r>
            <w:r>
              <w:rPr>
                <w:rFonts w:ascii="Times New Roman" w:hAnsi="Times New Roman" w:cs="Times New Roman"/>
              </w:rPr>
              <w:t xml:space="preserve"> </w:t>
            </w:r>
            <w:r w:rsidRPr="00350A53">
              <w:rPr>
                <w:rFonts w:ascii="Times New Roman" w:hAnsi="Times New Roman" w:cs="Times New Roman"/>
              </w:rPr>
              <w:t xml:space="preserve">охранителните зони </w:t>
            </w:r>
          </w:p>
        </w:tc>
        <w:tc>
          <w:tcPr>
            <w:tcW w:w="2276" w:type="dxa"/>
            <w:tcBorders>
              <w:top w:val="single" w:sz="4" w:space="0" w:color="000000"/>
              <w:left w:val="single" w:sz="4" w:space="0" w:color="000000"/>
              <w:bottom w:val="single" w:sz="4" w:space="0" w:color="000000"/>
              <w:right w:val="single" w:sz="4" w:space="0" w:color="000000"/>
            </w:tcBorders>
          </w:tcPr>
          <w:p w14:paraId="187D09BA" w14:textId="77777777" w:rsidR="00F56514" w:rsidRPr="00350A53" w:rsidRDefault="00F56514" w:rsidP="004A3AA6">
            <w:pPr>
              <w:ind w:left="2"/>
              <w:contextualSpacing/>
              <w:jc w:val="center"/>
              <w:rPr>
                <w:rFonts w:ascii="Times New Roman" w:hAnsi="Times New Roman" w:cs="Times New Roman"/>
              </w:rPr>
            </w:pPr>
            <w:r>
              <w:rPr>
                <w:rFonts w:ascii="Times New Roman" w:hAnsi="Times New Roman" w:cs="Times New Roman"/>
              </w:rPr>
              <w:t>С</w:t>
            </w:r>
            <w:r w:rsidRPr="00350A53">
              <w:rPr>
                <w:rFonts w:ascii="Times New Roman" w:hAnsi="Times New Roman" w:cs="Times New Roman"/>
              </w:rPr>
              <w:t>редно до високо</w:t>
            </w:r>
          </w:p>
        </w:tc>
        <w:tc>
          <w:tcPr>
            <w:tcW w:w="5064" w:type="dxa"/>
            <w:tcBorders>
              <w:top w:val="single" w:sz="4" w:space="0" w:color="000000"/>
              <w:left w:val="single" w:sz="4" w:space="0" w:color="000000"/>
              <w:bottom w:val="single" w:sz="4" w:space="0" w:color="000000"/>
              <w:right w:val="single" w:sz="4" w:space="0" w:color="000000"/>
            </w:tcBorders>
          </w:tcPr>
          <w:p w14:paraId="0FEAE47D" w14:textId="77777777" w:rsidR="00F56514" w:rsidRPr="00350A53" w:rsidRDefault="00F56514" w:rsidP="004A3AA6">
            <w:pPr>
              <w:ind w:left="2"/>
              <w:contextualSpacing/>
              <w:rPr>
                <w:rFonts w:ascii="Times New Roman" w:hAnsi="Times New Roman" w:cs="Times New Roman"/>
              </w:rPr>
            </w:pPr>
            <w:r>
              <w:rPr>
                <w:rFonts w:ascii="Times New Roman" w:hAnsi="Times New Roman" w:cs="Times New Roman"/>
              </w:rPr>
              <w:t>С</w:t>
            </w:r>
            <w:r w:rsidRPr="00350A53">
              <w:rPr>
                <w:rFonts w:ascii="Times New Roman" w:hAnsi="Times New Roman" w:cs="Times New Roman"/>
              </w:rPr>
              <w:t>ъобразяване на горскостопанските дейности със санитарно</w:t>
            </w:r>
            <w:r>
              <w:rPr>
                <w:rFonts w:ascii="Times New Roman" w:hAnsi="Times New Roman" w:cs="Times New Roman"/>
              </w:rPr>
              <w:t xml:space="preserve"> </w:t>
            </w:r>
            <w:r w:rsidRPr="00350A53">
              <w:rPr>
                <w:rFonts w:ascii="Times New Roman" w:hAnsi="Times New Roman" w:cs="Times New Roman"/>
              </w:rPr>
              <w:t xml:space="preserve">охранителните зони и опазване на източниците на питейна вода; </w:t>
            </w:r>
          </w:p>
        </w:tc>
      </w:tr>
      <w:tr w:rsidR="00F56514" w:rsidRPr="00350A53" w14:paraId="3F09BBA0" w14:textId="77777777" w:rsidTr="000257B9">
        <w:trPr>
          <w:trHeight w:val="1411"/>
        </w:trPr>
        <w:tc>
          <w:tcPr>
            <w:tcW w:w="2017" w:type="dxa"/>
            <w:tcBorders>
              <w:top w:val="single" w:sz="4" w:space="0" w:color="000000"/>
              <w:left w:val="single" w:sz="4" w:space="0" w:color="000000"/>
              <w:bottom w:val="single" w:sz="4" w:space="0" w:color="000000"/>
              <w:right w:val="single" w:sz="4" w:space="0" w:color="000000"/>
            </w:tcBorders>
          </w:tcPr>
          <w:p w14:paraId="2555B426" w14:textId="77777777" w:rsidR="00F56514" w:rsidRPr="00A93DCB" w:rsidRDefault="00F56514" w:rsidP="00F56514">
            <w:pPr>
              <w:contextualSpacing/>
              <w:rPr>
                <w:rFonts w:ascii="Times New Roman" w:hAnsi="Times New Roman" w:cs="Times New Roman"/>
              </w:rPr>
            </w:pPr>
            <w:r w:rsidRPr="00A93DCB">
              <w:rPr>
                <w:rFonts w:ascii="Times New Roman" w:hAnsi="Times New Roman" w:cs="Times New Roman"/>
              </w:rPr>
              <w:t xml:space="preserve">Недържавни собственици на гори </w:t>
            </w:r>
          </w:p>
        </w:tc>
        <w:tc>
          <w:tcPr>
            <w:tcW w:w="2605" w:type="dxa"/>
            <w:tcBorders>
              <w:top w:val="single" w:sz="4" w:space="0" w:color="000000"/>
              <w:left w:val="single" w:sz="4" w:space="0" w:color="000000"/>
              <w:bottom w:val="single" w:sz="4" w:space="0" w:color="000000"/>
              <w:right w:val="single" w:sz="4" w:space="0" w:color="000000"/>
            </w:tcBorders>
          </w:tcPr>
          <w:p w14:paraId="63ECD57E" w14:textId="77777777" w:rsidR="00F56514" w:rsidRPr="00A93DCB" w:rsidRDefault="00F56514" w:rsidP="004A3AA6">
            <w:pPr>
              <w:contextualSpacing/>
              <w:jc w:val="both"/>
              <w:rPr>
                <w:rFonts w:ascii="Times New Roman" w:hAnsi="Times New Roman" w:cs="Times New Roman"/>
              </w:rPr>
            </w:pPr>
            <w:r w:rsidRPr="00A93DCB">
              <w:rPr>
                <w:rFonts w:ascii="Times New Roman" w:hAnsi="Times New Roman" w:cs="Times New Roman"/>
              </w:rPr>
              <w:t>Общини Велики Преслав и Върбица</w:t>
            </w:r>
          </w:p>
        </w:tc>
        <w:tc>
          <w:tcPr>
            <w:tcW w:w="2839" w:type="dxa"/>
            <w:tcBorders>
              <w:top w:val="single" w:sz="4" w:space="0" w:color="000000"/>
              <w:left w:val="single" w:sz="4" w:space="0" w:color="000000"/>
              <w:bottom w:val="single" w:sz="4" w:space="0" w:color="000000"/>
              <w:right w:val="single" w:sz="4" w:space="0" w:color="000000"/>
            </w:tcBorders>
          </w:tcPr>
          <w:p w14:paraId="0FC72BC0" w14:textId="77777777" w:rsidR="00F56514" w:rsidRPr="00A93DCB" w:rsidRDefault="00F56514" w:rsidP="004A3AA6">
            <w:pPr>
              <w:contextualSpacing/>
              <w:rPr>
                <w:rFonts w:ascii="Times New Roman" w:hAnsi="Times New Roman" w:cs="Times New Roman"/>
              </w:rPr>
            </w:pPr>
            <w:r w:rsidRPr="00A93DCB">
              <w:rPr>
                <w:rFonts w:ascii="Times New Roman" w:hAnsi="Times New Roman" w:cs="Times New Roman"/>
              </w:rPr>
              <w:t xml:space="preserve">Управление на съседни територии </w:t>
            </w:r>
          </w:p>
        </w:tc>
        <w:tc>
          <w:tcPr>
            <w:tcW w:w="2276" w:type="dxa"/>
            <w:tcBorders>
              <w:top w:val="single" w:sz="4" w:space="0" w:color="000000"/>
              <w:left w:val="single" w:sz="4" w:space="0" w:color="000000"/>
              <w:bottom w:val="single" w:sz="4" w:space="0" w:color="000000"/>
              <w:right w:val="single" w:sz="4" w:space="0" w:color="000000"/>
            </w:tcBorders>
          </w:tcPr>
          <w:p w14:paraId="66E62A95" w14:textId="77777777" w:rsidR="00F56514" w:rsidRPr="00350A53" w:rsidRDefault="00F56514" w:rsidP="004A3AA6">
            <w:pPr>
              <w:ind w:left="2"/>
              <w:contextualSpacing/>
              <w:jc w:val="center"/>
              <w:rPr>
                <w:rFonts w:ascii="Times New Roman" w:hAnsi="Times New Roman" w:cs="Times New Roman"/>
              </w:rPr>
            </w:pPr>
            <w:r>
              <w:rPr>
                <w:rFonts w:ascii="Times New Roman" w:hAnsi="Times New Roman" w:cs="Times New Roman"/>
              </w:rPr>
              <w:t>Н</w:t>
            </w:r>
            <w:r w:rsidRPr="00350A53">
              <w:rPr>
                <w:rFonts w:ascii="Times New Roman" w:hAnsi="Times New Roman" w:cs="Times New Roman"/>
              </w:rPr>
              <w:t>иско</w:t>
            </w:r>
          </w:p>
        </w:tc>
        <w:tc>
          <w:tcPr>
            <w:tcW w:w="5064" w:type="dxa"/>
            <w:tcBorders>
              <w:top w:val="single" w:sz="4" w:space="0" w:color="000000"/>
              <w:left w:val="single" w:sz="4" w:space="0" w:color="000000"/>
              <w:bottom w:val="single" w:sz="4" w:space="0" w:color="000000"/>
              <w:right w:val="single" w:sz="4" w:space="0" w:color="000000"/>
            </w:tcBorders>
          </w:tcPr>
          <w:p w14:paraId="26FC7B0F" w14:textId="77777777" w:rsidR="00F56514" w:rsidRPr="00350A53" w:rsidRDefault="00F56514" w:rsidP="004A3AA6">
            <w:pPr>
              <w:ind w:left="2"/>
              <w:contextualSpacing/>
              <w:rPr>
                <w:rFonts w:ascii="Times New Roman" w:hAnsi="Times New Roman" w:cs="Times New Roman"/>
              </w:rPr>
            </w:pPr>
            <w:r>
              <w:rPr>
                <w:rFonts w:ascii="Times New Roman" w:hAnsi="Times New Roman" w:cs="Times New Roman"/>
              </w:rPr>
              <w:t>З</w:t>
            </w:r>
            <w:r w:rsidRPr="00350A53">
              <w:rPr>
                <w:rFonts w:ascii="Times New Roman" w:hAnsi="Times New Roman" w:cs="Times New Roman"/>
              </w:rPr>
              <w:t xml:space="preserve">ачитане на правата на собственост и ползване в т.ч. при ползване/ преминаване на гори стопанисвани от общината; </w:t>
            </w:r>
          </w:p>
        </w:tc>
      </w:tr>
      <w:tr w:rsidR="00F56514" w:rsidRPr="00350A53" w14:paraId="7C334978" w14:textId="77777777" w:rsidTr="000257B9">
        <w:trPr>
          <w:trHeight w:val="1411"/>
        </w:trPr>
        <w:tc>
          <w:tcPr>
            <w:tcW w:w="2017" w:type="dxa"/>
            <w:tcBorders>
              <w:top w:val="single" w:sz="4" w:space="0" w:color="000000"/>
              <w:left w:val="single" w:sz="4" w:space="0" w:color="000000"/>
              <w:bottom w:val="single" w:sz="4" w:space="0" w:color="000000"/>
              <w:right w:val="single" w:sz="4" w:space="0" w:color="000000"/>
            </w:tcBorders>
          </w:tcPr>
          <w:p w14:paraId="736FC668" w14:textId="77777777" w:rsidR="00F56514" w:rsidRPr="00350A53" w:rsidRDefault="00F56514" w:rsidP="004A3AA6">
            <w:pPr>
              <w:contextualSpacing/>
              <w:jc w:val="both"/>
              <w:rPr>
                <w:rFonts w:ascii="Times New Roman" w:hAnsi="Times New Roman" w:cs="Times New Roman"/>
              </w:rPr>
            </w:pPr>
          </w:p>
        </w:tc>
        <w:tc>
          <w:tcPr>
            <w:tcW w:w="2605" w:type="dxa"/>
            <w:tcBorders>
              <w:top w:val="single" w:sz="4" w:space="0" w:color="000000"/>
              <w:left w:val="single" w:sz="4" w:space="0" w:color="000000"/>
              <w:bottom w:val="single" w:sz="4" w:space="0" w:color="000000"/>
              <w:right w:val="single" w:sz="4" w:space="0" w:color="000000"/>
            </w:tcBorders>
          </w:tcPr>
          <w:p w14:paraId="221B8975" w14:textId="77777777" w:rsidR="00F56514" w:rsidRPr="004062C5" w:rsidRDefault="00F56514" w:rsidP="004A3AA6">
            <w:pPr>
              <w:contextualSpacing/>
              <w:jc w:val="both"/>
              <w:rPr>
                <w:rFonts w:ascii="Times New Roman" w:hAnsi="Times New Roman" w:cs="Times New Roman"/>
              </w:rPr>
            </w:pPr>
            <w:r w:rsidRPr="004062C5">
              <w:rPr>
                <w:rFonts w:ascii="Times New Roman" w:hAnsi="Times New Roman" w:cs="Times New Roman"/>
              </w:rPr>
              <w:t xml:space="preserve">Частни </w:t>
            </w:r>
            <w:proofErr w:type="spellStart"/>
            <w:r w:rsidRPr="004062C5">
              <w:rPr>
                <w:rFonts w:ascii="Times New Roman" w:hAnsi="Times New Roman" w:cs="Times New Roman"/>
              </w:rPr>
              <w:t>горовладелци</w:t>
            </w:r>
            <w:proofErr w:type="spellEnd"/>
            <w:r w:rsidRPr="004062C5">
              <w:rPr>
                <w:rFonts w:ascii="Times New Roman" w:hAnsi="Times New Roman" w:cs="Times New Roman"/>
              </w:rPr>
              <w:t xml:space="preserve"> </w:t>
            </w:r>
          </w:p>
          <w:p w14:paraId="157502C8" w14:textId="77777777" w:rsidR="00F56514" w:rsidRPr="004062C5" w:rsidRDefault="00F56514" w:rsidP="004A3AA6">
            <w:pPr>
              <w:contextualSpacing/>
              <w:jc w:val="both"/>
              <w:rPr>
                <w:rFonts w:ascii="Times New Roman" w:hAnsi="Times New Roman" w:cs="Times New Roman"/>
              </w:rPr>
            </w:pPr>
          </w:p>
        </w:tc>
        <w:tc>
          <w:tcPr>
            <w:tcW w:w="2839" w:type="dxa"/>
            <w:tcBorders>
              <w:top w:val="single" w:sz="4" w:space="0" w:color="000000"/>
              <w:left w:val="single" w:sz="4" w:space="0" w:color="000000"/>
              <w:bottom w:val="single" w:sz="4" w:space="0" w:color="000000"/>
              <w:right w:val="single" w:sz="4" w:space="0" w:color="000000"/>
            </w:tcBorders>
          </w:tcPr>
          <w:p w14:paraId="44F86BC0" w14:textId="77777777" w:rsidR="00F56514" w:rsidRPr="004062C5" w:rsidRDefault="00F56514" w:rsidP="004A3AA6">
            <w:pPr>
              <w:contextualSpacing/>
              <w:jc w:val="both"/>
              <w:rPr>
                <w:rFonts w:ascii="Times New Roman" w:hAnsi="Times New Roman" w:cs="Times New Roman"/>
              </w:rPr>
            </w:pPr>
            <w:r w:rsidRPr="004062C5">
              <w:rPr>
                <w:rFonts w:ascii="Times New Roman" w:hAnsi="Times New Roman" w:cs="Times New Roman"/>
              </w:rPr>
              <w:t>Управление на съседни територии</w:t>
            </w:r>
          </w:p>
        </w:tc>
        <w:tc>
          <w:tcPr>
            <w:tcW w:w="2276" w:type="dxa"/>
            <w:tcBorders>
              <w:top w:val="single" w:sz="4" w:space="0" w:color="000000"/>
              <w:left w:val="single" w:sz="4" w:space="0" w:color="000000"/>
              <w:bottom w:val="single" w:sz="4" w:space="0" w:color="000000"/>
              <w:right w:val="single" w:sz="4" w:space="0" w:color="000000"/>
            </w:tcBorders>
          </w:tcPr>
          <w:p w14:paraId="094A8E54" w14:textId="77777777" w:rsidR="00F56514" w:rsidRPr="00350A53" w:rsidRDefault="00F56514" w:rsidP="004A3AA6">
            <w:pPr>
              <w:ind w:left="2"/>
              <w:contextualSpacing/>
              <w:jc w:val="center"/>
              <w:rPr>
                <w:rFonts w:ascii="Times New Roman" w:hAnsi="Times New Roman" w:cs="Times New Roman"/>
              </w:rPr>
            </w:pPr>
            <w:r>
              <w:rPr>
                <w:rFonts w:ascii="Times New Roman" w:hAnsi="Times New Roman" w:cs="Times New Roman"/>
              </w:rPr>
              <w:t>Н</w:t>
            </w:r>
            <w:r w:rsidRPr="00350A53">
              <w:rPr>
                <w:rFonts w:ascii="Times New Roman" w:hAnsi="Times New Roman" w:cs="Times New Roman"/>
              </w:rPr>
              <w:t>иско</w:t>
            </w:r>
          </w:p>
        </w:tc>
        <w:tc>
          <w:tcPr>
            <w:tcW w:w="5064" w:type="dxa"/>
            <w:tcBorders>
              <w:top w:val="single" w:sz="4" w:space="0" w:color="000000"/>
              <w:left w:val="single" w:sz="4" w:space="0" w:color="000000"/>
              <w:bottom w:val="single" w:sz="4" w:space="0" w:color="000000"/>
              <w:right w:val="single" w:sz="4" w:space="0" w:color="000000"/>
            </w:tcBorders>
          </w:tcPr>
          <w:p w14:paraId="0C42DD5F" w14:textId="77777777" w:rsidR="00F56514" w:rsidRPr="00350A53" w:rsidRDefault="00F56514" w:rsidP="004A3AA6">
            <w:pPr>
              <w:ind w:left="2"/>
              <w:contextualSpacing/>
              <w:rPr>
                <w:rFonts w:ascii="Times New Roman" w:hAnsi="Times New Roman" w:cs="Times New Roman"/>
              </w:rPr>
            </w:pPr>
            <w:r>
              <w:rPr>
                <w:rFonts w:ascii="Times New Roman" w:hAnsi="Times New Roman" w:cs="Times New Roman"/>
              </w:rPr>
              <w:t>З</w:t>
            </w:r>
            <w:r w:rsidRPr="00350A53">
              <w:rPr>
                <w:rFonts w:ascii="Times New Roman" w:hAnsi="Times New Roman" w:cs="Times New Roman"/>
              </w:rPr>
              <w:t>ачитане на правата на собственост и ползване в т.ч. при ползване/ преминаване на гори собственост на частни лица;</w:t>
            </w:r>
          </w:p>
        </w:tc>
      </w:tr>
      <w:tr w:rsidR="00F56514" w:rsidRPr="00350A53" w14:paraId="303D29E3" w14:textId="77777777" w:rsidTr="000257B9">
        <w:trPr>
          <w:trHeight w:val="1411"/>
        </w:trPr>
        <w:tc>
          <w:tcPr>
            <w:tcW w:w="2017" w:type="dxa"/>
            <w:tcBorders>
              <w:top w:val="single" w:sz="4" w:space="0" w:color="000000"/>
              <w:left w:val="single" w:sz="4" w:space="0" w:color="000000"/>
              <w:bottom w:val="single" w:sz="4" w:space="0" w:color="000000"/>
              <w:right w:val="single" w:sz="4" w:space="0" w:color="000000"/>
            </w:tcBorders>
          </w:tcPr>
          <w:p w14:paraId="56967721" w14:textId="77777777" w:rsidR="00F56514" w:rsidRPr="00350A53" w:rsidRDefault="00F56514" w:rsidP="004A3AA6">
            <w:pPr>
              <w:contextualSpacing/>
              <w:jc w:val="both"/>
              <w:rPr>
                <w:rFonts w:ascii="Times New Roman" w:hAnsi="Times New Roman" w:cs="Times New Roman"/>
              </w:rPr>
            </w:pPr>
            <w:r w:rsidRPr="00350A53">
              <w:rPr>
                <w:rFonts w:ascii="Times New Roman" w:hAnsi="Times New Roman" w:cs="Times New Roman"/>
              </w:rPr>
              <w:t xml:space="preserve">Неправителствен сектор </w:t>
            </w:r>
          </w:p>
        </w:tc>
        <w:tc>
          <w:tcPr>
            <w:tcW w:w="2605" w:type="dxa"/>
            <w:tcBorders>
              <w:top w:val="single" w:sz="4" w:space="0" w:color="000000"/>
              <w:left w:val="single" w:sz="4" w:space="0" w:color="000000"/>
              <w:bottom w:val="single" w:sz="4" w:space="0" w:color="000000"/>
              <w:right w:val="single" w:sz="4" w:space="0" w:color="000000"/>
            </w:tcBorders>
          </w:tcPr>
          <w:p w14:paraId="6565149D" w14:textId="77777777" w:rsidR="00F56514" w:rsidRPr="00350A53" w:rsidRDefault="00F56514" w:rsidP="00F56514">
            <w:pPr>
              <w:contextualSpacing/>
              <w:rPr>
                <w:rFonts w:ascii="Times New Roman" w:hAnsi="Times New Roman" w:cs="Times New Roman"/>
              </w:rPr>
            </w:pPr>
            <w:r w:rsidRPr="00350A53">
              <w:rPr>
                <w:rFonts w:ascii="Times New Roman" w:hAnsi="Times New Roman" w:cs="Times New Roman"/>
              </w:rPr>
              <w:t xml:space="preserve">Ловни дружинки и </w:t>
            </w:r>
          </w:p>
          <w:p w14:paraId="71D4ACE4" w14:textId="77777777" w:rsidR="00F56514" w:rsidRPr="00350A53" w:rsidRDefault="00F56514" w:rsidP="00F56514">
            <w:pPr>
              <w:contextualSpacing/>
              <w:rPr>
                <w:rFonts w:ascii="Times New Roman" w:hAnsi="Times New Roman" w:cs="Times New Roman"/>
              </w:rPr>
            </w:pPr>
            <w:r w:rsidRPr="00350A53">
              <w:rPr>
                <w:rFonts w:ascii="Times New Roman" w:hAnsi="Times New Roman" w:cs="Times New Roman"/>
              </w:rPr>
              <w:t>Ловно</w:t>
            </w:r>
            <w:r>
              <w:rPr>
                <w:rFonts w:ascii="Times New Roman" w:hAnsi="Times New Roman" w:cs="Times New Roman"/>
              </w:rPr>
              <w:t xml:space="preserve"> </w:t>
            </w:r>
            <w:r w:rsidRPr="00350A53">
              <w:rPr>
                <w:rFonts w:ascii="Times New Roman" w:hAnsi="Times New Roman" w:cs="Times New Roman"/>
              </w:rPr>
              <w:t xml:space="preserve">рибарски дружества </w:t>
            </w:r>
          </w:p>
        </w:tc>
        <w:tc>
          <w:tcPr>
            <w:tcW w:w="2839" w:type="dxa"/>
            <w:tcBorders>
              <w:top w:val="single" w:sz="4" w:space="0" w:color="000000"/>
              <w:left w:val="single" w:sz="4" w:space="0" w:color="000000"/>
              <w:bottom w:val="single" w:sz="4" w:space="0" w:color="000000"/>
              <w:right w:val="single" w:sz="4" w:space="0" w:color="000000"/>
            </w:tcBorders>
          </w:tcPr>
          <w:p w14:paraId="06F98936" w14:textId="77777777" w:rsidR="00F56514" w:rsidRPr="00350A53" w:rsidRDefault="00F56514" w:rsidP="004A3AA6">
            <w:pPr>
              <w:contextualSpacing/>
              <w:jc w:val="both"/>
              <w:rPr>
                <w:rFonts w:ascii="Times New Roman" w:hAnsi="Times New Roman" w:cs="Times New Roman"/>
              </w:rPr>
            </w:pPr>
            <w:r w:rsidRPr="00350A53">
              <w:rPr>
                <w:rFonts w:ascii="Times New Roman" w:hAnsi="Times New Roman" w:cs="Times New Roman"/>
              </w:rPr>
              <w:t xml:space="preserve">Лов и опазване на дивеча на територията. </w:t>
            </w:r>
          </w:p>
          <w:p w14:paraId="2E11A320" w14:textId="77777777" w:rsidR="00F56514" w:rsidRPr="00350A53" w:rsidRDefault="00F56514" w:rsidP="004A3AA6">
            <w:pPr>
              <w:contextualSpacing/>
              <w:jc w:val="both"/>
              <w:rPr>
                <w:rFonts w:ascii="Times New Roman" w:hAnsi="Times New Roman" w:cs="Times New Roman"/>
              </w:rPr>
            </w:pPr>
            <w:r w:rsidRPr="00350A53">
              <w:rPr>
                <w:rFonts w:ascii="Times New Roman" w:hAnsi="Times New Roman" w:cs="Times New Roman"/>
              </w:rPr>
              <w:t xml:space="preserve">Извършват таксация на дивеча. </w:t>
            </w:r>
          </w:p>
          <w:p w14:paraId="75ABD98A" w14:textId="77777777" w:rsidR="00F56514" w:rsidRPr="00350A53" w:rsidRDefault="00F56514" w:rsidP="004A3AA6">
            <w:pPr>
              <w:contextualSpacing/>
              <w:rPr>
                <w:rFonts w:ascii="Times New Roman" w:hAnsi="Times New Roman" w:cs="Times New Roman"/>
              </w:rPr>
            </w:pPr>
            <w:r w:rsidRPr="00350A53">
              <w:rPr>
                <w:rFonts w:ascii="Times New Roman" w:hAnsi="Times New Roman" w:cs="Times New Roman"/>
              </w:rPr>
              <w:t xml:space="preserve">Пряко за заинтересовани от стопанисване на горите (прилагани лесовъдски системи и поддържане на подходяща структура на горите; поддържане на естествена хранителна база за дивеча; поддържане на зони за спокойствие на дивеча). </w:t>
            </w:r>
          </w:p>
        </w:tc>
        <w:tc>
          <w:tcPr>
            <w:tcW w:w="2276" w:type="dxa"/>
            <w:tcBorders>
              <w:top w:val="single" w:sz="4" w:space="0" w:color="000000"/>
              <w:left w:val="single" w:sz="4" w:space="0" w:color="000000"/>
              <w:bottom w:val="single" w:sz="4" w:space="0" w:color="000000"/>
              <w:right w:val="single" w:sz="4" w:space="0" w:color="000000"/>
            </w:tcBorders>
          </w:tcPr>
          <w:p w14:paraId="5CC577F2" w14:textId="77777777" w:rsidR="00F56514" w:rsidRPr="00350A53" w:rsidRDefault="00F56514" w:rsidP="004A3AA6">
            <w:pPr>
              <w:ind w:left="2"/>
              <w:contextualSpacing/>
              <w:jc w:val="center"/>
              <w:rPr>
                <w:rFonts w:ascii="Times New Roman" w:hAnsi="Times New Roman" w:cs="Times New Roman"/>
              </w:rPr>
            </w:pPr>
            <w:r>
              <w:rPr>
                <w:rFonts w:ascii="Times New Roman" w:hAnsi="Times New Roman" w:cs="Times New Roman"/>
              </w:rPr>
              <w:t>С</w:t>
            </w:r>
            <w:r w:rsidRPr="00350A53">
              <w:rPr>
                <w:rFonts w:ascii="Times New Roman" w:hAnsi="Times New Roman" w:cs="Times New Roman"/>
              </w:rPr>
              <w:t>редно</w:t>
            </w:r>
          </w:p>
        </w:tc>
        <w:tc>
          <w:tcPr>
            <w:tcW w:w="5064" w:type="dxa"/>
            <w:tcBorders>
              <w:top w:val="single" w:sz="4" w:space="0" w:color="000000"/>
              <w:left w:val="single" w:sz="4" w:space="0" w:color="000000"/>
              <w:bottom w:val="single" w:sz="4" w:space="0" w:color="000000"/>
              <w:right w:val="single" w:sz="4" w:space="0" w:color="000000"/>
            </w:tcBorders>
          </w:tcPr>
          <w:p w14:paraId="1E975FA6" w14:textId="77777777" w:rsidR="00F56514" w:rsidRPr="00350A53" w:rsidRDefault="00F56514" w:rsidP="004A3AA6">
            <w:pPr>
              <w:ind w:left="2"/>
              <w:contextualSpacing/>
              <w:rPr>
                <w:rFonts w:ascii="Times New Roman" w:hAnsi="Times New Roman" w:cs="Times New Roman"/>
              </w:rPr>
            </w:pPr>
            <w:r>
              <w:rPr>
                <w:rFonts w:ascii="Times New Roman" w:hAnsi="Times New Roman" w:cs="Times New Roman"/>
              </w:rPr>
              <w:t>С</w:t>
            </w:r>
            <w:r w:rsidRPr="00350A53">
              <w:rPr>
                <w:rFonts w:ascii="Times New Roman" w:hAnsi="Times New Roman" w:cs="Times New Roman"/>
              </w:rPr>
              <w:t xml:space="preserve">ъобразяване на горскостопанските дейности по време, място и начин на провеждане с лова и опазването на дивеча; </w:t>
            </w:r>
          </w:p>
        </w:tc>
      </w:tr>
      <w:tr w:rsidR="00F56514" w:rsidRPr="00350A53" w14:paraId="3E585F0F" w14:textId="77777777" w:rsidTr="000257B9">
        <w:trPr>
          <w:trHeight w:val="1411"/>
        </w:trPr>
        <w:tc>
          <w:tcPr>
            <w:tcW w:w="2017" w:type="dxa"/>
            <w:tcBorders>
              <w:top w:val="single" w:sz="4" w:space="0" w:color="000000"/>
              <w:left w:val="single" w:sz="4" w:space="0" w:color="000000"/>
              <w:bottom w:val="single" w:sz="4" w:space="0" w:color="000000"/>
              <w:right w:val="single" w:sz="4" w:space="0" w:color="000000"/>
            </w:tcBorders>
          </w:tcPr>
          <w:p w14:paraId="357CC75A" w14:textId="77777777" w:rsidR="00F56514" w:rsidRPr="00350A53" w:rsidRDefault="00F56514" w:rsidP="004A3AA6">
            <w:pPr>
              <w:contextualSpacing/>
              <w:jc w:val="both"/>
              <w:rPr>
                <w:rFonts w:ascii="Times New Roman" w:hAnsi="Times New Roman" w:cs="Times New Roman"/>
              </w:rPr>
            </w:pPr>
          </w:p>
        </w:tc>
        <w:tc>
          <w:tcPr>
            <w:tcW w:w="2605" w:type="dxa"/>
            <w:tcBorders>
              <w:top w:val="single" w:sz="4" w:space="0" w:color="000000"/>
              <w:left w:val="single" w:sz="4" w:space="0" w:color="000000"/>
              <w:bottom w:val="single" w:sz="4" w:space="0" w:color="000000"/>
              <w:right w:val="single" w:sz="4" w:space="0" w:color="000000"/>
            </w:tcBorders>
          </w:tcPr>
          <w:p w14:paraId="0EF89207" w14:textId="77777777" w:rsidR="00F56514" w:rsidRPr="00350A53" w:rsidRDefault="00F56514" w:rsidP="004A3AA6">
            <w:pPr>
              <w:contextualSpacing/>
              <w:jc w:val="both"/>
              <w:rPr>
                <w:rFonts w:ascii="Times New Roman" w:hAnsi="Times New Roman" w:cs="Times New Roman"/>
              </w:rPr>
            </w:pPr>
            <w:r w:rsidRPr="00350A53">
              <w:rPr>
                <w:rFonts w:ascii="Times New Roman" w:hAnsi="Times New Roman" w:cs="Times New Roman"/>
              </w:rPr>
              <w:t xml:space="preserve">Екологични неправителствени организации  </w:t>
            </w:r>
          </w:p>
        </w:tc>
        <w:tc>
          <w:tcPr>
            <w:tcW w:w="2839" w:type="dxa"/>
            <w:tcBorders>
              <w:top w:val="single" w:sz="4" w:space="0" w:color="000000"/>
              <w:left w:val="single" w:sz="4" w:space="0" w:color="000000"/>
              <w:bottom w:val="single" w:sz="4" w:space="0" w:color="000000"/>
              <w:right w:val="single" w:sz="4" w:space="0" w:color="000000"/>
            </w:tcBorders>
          </w:tcPr>
          <w:p w14:paraId="7106D136" w14:textId="77777777" w:rsidR="00F56514" w:rsidRPr="00350A53" w:rsidRDefault="00F56514" w:rsidP="004A3AA6">
            <w:pPr>
              <w:contextualSpacing/>
              <w:rPr>
                <w:rFonts w:ascii="Times New Roman" w:hAnsi="Times New Roman" w:cs="Times New Roman"/>
              </w:rPr>
            </w:pPr>
            <w:r w:rsidRPr="00350A53">
              <w:rPr>
                <w:rFonts w:ascii="Times New Roman" w:hAnsi="Times New Roman" w:cs="Times New Roman"/>
              </w:rPr>
              <w:t xml:space="preserve">Извършват граждански контрол по опазване на биоразнообразието на територията. </w:t>
            </w:r>
          </w:p>
          <w:p w14:paraId="2D94E713" w14:textId="77777777" w:rsidR="00F56514" w:rsidRPr="00350A53" w:rsidRDefault="00F56514" w:rsidP="004A3AA6">
            <w:pPr>
              <w:contextualSpacing/>
              <w:jc w:val="both"/>
              <w:rPr>
                <w:rFonts w:ascii="Times New Roman" w:hAnsi="Times New Roman" w:cs="Times New Roman"/>
              </w:rPr>
            </w:pPr>
            <w:r w:rsidRPr="00350A53">
              <w:rPr>
                <w:rFonts w:ascii="Times New Roman" w:hAnsi="Times New Roman" w:cs="Times New Roman"/>
              </w:rPr>
              <w:t xml:space="preserve">Разполагат с информация за биоразнообразието на територията. </w:t>
            </w:r>
          </w:p>
          <w:p w14:paraId="44719174" w14:textId="77777777" w:rsidR="00F56514" w:rsidRPr="00350A53" w:rsidRDefault="00F56514" w:rsidP="004A3AA6">
            <w:pPr>
              <w:contextualSpacing/>
              <w:jc w:val="both"/>
              <w:rPr>
                <w:rFonts w:ascii="Times New Roman" w:hAnsi="Times New Roman" w:cs="Times New Roman"/>
              </w:rPr>
            </w:pPr>
            <w:r w:rsidRPr="00350A53">
              <w:rPr>
                <w:rFonts w:ascii="Times New Roman" w:hAnsi="Times New Roman" w:cs="Times New Roman"/>
              </w:rPr>
              <w:t>Активни са в изпълнението на проекти свързани с опазване на биоразнообразието и са потенциален партньор в това отношение.</w:t>
            </w:r>
          </w:p>
        </w:tc>
        <w:tc>
          <w:tcPr>
            <w:tcW w:w="2276" w:type="dxa"/>
            <w:tcBorders>
              <w:top w:val="single" w:sz="4" w:space="0" w:color="000000"/>
              <w:left w:val="single" w:sz="4" w:space="0" w:color="000000"/>
              <w:bottom w:val="single" w:sz="4" w:space="0" w:color="000000"/>
              <w:right w:val="single" w:sz="4" w:space="0" w:color="000000"/>
            </w:tcBorders>
          </w:tcPr>
          <w:p w14:paraId="53E5E8E7" w14:textId="77777777" w:rsidR="00F56514" w:rsidRPr="00350A53" w:rsidRDefault="00F56514" w:rsidP="004A3AA6">
            <w:pPr>
              <w:ind w:left="2"/>
              <w:contextualSpacing/>
              <w:jc w:val="center"/>
              <w:rPr>
                <w:rFonts w:ascii="Times New Roman" w:hAnsi="Times New Roman" w:cs="Times New Roman"/>
              </w:rPr>
            </w:pPr>
            <w:r>
              <w:rPr>
                <w:rFonts w:ascii="Times New Roman" w:hAnsi="Times New Roman" w:cs="Times New Roman"/>
              </w:rPr>
              <w:t>С</w:t>
            </w:r>
            <w:r w:rsidRPr="00350A53">
              <w:rPr>
                <w:rFonts w:ascii="Times New Roman" w:hAnsi="Times New Roman" w:cs="Times New Roman"/>
              </w:rPr>
              <w:t>редно</w:t>
            </w:r>
          </w:p>
        </w:tc>
        <w:tc>
          <w:tcPr>
            <w:tcW w:w="5064" w:type="dxa"/>
            <w:tcBorders>
              <w:top w:val="single" w:sz="4" w:space="0" w:color="000000"/>
              <w:left w:val="single" w:sz="4" w:space="0" w:color="000000"/>
              <w:bottom w:val="single" w:sz="4" w:space="0" w:color="000000"/>
              <w:right w:val="single" w:sz="4" w:space="0" w:color="000000"/>
            </w:tcBorders>
          </w:tcPr>
          <w:p w14:paraId="3624D6FC" w14:textId="77777777" w:rsidR="00F56514" w:rsidRPr="00350A53" w:rsidRDefault="00F56514" w:rsidP="004A3AA6">
            <w:pPr>
              <w:ind w:left="2" w:right="47"/>
              <w:contextualSpacing/>
              <w:rPr>
                <w:rFonts w:ascii="Times New Roman" w:hAnsi="Times New Roman" w:cs="Times New Roman"/>
              </w:rPr>
            </w:pPr>
            <w:r>
              <w:rPr>
                <w:rFonts w:ascii="Times New Roman" w:hAnsi="Times New Roman" w:cs="Times New Roman"/>
              </w:rPr>
              <w:t>О</w:t>
            </w:r>
            <w:r w:rsidRPr="00350A53">
              <w:rPr>
                <w:rFonts w:ascii="Times New Roman" w:hAnsi="Times New Roman" w:cs="Times New Roman"/>
              </w:rPr>
              <w:t xml:space="preserve">пазване на биологичното разнообразие; партньорство при изпълнение на обществено значими проекти; </w:t>
            </w:r>
          </w:p>
        </w:tc>
      </w:tr>
      <w:tr w:rsidR="00F56514" w:rsidRPr="00350A53" w14:paraId="25E352C3" w14:textId="77777777" w:rsidTr="000257B9">
        <w:trPr>
          <w:trHeight w:val="1411"/>
        </w:trPr>
        <w:tc>
          <w:tcPr>
            <w:tcW w:w="2017" w:type="dxa"/>
            <w:tcBorders>
              <w:top w:val="single" w:sz="4" w:space="0" w:color="000000"/>
              <w:left w:val="single" w:sz="4" w:space="0" w:color="000000"/>
              <w:bottom w:val="single" w:sz="4" w:space="0" w:color="000000"/>
              <w:right w:val="single" w:sz="4" w:space="0" w:color="000000"/>
            </w:tcBorders>
          </w:tcPr>
          <w:p w14:paraId="5F43904C" w14:textId="77777777" w:rsidR="00F56514" w:rsidRPr="00350A53" w:rsidRDefault="00F56514" w:rsidP="00C76C39">
            <w:pPr>
              <w:ind w:left="321"/>
              <w:contextualSpacing/>
              <w:jc w:val="both"/>
              <w:rPr>
                <w:rFonts w:ascii="Times New Roman" w:hAnsi="Times New Roman" w:cs="Times New Roman"/>
              </w:rPr>
            </w:pPr>
          </w:p>
        </w:tc>
        <w:tc>
          <w:tcPr>
            <w:tcW w:w="2605" w:type="dxa"/>
            <w:tcBorders>
              <w:top w:val="single" w:sz="4" w:space="0" w:color="000000"/>
              <w:left w:val="single" w:sz="4" w:space="0" w:color="000000"/>
              <w:bottom w:val="single" w:sz="4" w:space="0" w:color="000000"/>
              <w:right w:val="single" w:sz="4" w:space="0" w:color="000000"/>
            </w:tcBorders>
          </w:tcPr>
          <w:p w14:paraId="3E03A93F" w14:textId="77777777" w:rsidR="00F56514" w:rsidRPr="00350A53" w:rsidRDefault="00F56514" w:rsidP="004A3AA6">
            <w:pPr>
              <w:contextualSpacing/>
              <w:jc w:val="both"/>
              <w:rPr>
                <w:rFonts w:ascii="Times New Roman" w:hAnsi="Times New Roman" w:cs="Times New Roman"/>
              </w:rPr>
            </w:pPr>
            <w:r w:rsidRPr="00350A53">
              <w:rPr>
                <w:rFonts w:ascii="Times New Roman" w:hAnsi="Times New Roman" w:cs="Times New Roman"/>
              </w:rPr>
              <w:t xml:space="preserve">Туристически дружества </w:t>
            </w:r>
          </w:p>
        </w:tc>
        <w:tc>
          <w:tcPr>
            <w:tcW w:w="2839" w:type="dxa"/>
            <w:tcBorders>
              <w:top w:val="single" w:sz="4" w:space="0" w:color="000000"/>
              <w:left w:val="single" w:sz="4" w:space="0" w:color="000000"/>
              <w:bottom w:val="single" w:sz="4" w:space="0" w:color="000000"/>
              <w:right w:val="single" w:sz="4" w:space="0" w:color="000000"/>
            </w:tcBorders>
          </w:tcPr>
          <w:p w14:paraId="2D80B679" w14:textId="77777777" w:rsidR="00F56514" w:rsidRPr="00350A53" w:rsidRDefault="00F56514" w:rsidP="004A3AA6">
            <w:pPr>
              <w:contextualSpacing/>
              <w:jc w:val="both"/>
              <w:rPr>
                <w:rFonts w:ascii="Times New Roman" w:hAnsi="Times New Roman" w:cs="Times New Roman"/>
              </w:rPr>
            </w:pPr>
            <w:r w:rsidRPr="00350A53">
              <w:rPr>
                <w:rFonts w:ascii="Times New Roman" w:hAnsi="Times New Roman" w:cs="Times New Roman"/>
              </w:rPr>
              <w:t xml:space="preserve">Ползване на част от горските територии за развитие на </w:t>
            </w:r>
          </w:p>
          <w:p w14:paraId="3DE4F89A" w14:textId="77777777" w:rsidR="00F56514" w:rsidRPr="00350A53" w:rsidRDefault="00F56514" w:rsidP="004A3AA6">
            <w:pPr>
              <w:contextualSpacing/>
              <w:jc w:val="both"/>
              <w:rPr>
                <w:rFonts w:ascii="Times New Roman" w:hAnsi="Times New Roman" w:cs="Times New Roman"/>
              </w:rPr>
            </w:pPr>
            <w:r w:rsidRPr="00350A53">
              <w:rPr>
                <w:rFonts w:ascii="Times New Roman" w:hAnsi="Times New Roman" w:cs="Times New Roman"/>
              </w:rPr>
              <w:t xml:space="preserve">туризъм </w:t>
            </w:r>
          </w:p>
        </w:tc>
        <w:tc>
          <w:tcPr>
            <w:tcW w:w="2276" w:type="dxa"/>
            <w:tcBorders>
              <w:top w:val="single" w:sz="4" w:space="0" w:color="000000"/>
              <w:left w:val="single" w:sz="4" w:space="0" w:color="000000"/>
              <w:bottom w:val="single" w:sz="4" w:space="0" w:color="000000"/>
              <w:right w:val="single" w:sz="4" w:space="0" w:color="000000"/>
            </w:tcBorders>
          </w:tcPr>
          <w:p w14:paraId="14221213" w14:textId="77777777" w:rsidR="00F56514" w:rsidRPr="00350A53" w:rsidRDefault="00F56514" w:rsidP="004A3AA6">
            <w:pPr>
              <w:ind w:left="2"/>
              <w:contextualSpacing/>
              <w:jc w:val="center"/>
              <w:rPr>
                <w:rFonts w:ascii="Times New Roman" w:hAnsi="Times New Roman" w:cs="Times New Roman"/>
              </w:rPr>
            </w:pPr>
            <w:r>
              <w:rPr>
                <w:rFonts w:ascii="Times New Roman" w:hAnsi="Times New Roman" w:cs="Times New Roman"/>
              </w:rPr>
              <w:t>С</w:t>
            </w:r>
            <w:r w:rsidRPr="00350A53">
              <w:rPr>
                <w:rFonts w:ascii="Times New Roman" w:hAnsi="Times New Roman" w:cs="Times New Roman"/>
              </w:rPr>
              <w:t>редно</w:t>
            </w:r>
          </w:p>
        </w:tc>
        <w:tc>
          <w:tcPr>
            <w:tcW w:w="5064" w:type="dxa"/>
            <w:tcBorders>
              <w:top w:val="single" w:sz="4" w:space="0" w:color="000000"/>
              <w:left w:val="single" w:sz="4" w:space="0" w:color="000000"/>
              <w:bottom w:val="single" w:sz="4" w:space="0" w:color="000000"/>
              <w:right w:val="single" w:sz="4" w:space="0" w:color="000000"/>
            </w:tcBorders>
          </w:tcPr>
          <w:p w14:paraId="7A1C2C7B" w14:textId="77777777" w:rsidR="00F56514" w:rsidRPr="00350A53" w:rsidRDefault="00F56514" w:rsidP="004A3AA6">
            <w:pPr>
              <w:ind w:left="2"/>
              <w:contextualSpacing/>
              <w:rPr>
                <w:rFonts w:ascii="Times New Roman" w:hAnsi="Times New Roman" w:cs="Times New Roman"/>
              </w:rPr>
            </w:pPr>
            <w:r>
              <w:rPr>
                <w:rFonts w:ascii="Times New Roman" w:hAnsi="Times New Roman" w:cs="Times New Roman"/>
              </w:rPr>
              <w:t>С</w:t>
            </w:r>
            <w:r w:rsidRPr="00350A53">
              <w:rPr>
                <w:rFonts w:ascii="Times New Roman" w:hAnsi="Times New Roman" w:cs="Times New Roman"/>
              </w:rPr>
              <w:t xml:space="preserve">ъобразяване на горскостопанските дейности с туристическите маршрути/ обекти; поддържане на туристическите маршрути в горските територии; </w:t>
            </w:r>
          </w:p>
        </w:tc>
      </w:tr>
      <w:bookmarkEnd w:id="6"/>
    </w:tbl>
    <w:p w14:paraId="1CEAC1DB" w14:textId="77777777" w:rsidR="00777192" w:rsidRDefault="00777192" w:rsidP="00C76C39">
      <w:pPr>
        <w:spacing w:after="0" w:line="240" w:lineRule="auto"/>
        <w:contextualSpacing/>
        <w:jc w:val="both"/>
        <w:rPr>
          <w:rFonts w:ascii="Times New Roman" w:hAnsi="Times New Roman" w:cs="Times New Roman"/>
        </w:rPr>
      </w:pPr>
    </w:p>
    <w:p w14:paraId="751BBF2E" w14:textId="77777777" w:rsidR="00777192" w:rsidRPr="00350A53" w:rsidRDefault="00777192" w:rsidP="00C76C39">
      <w:pPr>
        <w:spacing w:after="0" w:line="240" w:lineRule="auto"/>
        <w:contextualSpacing/>
        <w:jc w:val="both"/>
        <w:rPr>
          <w:rFonts w:ascii="Times New Roman" w:hAnsi="Times New Roman" w:cs="Times New Roman"/>
        </w:rPr>
      </w:pPr>
    </w:p>
    <w:p w14:paraId="448232A2" w14:textId="77777777" w:rsidR="00777192" w:rsidRPr="00E54C39" w:rsidRDefault="00777192" w:rsidP="00C76C39">
      <w:pPr>
        <w:spacing w:after="0" w:line="240" w:lineRule="auto"/>
        <w:contextualSpacing/>
        <w:jc w:val="both"/>
        <w:rPr>
          <w:rFonts w:ascii="Times New Roman" w:hAnsi="Times New Roman" w:cs="Times New Roman"/>
          <w:sz w:val="24"/>
          <w:szCs w:val="24"/>
        </w:rPr>
      </w:pPr>
      <w:r w:rsidRPr="00E54C39">
        <w:rPr>
          <w:rFonts w:ascii="Times New Roman" w:hAnsi="Times New Roman" w:cs="Times New Roman"/>
          <w:sz w:val="24"/>
          <w:szCs w:val="24"/>
        </w:rPr>
        <w:t>Следва да се има предвид, че списъкът не е изчерпателен и се препоръчва текущото му актуализиране.</w:t>
      </w:r>
    </w:p>
    <w:p w14:paraId="51DD527B" w14:textId="77777777" w:rsidR="007B3951" w:rsidRDefault="007B3951" w:rsidP="00C76C39">
      <w:pPr>
        <w:spacing w:after="0" w:line="240" w:lineRule="auto"/>
        <w:contextualSpacing/>
        <w:jc w:val="both"/>
        <w:rPr>
          <w:rFonts w:ascii="Times New Roman" w:hAnsi="Times New Roman" w:cs="Times New Roman"/>
        </w:rPr>
      </w:pPr>
    </w:p>
    <w:p w14:paraId="32B22C86" w14:textId="77777777" w:rsidR="00E54C39" w:rsidRPr="00E54C39" w:rsidRDefault="00E54C39" w:rsidP="00C76C39">
      <w:pPr>
        <w:spacing w:after="0" w:line="240" w:lineRule="auto"/>
        <w:contextualSpacing/>
        <w:rPr>
          <w:rFonts w:ascii="Times New Roman" w:hAnsi="Times New Roman" w:cs="Times New Roman"/>
        </w:rPr>
      </w:pPr>
    </w:p>
    <w:p w14:paraId="7862E379" w14:textId="77777777" w:rsidR="00E54C39" w:rsidRPr="00E54C39" w:rsidRDefault="00E54C39" w:rsidP="00C76C39">
      <w:pPr>
        <w:spacing w:after="0" w:line="240" w:lineRule="auto"/>
        <w:contextualSpacing/>
        <w:rPr>
          <w:rFonts w:ascii="Times New Roman" w:hAnsi="Times New Roman" w:cs="Times New Roman"/>
        </w:rPr>
      </w:pPr>
    </w:p>
    <w:p w14:paraId="04BD8E26" w14:textId="77777777" w:rsidR="00E54C39" w:rsidRPr="00E54C39" w:rsidRDefault="00E54C39" w:rsidP="00C76C39">
      <w:pPr>
        <w:spacing w:after="0" w:line="240" w:lineRule="auto"/>
        <w:contextualSpacing/>
        <w:rPr>
          <w:rFonts w:ascii="Times New Roman" w:hAnsi="Times New Roman" w:cs="Times New Roman"/>
        </w:rPr>
      </w:pPr>
    </w:p>
    <w:p w14:paraId="7702FE93" w14:textId="77777777" w:rsidR="00E54C39" w:rsidRPr="00E54C39" w:rsidRDefault="00E54C39" w:rsidP="00C76C39">
      <w:pPr>
        <w:spacing w:after="0" w:line="240" w:lineRule="auto"/>
        <w:contextualSpacing/>
        <w:rPr>
          <w:rFonts w:ascii="Times New Roman" w:hAnsi="Times New Roman" w:cs="Times New Roman"/>
        </w:rPr>
      </w:pPr>
    </w:p>
    <w:p w14:paraId="48ED4523" w14:textId="77777777" w:rsidR="00E54C39" w:rsidRPr="00E54C39" w:rsidRDefault="00E54C39" w:rsidP="00C76C39">
      <w:pPr>
        <w:spacing w:after="0" w:line="240" w:lineRule="auto"/>
        <w:contextualSpacing/>
        <w:rPr>
          <w:rFonts w:ascii="Times New Roman" w:hAnsi="Times New Roman" w:cs="Times New Roman"/>
        </w:rPr>
      </w:pPr>
    </w:p>
    <w:p w14:paraId="518233BE" w14:textId="77777777" w:rsidR="00E54C39" w:rsidRPr="00E54C39" w:rsidRDefault="00E54C39" w:rsidP="00C76C39">
      <w:pPr>
        <w:spacing w:after="0" w:line="240" w:lineRule="auto"/>
        <w:contextualSpacing/>
        <w:rPr>
          <w:rFonts w:ascii="Times New Roman" w:hAnsi="Times New Roman" w:cs="Times New Roman"/>
        </w:rPr>
      </w:pPr>
    </w:p>
    <w:p w14:paraId="0B07ECAC" w14:textId="77777777" w:rsidR="00E54C39" w:rsidRPr="00B37C85" w:rsidRDefault="00E54C39" w:rsidP="00C76C39">
      <w:pPr>
        <w:spacing w:after="0" w:line="240" w:lineRule="auto"/>
        <w:contextualSpacing/>
        <w:rPr>
          <w:rFonts w:ascii="Times New Roman" w:hAnsi="Times New Roman" w:cs="Times New Roman"/>
          <w:lang w:val="en-US"/>
        </w:rPr>
        <w:sectPr w:rsidR="00E54C39" w:rsidRPr="00B37C85" w:rsidSect="00B37C85">
          <w:headerReference w:type="even" r:id="rId16"/>
          <w:headerReference w:type="default" r:id="rId17"/>
          <w:footerReference w:type="even" r:id="rId18"/>
          <w:footerReference w:type="default" r:id="rId19"/>
          <w:headerReference w:type="first" r:id="rId20"/>
          <w:footerReference w:type="first" r:id="rId21"/>
          <w:pgSz w:w="16838" w:h="11906" w:orient="landscape"/>
          <w:pgMar w:top="965" w:right="711" w:bottom="567" w:left="598" w:header="708" w:footer="708" w:gutter="0"/>
          <w:pgNumType w:start="15" w:chapStyle="1"/>
          <w:cols w:space="708"/>
          <w:docGrid w:linePitch="326"/>
        </w:sectPr>
      </w:pPr>
    </w:p>
    <w:p w14:paraId="4A0F447F" w14:textId="77777777" w:rsidR="00020D61" w:rsidRPr="00C13919" w:rsidRDefault="00020D61" w:rsidP="00C76C39">
      <w:pPr>
        <w:spacing w:after="0" w:line="240" w:lineRule="auto"/>
        <w:ind w:left="294"/>
        <w:contextualSpacing/>
        <w:jc w:val="both"/>
        <w:rPr>
          <w:rFonts w:ascii="Times New Roman" w:hAnsi="Times New Roman" w:cs="Times New Roman"/>
          <w:b/>
        </w:rPr>
      </w:pPr>
      <w:r w:rsidRPr="00C13919">
        <w:rPr>
          <w:rFonts w:ascii="Times New Roman" w:hAnsi="Times New Roman" w:cs="Times New Roman"/>
          <w:b/>
        </w:rPr>
        <w:lastRenderedPageBreak/>
        <w:t>2.5</w:t>
      </w:r>
      <w:r w:rsidRPr="00C13919">
        <w:rPr>
          <w:rFonts w:ascii="Times New Roman" w:eastAsia="Arial" w:hAnsi="Times New Roman" w:cs="Times New Roman"/>
          <w:b/>
        </w:rPr>
        <w:t xml:space="preserve"> </w:t>
      </w:r>
      <w:r w:rsidRPr="00C13919">
        <w:rPr>
          <w:rFonts w:ascii="Times New Roman" w:hAnsi="Times New Roman" w:cs="Times New Roman"/>
          <w:b/>
        </w:rPr>
        <w:t xml:space="preserve">ОБХВАТ НА ДЕЙНОСТИТЕ И СФЕРИ НА СОЦИАЛНО ВЪЗДЕЙСТВИЕ </w:t>
      </w:r>
    </w:p>
    <w:p w14:paraId="46C396F3" w14:textId="77777777" w:rsidR="00020D61" w:rsidRPr="00350A53" w:rsidRDefault="00020D61" w:rsidP="00C76C39">
      <w:pPr>
        <w:spacing w:after="0" w:line="240" w:lineRule="auto"/>
        <w:ind w:right="21"/>
        <w:contextualSpacing/>
        <w:jc w:val="both"/>
        <w:rPr>
          <w:rFonts w:ascii="Times New Roman" w:hAnsi="Times New Roman" w:cs="Times New Roman"/>
        </w:rPr>
      </w:pPr>
    </w:p>
    <w:p w14:paraId="5882C7CF" w14:textId="77777777" w:rsidR="00020D61" w:rsidRPr="00350A53" w:rsidRDefault="00000000" w:rsidP="00C76C39">
      <w:pPr>
        <w:spacing w:after="0" w:line="240" w:lineRule="auto"/>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68877A27">
          <v:group id="Group 51859" o:spid="_x0000_s2116" style="width:506.15pt;height:.5pt;mso-position-horizontal-relative:char;mso-position-vertical-relative:line" coordsize="64282,60">
            <v:shape id="Shape 5580" o:spid="_x0000_s2117"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3MxL4A&#10;AADdAAAADwAAAGRycy9kb3ducmV2LnhtbERPSwrCMBDdC94hjOBOUwVFqlGkoKggfjfuhmZsi82k&#10;NFHr7c1CcPl4/9miMaV4Ue0KywoG/QgEcWp1wZmC62XVm4BwHlljaZkUfMjBYt5uzTDW9s0nep19&#10;JkIIuxgV5N5XsZQuzcmg69uKOHB3Wxv0AdaZ1DW+Q7gp5TCKxtJgwaEhx4qSnNLH+WkUZP5Yrrf7&#10;zdOZ5eHIxiV6d0uU6naa5RSEp8b/xT/3RisYjSZhf3gTnoCc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ItzMS+AAAA3QAAAA8AAAAAAAAAAAAAAAAAmAIAAGRycy9kb3ducmV2&#10;LnhtbFBLBQYAAAAABAAEAPUAAACDAwAAAAA=&#10;" adj="0,,0" path="m,l6428233,e" filled="f" strokecolor="#622423" strokeweight=".48pt">
              <v:stroke joinstyle="round"/>
              <v:formulas/>
              <v:path arrowok="t" o:connecttype="segments" textboxrect="0,0,6428233,0"/>
            </v:shape>
            <w10:anchorlock/>
          </v:group>
        </w:pict>
      </w:r>
    </w:p>
    <w:p w14:paraId="2C3840BE" w14:textId="77777777" w:rsidR="00020D61" w:rsidRPr="005A0C63" w:rsidRDefault="00020D61" w:rsidP="00C76C39">
      <w:pPr>
        <w:spacing w:after="0" w:line="240" w:lineRule="auto"/>
        <w:contextualSpacing/>
        <w:jc w:val="both"/>
        <w:rPr>
          <w:rFonts w:ascii="Times New Roman" w:hAnsi="Times New Roman" w:cs="Times New Roman"/>
          <w:b/>
        </w:rPr>
      </w:pPr>
      <w:r w:rsidRPr="005A0C63">
        <w:rPr>
          <w:rFonts w:ascii="Times New Roman" w:hAnsi="Times New Roman" w:cs="Times New Roman"/>
          <w:b/>
        </w:rPr>
        <w:t>2.5.1</w:t>
      </w:r>
      <w:r w:rsidRPr="005A0C63">
        <w:rPr>
          <w:rFonts w:ascii="Times New Roman" w:eastAsia="Arial" w:hAnsi="Times New Roman" w:cs="Times New Roman"/>
          <w:b/>
        </w:rPr>
        <w:t xml:space="preserve"> </w:t>
      </w:r>
      <w:r w:rsidRPr="005A0C63">
        <w:rPr>
          <w:rFonts w:ascii="Times New Roman" w:hAnsi="Times New Roman" w:cs="Times New Roman"/>
          <w:b/>
        </w:rPr>
        <w:t xml:space="preserve">ДОСТЪП ДО ГОРАТА И ГОРСКИТЕ РЕСУРСИ  </w:t>
      </w:r>
    </w:p>
    <w:p w14:paraId="05188C1F" w14:textId="77777777" w:rsidR="00020D61" w:rsidRPr="00350A53" w:rsidRDefault="00000000" w:rsidP="00C76C39">
      <w:pPr>
        <w:spacing w:after="0" w:line="240" w:lineRule="auto"/>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5926DF2F">
          <v:group id="Group 51860" o:spid="_x0000_s2114" style="width:506.15pt;height:.5pt;mso-position-horizontal-relative:char;mso-position-vertical-relative:line" coordsize="64282,60">
            <v:shape id="Shape 5581" o:spid="_x0000_s2115"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pX8UA&#10;AADdAAAADwAAAGRycy9kb3ducmV2LnhtbESPQWvCQBSE70L/w/IKvelGIUWiq0hA0UIx2l68PbLP&#10;JJh9G7JrEv+9KxR6HGbmG2a5HkwtOmpdZVnBdBKBIM6trrhQ8PuzHc9BOI+ssbZMCh7kYL16Gy0x&#10;0bbnE3VnX4gAYZeggtL7JpHS5SUZdBPbEAfvaluDPsi2kLrFPsBNLWdR9CkNVhwWSmwoLSm/ne9G&#10;QeGzenf43t+d2RwzNi7VX5dUqY/3YbMA4Wnw/+G/9l4riOP5FF5vwhO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YWlfxQAAAN0AAAAPAAAAAAAAAAAAAAAAAJgCAABkcnMv&#10;ZG93bnJldi54bWxQSwUGAAAAAAQABAD1AAAAigMAAAAA&#10;" adj="0,,0" path="m,l6428233,e" filled="f" strokecolor="#622423" strokeweight=".48pt">
              <v:stroke joinstyle="round"/>
              <v:formulas/>
              <v:path arrowok="t" o:connecttype="segments" textboxrect="0,0,6428233,0"/>
            </v:shape>
            <w10:anchorlock/>
          </v:group>
        </w:pict>
      </w:r>
    </w:p>
    <w:p w14:paraId="19C44599" w14:textId="77777777" w:rsidR="00020D61" w:rsidRPr="00E54C39" w:rsidRDefault="00020D61" w:rsidP="00C76C39">
      <w:pPr>
        <w:spacing w:after="0" w:line="240" w:lineRule="auto"/>
        <w:ind w:firstLine="708"/>
        <w:contextualSpacing/>
        <w:jc w:val="both"/>
        <w:rPr>
          <w:rFonts w:ascii="Times New Roman" w:hAnsi="Times New Roman" w:cs="Times New Roman"/>
          <w:sz w:val="24"/>
          <w:szCs w:val="24"/>
        </w:rPr>
      </w:pPr>
      <w:r w:rsidRPr="00E54C39">
        <w:rPr>
          <w:rFonts w:ascii="Times New Roman" w:hAnsi="Times New Roman" w:cs="Times New Roman"/>
          <w:sz w:val="24"/>
          <w:szCs w:val="24"/>
        </w:rPr>
        <w:t xml:space="preserve">Съгласно разпоредбите на Закона за горите достъпът до горските територии е свободен, на собствен риск, при спазване указанията на горската администрация и собственика в случая </w:t>
      </w:r>
      <w:r w:rsidR="00C13919">
        <w:rPr>
          <w:rFonts w:ascii="Times New Roman" w:hAnsi="Times New Roman" w:cs="Times New Roman"/>
          <w:sz w:val="24"/>
          <w:szCs w:val="24"/>
        </w:rPr>
        <w:t>ТП ДГ</w:t>
      </w:r>
      <w:r w:rsidR="00DF2910" w:rsidRPr="00E54C39">
        <w:rPr>
          <w:rFonts w:ascii="Times New Roman" w:hAnsi="Times New Roman" w:cs="Times New Roman"/>
          <w:sz w:val="24"/>
          <w:szCs w:val="24"/>
        </w:rPr>
        <w:t>С</w:t>
      </w:r>
      <w:r w:rsidR="00104047">
        <w:rPr>
          <w:rFonts w:ascii="Times New Roman" w:hAnsi="Times New Roman" w:cs="Times New Roman"/>
          <w:sz w:val="24"/>
          <w:szCs w:val="24"/>
        </w:rPr>
        <w:t xml:space="preserve"> „П</w:t>
      </w:r>
      <w:r w:rsidR="00C13919">
        <w:rPr>
          <w:rFonts w:ascii="Times New Roman" w:hAnsi="Times New Roman" w:cs="Times New Roman"/>
          <w:sz w:val="24"/>
          <w:szCs w:val="24"/>
        </w:rPr>
        <w:t>реслав</w:t>
      </w:r>
      <w:r w:rsidR="00DF2910" w:rsidRPr="00E54C39">
        <w:rPr>
          <w:rFonts w:ascii="Times New Roman" w:hAnsi="Times New Roman" w:cs="Times New Roman"/>
          <w:sz w:val="24"/>
          <w:szCs w:val="24"/>
        </w:rPr>
        <w:t>“</w:t>
      </w:r>
      <w:r w:rsidRPr="00E54C39">
        <w:rPr>
          <w:rFonts w:ascii="Times New Roman" w:hAnsi="Times New Roman" w:cs="Times New Roman"/>
          <w:sz w:val="24"/>
          <w:szCs w:val="24"/>
        </w:rPr>
        <w:t>. С разрешителен режим е достъпът във връзка с провеждането на горскостопа</w:t>
      </w:r>
      <w:r w:rsidR="00E54C39" w:rsidRPr="00E54C39">
        <w:rPr>
          <w:rFonts w:ascii="Times New Roman" w:hAnsi="Times New Roman" w:cs="Times New Roman"/>
          <w:sz w:val="24"/>
          <w:szCs w:val="24"/>
        </w:rPr>
        <w:t>н</w:t>
      </w:r>
      <w:r w:rsidR="00C13919">
        <w:rPr>
          <w:rFonts w:ascii="Times New Roman" w:hAnsi="Times New Roman" w:cs="Times New Roman"/>
          <w:sz w:val="24"/>
          <w:szCs w:val="24"/>
        </w:rPr>
        <w:t xml:space="preserve">ски и </w:t>
      </w:r>
      <w:proofErr w:type="spellStart"/>
      <w:r w:rsidR="00C13919">
        <w:rPr>
          <w:rFonts w:ascii="Times New Roman" w:hAnsi="Times New Roman" w:cs="Times New Roman"/>
          <w:sz w:val="24"/>
          <w:szCs w:val="24"/>
        </w:rPr>
        <w:t>ловностопански</w:t>
      </w:r>
      <w:proofErr w:type="spellEnd"/>
      <w:r w:rsidR="00C13919">
        <w:rPr>
          <w:rFonts w:ascii="Times New Roman" w:hAnsi="Times New Roman" w:cs="Times New Roman"/>
          <w:sz w:val="24"/>
          <w:szCs w:val="24"/>
        </w:rPr>
        <w:t xml:space="preserve"> дейности.</w:t>
      </w:r>
      <w:r w:rsidRPr="00E54C39">
        <w:rPr>
          <w:rFonts w:ascii="Times New Roman" w:hAnsi="Times New Roman" w:cs="Times New Roman"/>
          <w:sz w:val="24"/>
          <w:szCs w:val="24"/>
        </w:rPr>
        <w:t xml:space="preserve"> Със заповед на Директора на РДГ – </w:t>
      </w:r>
      <w:r w:rsidR="00104047">
        <w:rPr>
          <w:rFonts w:ascii="Times New Roman" w:hAnsi="Times New Roman" w:cs="Times New Roman"/>
          <w:sz w:val="24"/>
          <w:szCs w:val="24"/>
        </w:rPr>
        <w:t>Шумен</w:t>
      </w:r>
      <w:r w:rsidRPr="00E54C39">
        <w:rPr>
          <w:rFonts w:ascii="Times New Roman" w:hAnsi="Times New Roman" w:cs="Times New Roman"/>
          <w:sz w:val="24"/>
          <w:szCs w:val="24"/>
        </w:rPr>
        <w:t xml:space="preserve"> може временно (до три месеца) да се ограничи или да забрани достъпа до определена горска територия с цел опазването и защитата на горските територии и дивеча или в интерес на здравето и безопасността на гражданите. Ограничено е движението на товарни превозни средства и пътни превозни средства с</w:t>
      </w:r>
      <w:r w:rsidR="00E81207">
        <w:rPr>
          <w:rFonts w:ascii="Times New Roman" w:hAnsi="Times New Roman" w:cs="Times New Roman"/>
          <w:sz w:val="24"/>
          <w:szCs w:val="24"/>
        </w:rPr>
        <w:t xml:space="preserve"> </w:t>
      </w:r>
      <w:r w:rsidRPr="00E54C39">
        <w:rPr>
          <w:rFonts w:ascii="Times New Roman" w:hAnsi="Times New Roman" w:cs="Times New Roman"/>
          <w:sz w:val="24"/>
          <w:szCs w:val="24"/>
        </w:rPr>
        <w:t xml:space="preserve">животинска тяга освен за изпълнението на горскостопански дейности. </w:t>
      </w:r>
    </w:p>
    <w:p w14:paraId="19AECB3D" w14:textId="77777777" w:rsidR="00E81207" w:rsidRDefault="00020D61" w:rsidP="00C76C39">
      <w:pPr>
        <w:spacing w:after="0" w:line="240" w:lineRule="auto"/>
        <w:ind w:firstLine="708"/>
        <w:contextualSpacing/>
        <w:jc w:val="both"/>
        <w:rPr>
          <w:rFonts w:ascii="Times New Roman" w:hAnsi="Times New Roman" w:cs="Times New Roman"/>
          <w:sz w:val="24"/>
          <w:szCs w:val="24"/>
        </w:rPr>
      </w:pPr>
      <w:r w:rsidRPr="00E54C39">
        <w:rPr>
          <w:rFonts w:ascii="Times New Roman" w:hAnsi="Times New Roman" w:cs="Times New Roman"/>
          <w:sz w:val="24"/>
          <w:szCs w:val="24"/>
        </w:rPr>
        <w:t xml:space="preserve">От проведените интервюта със заинтересованите страни, не бяха идентифицирани случаи на ограничаване на достъпа до гората извън предвидените по закон случаи от страна на </w:t>
      </w:r>
    </w:p>
    <w:p w14:paraId="61B78FAA" w14:textId="77777777" w:rsidR="00E81207" w:rsidRDefault="00E81207" w:rsidP="00E8120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ТП ДГ</w:t>
      </w:r>
      <w:r w:rsidRPr="00E54C39">
        <w:rPr>
          <w:rFonts w:ascii="Times New Roman" w:hAnsi="Times New Roman" w:cs="Times New Roman"/>
          <w:sz w:val="24"/>
          <w:szCs w:val="24"/>
        </w:rPr>
        <w:t>С</w:t>
      </w:r>
      <w:r>
        <w:rPr>
          <w:rFonts w:ascii="Times New Roman" w:hAnsi="Times New Roman" w:cs="Times New Roman"/>
          <w:sz w:val="24"/>
          <w:szCs w:val="24"/>
        </w:rPr>
        <w:t xml:space="preserve"> „Преслав</w:t>
      </w:r>
      <w:r w:rsidRPr="00E54C39">
        <w:rPr>
          <w:rFonts w:ascii="Times New Roman" w:hAnsi="Times New Roman" w:cs="Times New Roman"/>
          <w:sz w:val="24"/>
          <w:szCs w:val="24"/>
        </w:rPr>
        <w:t>“.</w:t>
      </w:r>
    </w:p>
    <w:p w14:paraId="5A0F68EA" w14:textId="77777777" w:rsidR="00020D61" w:rsidRPr="00350A53" w:rsidRDefault="00E81207" w:rsidP="00E81207">
      <w:pPr>
        <w:spacing w:after="0" w:line="240" w:lineRule="auto"/>
        <w:contextualSpacing/>
        <w:jc w:val="both"/>
        <w:rPr>
          <w:rFonts w:ascii="Times New Roman" w:hAnsi="Times New Roman" w:cs="Times New Roman"/>
        </w:rPr>
      </w:pPr>
      <w:r w:rsidRPr="00E54C39">
        <w:rPr>
          <w:rFonts w:ascii="Times New Roman" w:hAnsi="Times New Roman" w:cs="Times New Roman"/>
          <w:sz w:val="24"/>
          <w:szCs w:val="24"/>
        </w:rPr>
        <w:t xml:space="preserve"> </w:t>
      </w:r>
      <w:r w:rsidR="00000000">
        <w:rPr>
          <w:rFonts w:ascii="Times New Roman" w:eastAsia="Calibri" w:hAnsi="Times New Roman" w:cs="Times New Roman"/>
          <w:noProof/>
        </w:rPr>
      </w:r>
      <w:r w:rsidR="00000000">
        <w:rPr>
          <w:rFonts w:ascii="Times New Roman" w:eastAsia="Calibri" w:hAnsi="Times New Roman" w:cs="Times New Roman"/>
          <w:noProof/>
        </w:rPr>
        <w:pict w14:anchorId="7AFEEFEE">
          <v:group id="Group 51861" o:spid="_x0000_s2112" style="width:506.15pt;height:.5pt;mso-position-horizontal-relative:char;mso-position-vertical-relative:line" coordsize="64282,60">
            <v:shape id="Shape 5649" o:spid="_x0000_s2113"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u+v8QA&#10;AADdAAAADwAAAGRycy9kb3ducmV2LnhtbESPT4vCMBTE78J+h/AWvGmqqGjXKFJQVFj8e/H2aN62&#10;xealNFHrtzcLgsdhZn7DTOeNKcWdaldYVtDrRiCIU6sLzhScT8vOGITzyBpLy6TgSQ7ms6/WFGNt&#10;H3yg+9FnIkDYxagg976KpXRpTgZd11bEwfuztUEfZJ1JXeMjwE0p+1E0kgYLDgs5VpTklF6PN6Mg&#10;8/tytfld35xZ7PZsXKK3l0Sp9nez+AHhqfGf8Lu91gqGo8EE/t+EJyB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Lvr/EAAAA3QAAAA8AAAAAAAAAAAAAAAAAmAIAAGRycy9k&#10;b3ducmV2LnhtbFBLBQYAAAAABAAEAPUAAACJAwAAAAA=&#10;" adj="0,,0" path="m,l6428233,e" filled="f" strokecolor="#622423" strokeweight=".48pt">
              <v:stroke joinstyle="round"/>
              <v:formulas/>
              <v:path arrowok="t" o:connecttype="segments" textboxrect="0,0,6428233,0"/>
            </v:shape>
            <w10:anchorlock/>
          </v:group>
        </w:pict>
      </w:r>
    </w:p>
    <w:p w14:paraId="1C38B206" w14:textId="77777777" w:rsidR="00020D61" w:rsidRPr="00E81207" w:rsidRDefault="00020D61" w:rsidP="00C76C39">
      <w:pPr>
        <w:spacing w:after="0" w:line="240" w:lineRule="auto"/>
        <w:contextualSpacing/>
        <w:jc w:val="both"/>
        <w:rPr>
          <w:rFonts w:ascii="Times New Roman" w:hAnsi="Times New Roman" w:cs="Times New Roman"/>
          <w:b/>
        </w:rPr>
      </w:pPr>
      <w:r w:rsidRPr="00E81207">
        <w:rPr>
          <w:rFonts w:ascii="Times New Roman" w:hAnsi="Times New Roman" w:cs="Times New Roman"/>
          <w:b/>
        </w:rPr>
        <w:t>2.5.2</w:t>
      </w:r>
      <w:r w:rsidRPr="00E81207">
        <w:rPr>
          <w:rFonts w:ascii="Times New Roman" w:eastAsia="Arial" w:hAnsi="Times New Roman" w:cs="Times New Roman"/>
          <w:b/>
        </w:rPr>
        <w:t xml:space="preserve"> </w:t>
      </w:r>
      <w:r w:rsidRPr="00E81207">
        <w:rPr>
          <w:rFonts w:ascii="Times New Roman" w:hAnsi="Times New Roman" w:cs="Times New Roman"/>
          <w:b/>
        </w:rPr>
        <w:t xml:space="preserve">ЗАЧИТАНЕ НА ДРУГИТЕ ФОРМИ НА СОБСТВЕНОСТ И ПОДКРЕПА ЗА НЕДЪРЖАВНИТЕ ГОРОВЛАДЕЛЦИ </w:t>
      </w:r>
    </w:p>
    <w:p w14:paraId="461261ED" w14:textId="77777777" w:rsidR="00020D61" w:rsidRPr="00350A53" w:rsidRDefault="00000000" w:rsidP="00C76C39">
      <w:pPr>
        <w:spacing w:after="0" w:line="240" w:lineRule="auto"/>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504AA1E2">
          <v:group id="Group 51862" o:spid="_x0000_s2110" style="width:506.15pt;height:.5pt;mso-position-horizontal-relative:char;mso-position-vertical-relative:line" coordsize="64282,60">
            <v:shape id="Shape 5653" o:spid="_x0000_s2111"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ofiMYA&#10;AADdAAAADwAAAGRycy9kb3ducmV2LnhtbESPQWvCQBSE74X+h+UVequbWpQSswkhULGFolUv3h7Z&#10;ZxLMvg3ZTUz/fbcgeBxm5hsmySbTipF611hW8DqLQBCXVjdcKTgePl7eQTiPrLG1TAp+yUGWPj4k&#10;GGt75R8a974SAcIuRgW1910spStrMuhmtiMO3tn2Bn2QfSV1j9cAN62cR9FSGmw4LNTYUVFTedkP&#10;RkHld+3683szOJNvd2xcob9OhVLPT1O+AuFp8vfwrb3RChbLxRv8vwlP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ofiMYAAADdAAAADwAAAAAAAAAAAAAAAACYAgAAZHJz&#10;L2Rvd25yZXYueG1sUEsFBgAAAAAEAAQA9QAAAIsDAAAAAA==&#10;" adj="0,,0" path="m,l6428233,e" filled="f" strokecolor="#622423" strokeweight=".48pt">
              <v:stroke joinstyle="round"/>
              <v:formulas/>
              <v:path arrowok="t" o:connecttype="segments" textboxrect="0,0,6428233,0"/>
            </v:shape>
            <w10:anchorlock/>
          </v:group>
        </w:pict>
      </w:r>
    </w:p>
    <w:p w14:paraId="4A43A175" w14:textId="77777777" w:rsidR="00020D61" w:rsidRDefault="00020D61" w:rsidP="00C76C39">
      <w:pPr>
        <w:spacing w:after="0" w:line="240" w:lineRule="auto"/>
        <w:ind w:firstLine="708"/>
        <w:contextualSpacing/>
        <w:jc w:val="both"/>
        <w:rPr>
          <w:rFonts w:ascii="Times New Roman" w:hAnsi="Times New Roman" w:cs="Times New Roman"/>
          <w:sz w:val="24"/>
          <w:szCs w:val="24"/>
        </w:rPr>
      </w:pPr>
      <w:r w:rsidRPr="004A3AA6">
        <w:rPr>
          <w:rFonts w:ascii="Times New Roman" w:hAnsi="Times New Roman" w:cs="Times New Roman"/>
          <w:sz w:val="24"/>
          <w:szCs w:val="24"/>
        </w:rPr>
        <w:t xml:space="preserve">Общата площ на недържавните гори на територията на </w:t>
      </w:r>
      <w:r w:rsidR="00104047" w:rsidRPr="004A3AA6">
        <w:rPr>
          <w:rFonts w:ascii="Times New Roman" w:hAnsi="Times New Roman" w:cs="Times New Roman"/>
          <w:sz w:val="24"/>
          <w:szCs w:val="24"/>
        </w:rPr>
        <w:t xml:space="preserve">ТП </w:t>
      </w:r>
      <w:r w:rsidR="004A3AA6" w:rsidRPr="004A3AA6">
        <w:rPr>
          <w:rFonts w:ascii="Times New Roman" w:hAnsi="Times New Roman" w:cs="Times New Roman"/>
          <w:sz w:val="24"/>
          <w:szCs w:val="24"/>
        </w:rPr>
        <w:t>ДГ</w:t>
      </w:r>
      <w:r w:rsidR="00104047" w:rsidRPr="004A3AA6">
        <w:rPr>
          <w:rFonts w:ascii="Times New Roman" w:hAnsi="Times New Roman" w:cs="Times New Roman"/>
          <w:sz w:val="24"/>
          <w:szCs w:val="24"/>
        </w:rPr>
        <w:t>С „П</w:t>
      </w:r>
      <w:r w:rsidR="004A3AA6" w:rsidRPr="004A3AA6">
        <w:rPr>
          <w:rFonts w:ascii="Times New Roman" w:hAnsi="Times New Roman" w:cs="Times New Roman"/>
          <w:sz w:val="24"/>
          <w:szCs w:val="24"/>
        </w:rPr>
        <w:t>реслав</w:t>
      </w:r>
      <w:r w:rsidR="00104047" w:rsidRPr="004A3AA6">
        <w:rPr>
          <w:rFonts w:ascii="Times New Roman" w:hAnsi="Times New Roman" w:cs="Times New Roman"/>
          <w:sz w:val="24"/>
          <w:szCs w:val="24"/>
        </w:rPr>
        <w:t>а“</w:t>
      </w:r>
      <w:r w:rsidR="00DF2910" w:rsidRPr="004A3AA6">
        <w:rPr>
          <w:rFonts w:ascii="Times New Roman" w:hAnsi="Times New Roman" w:cs="Times New Roman"/>
          <w:sz w:val="24"/>
          <w:szCs w:val="24"/>
        </w:rPr>
        <w:t xml:space="preserve"> </w:t>
      </w:r>
      <w:r w:rsidR="009137A1" w:rsidRPr="004A3AA6">
        <w:rPr>
          <w:rFonts w:ascii="Times New Roman" w:hAnsi="Times New Roman" w:cs="Times New Roman"/>
          <w:sz w:val="24"/>
          <w:szCs w:val="24"/>
        </w:rPr>
        <w:t>е</w:t>
      </w:r>
      <w:r w:rsidRPr="004A3AA6">
        <w:rPr>
          <w:rFonts w:ascii="Times New Roman" w:hAnsi="Times New Roman" w:cs="Times New Roman"/>
          <w:sz w:val="24"/>
          <w:szCs w:val="24"/>
        </w:rPr>
        <w:t xml:space="preserve"> </w:t>
      </w:r>
      <w:r w:rsidR="004A3AA6" w:rsidRPr="004A3AA6">
        <w:rPr>
          <w:rFonts w:ascii="Times New Roman" w:hAnsi="Times New Roman" w:cs="Times New Roman"/>
          <w:sz w:val="24"/>
          <w:szCs w:val="24"/>
        </w:rPr>
        <w:t>900,5</w:t>
      </w:r>
      <w:r w:rsidRPr="004A3AA6">
        <w:rPr>
          <w:rFonts w:ascii="Times New Roman" w:hAnsi="Times New Roman" w:cs="Times New Roman"/>
          <w:sz w:val="24"/>
          <w:szCs w:val="24"/>
        </w:rPr>
        <w:t xml:space="preserve"> ха (</w:t>
      </w:r>
      <w:r w:rsidR="004A3AA6" w:rsidRPr="004A3AA6">
        <w:rPr>
          <w:rFonts w:ascii="Times New Roman" w:hAnsi="Times New Roman" w:cs="Times New Roman"/>
          <w:sz w:val="24"/>
          <w:szCs w:val="24"/>
        </w:rPr>
        <w:t>5,3</w:t>
      </w:r>
      <w:r w:rsidRPr="004A3AA6">
        <w:rPr>
          <w:rFonts w:ascii="Times New Roman" w:hAnsi="Times New Roman" w:cs="Times New Roman"/>
          <w:sz w:val="24"/>
          <w:szCs w:val="24"/>
        </w:rPr>
        <w:t xml:space="preserve"> % от горските територии), т.е. на лице</w:t>
      </w:r>
      <w:r w:rsidR="00B56A13" w:rsidRPr="004A3AA6">
        <w:rPr>
          <w:rFonts w:ascii="Times New Roman" w:hAnsi="Times New Roman" w:cs="Times New Roman"/>
          <w:sz w:val="24"/>
          <w:szCs w:val="24"/>
          <w:lang w:val="en-US"/>
        </w:rPr>
        <w:t xml:space="preserve"> e</w:t>
      </w:r>
      <w:r w:rsidRPr="004A3AA6">
        <w:rPr>
          <w:rFonts w:ascii="Times New Roman" w:hAnsi="Times New Roman" w:cs="Times New Roman"/>
          <w:sz w:val="24"/>
          <w:szCs w:val="24"/>
        </w:rPr>
        <w:t xml:space="preserve"> силно преобладаване на Държавните горски територии. Процесът на възстановяване</w:t>
      </w:r>
      <w:r w:rsidRPr="004B1325">
        <w:rPr>
          <w:rFonts w:ascii="Times New Roman" w:hAnsi="Times New Roman" w:cs="Times New Roman"/>
          <w:sz w:val="24"/>
          <w:szCs w:val="24"/>
        </w:rPr>
        <w:t xml:space="preserve"> на горите на територията на </w:t>
      </w:r>
      <w:r w:rsidR="004A3AA6">
        <w:rPr>
          <w:rFonts w:ascii="Times New Roman" w:hAnsi="Times New Roman" w:cs="Times New Roman"/>
          <w:sz w:val="24"/>
          <w:szCs w:val="24"/>
        </w:rPr>
        <w:t>стопанството</w:t>
      </w:r>
      <w:r w:rsidRPr="004B1325">
        <w:rPr>
          <w:rFonts w:ascii="Times New Roman" w:hAnsi="Times New Roman" w:cs="Times New Roman"/>
          <w:sz w:val="24"/>
          <w:szCs w:val="24"/>
        </w:rPr>
        <w:t xml:space="preserve"> като цяло може да се счита за приключил. </w:t>
      </w:r>
    </w:p>
    <w:p w14:paraId="1F95CF9C" w14:textId="77777777" w:rsidR="00CF58E9" w:rsidRPr="004B1325" w:rsidRDefault="004A3AA6" w:rsidP="00C76C39">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До края на 2024г. </w:t>
      </w:r>
      <w:r w:rsidRPr="004A3AA6">
        <w:rPr>
          <w:rFonts w:ascii="Times New Roman" w:hAnsi="Times New Roman" w:cs="Times New Roman"/>
          <w:sz w:val="24"/>
          <w:szCs w:val="24"/>
        </w:rPr>
        <w:t xml:space="preserve">ТП ДГС „Преслава“ </w:t>
      </w:r>
      <w:r w:rsidR="00CF58E9">
        <w:rPr>
          <w:rFonts w:ascii="Times New Roman" w:hAnsi="Times New Roman" w:cs="Times New Roman"/>
          <w:sz w:val="24"/>
          <w:szCs w:val="24"/>
        </w:rPr>
        <w:t xml:space="preserve">стопанисва горите на община </w:t>
      </w:r>
      <w:r>
        <w:rPr>
          <w:rFonts w:ascii="Times New Roman" w:hAnsi="Times New Roman" w:cs="Times New Roman"/>
          <w:sz w:val="24"/>
          <w:szCs w:val="24"/>
        </w:rPr>
        <w:t>Велики Преслав</w:t>
      </w:r>
      <w:r w:rsidR="00CF58E9">
        <w:rPr>
          <w:rFonts w:ascii="Times New Roman" w:hAnsi="Times New Roman" w:cs="Times New Roman"/>
          <w:sz w:val="24"/>
          <w:szCs w:val="24"/>
        </w:rPr>
        <w:t xml:space="preserve"> с договор през последните няколко години.</w:t>
      </w:r>
      <w:r>
        <w:rPr>
          <w:rFonts w:ascii="Times New Roman" w:hAnsi="Times New Roman" w:cs="Times New Roman"/>
          <w:sz w:val="24"/>
          <w:szCs w:val="24"/>
        </w:rPr>
        <w:t xml:space="preserve"> Община Върбица стопанисва самостоятелно собствените и горски територии.</w:t>
      </w:r>
    </w:p>
    <w:p w14:paraId="514A5FCC" w14:textId="77777777" w:rsidR="009824EA" w:rsidRPr="004B1325" w:rsidRDefault="00020D61" w:rsidP="00C76C39">
      <w:pPr>
        <w:spacing w:after="0" w:line="240" w:lineRule="auto"/>
        <w:ind w:firstLine="708"/>
        <w:contextualSpacing/>
        <w:jc w:val="both"/>
        <w:rPr>
          <w:rFonts w:ascii="Times New Roman" w:hAnsi="Times New Roman" w:cs="Times New Roman"/>
          <w:sz w:val="24"/>
          <w:szCs w:val="24"/>
        </w:rPr>
      </w:pPr>
      <w:r w:rsidRPr="004B1325">
        <w:rPr>
          <w:rFonts w:ascii="Times New Roman" w:hAnsi="Times New Roman" w:cs="Times New Roman"/>
          <w:sz w:val="24"/>
          <w:szCs w:val="24"/>
        </w:rPr>
        <w:t xml:space="preserve">Подкрепата на </w:t>
      </w:r>
      <w:r w:rsidR="004A3AA6" w:rsidRPr="004A3AA6">
        <w:rPr>
          <w:rFonts w:ascii="Times New Roman" w:hAnsi="Times New Roman" w:cs="Times New Roman"/>
          <w:sz w:val="24"/>
          <w:szCs w:val="24"/>
        </w:rPr>
        <w:t xml:space="preserve">ТП ДГС „Преслава“ </w:t>
      </w:r>
      <w:r w:rsidRPr="004B1325">
        <w:rPr>
          <w:rFonts w:ascii="Times New Roman" w:hAnsi="Times New Roman" w:cs="Times New Roman"/>
          <w:sz w:val="24"/>
          <w:szCs w:val="24"/>
        </w:rPr>
        <w:t xml:space="preserve"> за недържавните собственици на гори е главно в посока издаването на различни документи (срещу административна такса за услуги) като </w:t>
      </w:r>
      <w:proofErr w:type="spellStart"/>
      <w:r w:rsidRPr="004B1325">
        <w:rPr>
          <w:rFonts w:ascii="Times New Roman" w:hAnsi="Times New Roman" w:cs="Times New Roman"/>
          <w:sz w:val="24"/>
          <w:szCs w:val="24"/>
        </w:rPr>
        <w:t>таксационни</w:t>
      </w:r>
      <w:proofErr w:type="spellEnd"/>
      <w:r w:rsidRPr="004B1325">
        <w:rPr>
          <w:rFonts w:ascii="Times New Roman" w:hAnsi="Times New Roman" w:cs="Times New Roman"/>
          <w:sz w:val="24"/>
          <w:szCs w:val="24"/>
        </w:rPr>
        <w:t xml:space="preserve"> описания, препис извлечения и др. </w:t>
      </w:r>
      <w:r w:rsidR="004A3AA6">
        <w:rPr>
          <w:rFonts w:ascii="Times New Roman" w:hAnsi="Times New Roman" w:cs="Times New Roman"/>
          <w:sz w:val="24"/>
          <w:szCs w:val="24"/>
        </w:rPr>
        <w:t>Стопанството</w:t>
      </w:r>
      <w:r w:rsidRPr="004B1325">
        <w:rPr>
          <w:rFonts w:ascii="Times New Roman" w:hAnsi="Times New Roman" w:cs="Times New Roman"/>
          <w:sz w:val="24"/>
          <w:szCs w:val="24"/>
        </w:rPr>
        <w:t xml:space="preserve"> спомага и за придвижването на преписки до</w:t>
      </w:r>
      <w:r w:rsidR="004A3AA6">
        <w:rPr>
          <w:rFonts w:ascii="Times New Roman" w:hAnsi="Times New Roman" w:cs="Times New Roman"/>
          <w:sz w:val="24"/>
          <w:szCs w:val="24"/>
        </w:rPr>
        <w:t xml:space="preserve"> РДГ – Шумен и</w:t>
      </w:r>
      <w:r w:rsidRPr="004B1325">
        <w:rPr>
          <w:rFonts w:ascii="Times New Roman" w:hAnsi="Times New Roman" w:cs="Times New Roman"/>
          <w:sz w:val="24"/>
          <w:szCs w:val="24"/>
        </w:rPr>
        <w:t xml:space="preserve"> Лесозащитна станция – Варна в случаи на проблеми със здравословното състояние на недържавните гори. </w:t>
      </w:r>
    </w:p>
    <w:p w14:paraId="2D4A03EE" w14:textId="77777777" w:rsidR="00020D61" w:rsidRPr="004B1325" w:rsidRDefault="00020D61" w:rsidP="004A3AA6">
      <w:pPr>
        <w:spacing w:after="0" w:line="240" w:lineRule="auto"/>
        <w:ind w:firstLine="708"/>
        <w:contextualSpacing/>
        <w:jc w:val="both"/>
        <w:rPr>
          <w:rFonts w:ascii="Times New Roman" w:hAnsi="Times New Roman" w:cs="Times New Roman"/>
          <w:sz w:val="24"/>
          <w:szCs w:val="24"/>
        </w:rPr>
      </w:pPr>
      <w:r w:rsidRPr="004B1325">
        <w:rPr>
          <w:rFonts w:ascii="Times New Roman" w:hAnsi="Times New Roman" w:cs="Times New Roman"/>
          <w:sz w:val="24"/>
          <w:szCs w:val="24"/>
        </w:rPr>
        <w:t xml:space="preserve">На този етап няма съществени проблеми по линията на взаимодействие </w:t>
      </w:r>
      <w:r w:rsidR="004A3AA6">
        <w:rPr>
          <w:rFonts w:ascii="Times New Roman" w:hAnsi="Times New Roman" w:cs="Times New Roman"/>
          <w:sz w:val="24"/>
          <w:szCs w:val="24"/>
        </w:rPr>
        <w:t>на ДГ</w:t>
      </w:r>
      <w:r w:rsidR="009137A1" w:rsidRPr="004B1325">
        <w:rPr>
          <w:rFonts w:ascii="Times New Roman" w:hAnsi="Times New Roman" w:cs="Times New Roman"/>
          <w:sz w:val="24"/>
          <w:szCs w:val="24"/>
        </w:rPr>
        <w:t xml:space="preserve">С с останалите </w:t>
      </w:r>
      <w:r w:rsidRPr="004B1325">
        <w:rPr>
          <w:rFonts w:ascii="Times New Roman" w:hAnsi="Times New Roman" w:cs="Times New Roman"/>
          <w:sz w:val="24"/>
          <w:szCs w:val="24"/>
        </w:rPr>
        <w:t>недържавни собственици</w:t>
      </w:r>
      <w:r w:rsidR="009137A1" w:rsidRPr="004B1325">
        <w:rPr>
          <w:rFonts w:ascii="Times New Roman" w:hAnsi="Times New Roman" w:cs="Times New Roman"/>
          <w:sz w:val="24"/>
          <w:szCs w:val="24"/>
        </w:rPr>
        <w:t xml:space="preserve"> </w:t>
      </w:r>
      <w:r w:rsidRPr="004B1325">
        <w:rPr>
          <w:rFonts w:ascii="Times New Roman" w:hAnsi="Times New Roman" w:cs="Times New Roman"/>
          <w:sz w:val="24"/>
          <w:szCs w:val="24"/>
        </w:rPr>
        <w:t xml:space="preserve">и не би следвало да се очакват значими противоречия и конфликти и в бъдеще. Като потенциално проблематични могат да бъдат определени случаи в които без знанието на собствениците се осъществява: </w:t>
      </w:r>
    </w:p>
    <w:p w14:paraId="0B858DBE" w14:textId="77777777" w:rsidR="00020D61" w:rsidRPr="00CF58E9" w:rsidRDefault="00020D61" w:rsidP="00C76C39">
      <w:pPr>
        <w:numPr>
          <w:ilvl w:val="0"/>
          <w:numId w:val="6"/>
        </w:numPr>
        <w:spacing w:after="0" w:line="240" w:lineRule="auto"/>
        <w:ind w:hanging="360"/>
        <w:contextualSpacing/>
        <w:jc w:val="both"/>
        <w:rPr>
          <w:rFonts w:ascii="Times New Roman" w:hAnsi="Times New Roman" w:cs="Times New Roman"/>
          <w:sz w:val="24"/>
          <w:szCs w:val="24"/>
        </w:rPr>
      </w:pPr>
      <w:r w:rsidRPr="00CF58E9">
        <w:rPr>
          <w:rFonts w:ascii="Times New Roman" w:hAnsi="Times New Roman" w:cs="Times New Roman"/>
          <w:sz w:val="24"/>
          <w:szCs w:val="24"/>
        </w:rPr>
        <w:t xml:space="preserve">преминаване на </w:t>
      </w:r>
      <w:r w:rsidR="004A3AA6">
        <w:rPr>
          <w:rFonts w:ascii="Times New Roman" w:hAnsi="Times New Roman" w:cs="Times New Roman"/>
          <w:sz w:val="24"/>
          <w:szCs w:val="24"/>
        </w:rPr>
        <w:t xml:space="preserve">автомобили на </w:t>
      </w:r>
      <w:r w:rsidRPr="00CF58E9">
        <w:rPr>
          <w:rFonts w:ascii="Times New Roman" w:hAnsi="Times New Roman" w:cs="Times New Roman"/>
          <w:sz w:val="24"/>
          <w:szCs w:val="24"/>
        </w:rPr>
        <w:t>Д</w:t>
      </w:r>
      <w:r w:rsidR="004A3AA6">
        <w:rPr>
          <w:rFonts w:ascii="Times New Roman" w:hAnsi="Times New Roman" w:cs="Times New Roman"/>
          <w:sz w:val="24"/>
          <w:szCs w:val="24"/>
        </w:rPr>
        <w:t>Г</w:t>
      </w:r>
      <w:r w:rsidRPr="00CF58E9">
        <w:rPr>
          <w:rFonts w:ascii="Times New Roman" w:hAnsi="Times New Roman" w:cs="Times New Roman"/>
          <w:sz w:val="24"/>
          <w:szCs w:val="24"/>
        </w:rPr>
        <w:t xml:space="preserve">С и негови подизпълнители през недържавни територии; </w:t>
      </w:r>
      <w:r w:rsidRPr="00CF58E9">
        <w:rPr>
          <w:rFonts w:ascii="Times New Roman" w:hAnsi="Times New Roman" w:cs="Times New Roman"/>
          <w:i/>
          <w:sz w:val="24"/>
          <w:szCs w:val="24"/>
        </w:rPr>
        <w:t xml:space="preserve">  </w:t>
      </w:r>
      <w:r w:rsidRPr="00CF58E9">
        <w:rPr>
          <w:rFonts w:ascii="Times New Roman" w:eastAsia="Arial" w:hAnsi="Times New Roman" w:cs="Times New Roman"/>
          <w:i/>
          <w:sz w:val="24"/>
          <w:szCs w:val="24"/>
        </w:rPr>
        <w:t xml:space="preserve"> </w:t>
      </w:r>
    </w:p>
    <w:p w14:paraId="1D9B620E" w14:textId="77777777" w:rsidR="00020D61" w:rsidRPr="004B1325" w:rsidRDefault="00020D61" w:rsidP="00C76C39">
      <w:pPr>
        <w:numPr>
          <w:ilvl w:val="0"/>
          <w:numId w:val="6"/>
        </w:numPr>
        <w:spacing w:after="0" w:line="240" w:lineRule="auto"/>
        <w:ind w:hanging="360"/>
        <w:contextualSpacing/>
        <w:jc w:val="both"/>
        <w:rPr>
          <w:rFonts w:ascii="Times New Roman" w:hAnsi="Times New Roman" w:cs="Times New Roman"/>
          <w:sz w:val="24"/>
          <w:szCs w:val="24"/>
        </w:rPr>
      </w:pPr>
      <w:r w:rsidRPr="004B1325">
        <w:rPr>
          <w:rFonts w:ascii="Times New Roman" w:hAnsi="Times New Roman" w:cs="Times New Roman"/>
          <w:sz w:val="24"/>
          <w:szCs w:val="24"/>
        </w:rPr>
        <w:t xml:space="preserve">използване на недържавни имоти за разполагане на временни складове; </w:t>
      </w:r>
    </w:p>
    <w:p w14:paraId="6D0D771E" w14:textId="77777777" w:rsidR="000257B9" w:rsidRPr="000257B9" w:rsidRDefault="00020D61" w:rsidP="00C76C39">
      <w:pPr>
        <w:numPr>
          <w:ilvl w:val="0"/>
          <w:numId w:val="6"/>
        </w:numPr>
        <w:spacing w:after="0" w:line="240" w:lineRule="auto"/>
        <w:ind w:hanging="360"/>
        <w:contextualSpacing/>
        <w:jc w:val="both"/>
        <w:rPr>
          <w:rFonts w:ascii="Times New Roman" w:hAnsi="Times New Roman" w:cs="Times New Roman"/>
          <w:sz w:val="24"/>
          <w:szCs w:val="24"/>
        </w:rPr>
      </w:pPr>
      <w:r w:rsidRPr="004B1325">
        <w:rPr>
          <w:rFonts w:ascii="Times New Roman" w:hAnsi="Times New Roman" w:cs="Times New Roman"/>
          <w:sz w:val="24"/>
          <w:szCs w:val="24"/>
        </w:rPr>
        <w:t xml:space="preserve">използване на инфраструктура (пр. общински пътища). </w:t>
      </w:r>
    </w:p>
    <w:p w14:paraId="389FB767" w14:textId="77777777" w:rsidR="005129EB" w:rsidRPr="004B1325" w:rsidRDefault="00020D61" w:rsidP="00C76C39">
      <w:pPr>
        <w:spacing w:after="0" w:line="240" w:lineRule="auto"/>
        <w:ind w:firstLine="360"/>
        <w:contextualSpacing/>
        <w:jc w:val="both"/>
        <w:rPr>
          <w:rFonts w:ascii="Times New Roman" w:hAnsi="Times New Roman" w:cs="Times New Roman"/>
          <w:sz w:val="24"/>
          <w:szCs w:val="24"/>
        </w:rPr>
      </w:pPr>
      <w:r w:rsidRPr="004B1325">
        <w:rPr>
          <w:rFonts w:ascii="Times New Roman" w:hAnsi="Times New Roman" w:cs="Times New Roman"/>
          <w:sz w:val="24"/>
          <w:szCs w:val="24"/>
        </w:rPr>
        <w:t>За избягване на конфликтни ситуации, Д</w:t>
      </w:r>
      <w:r w:rsidR="004A3AA6">
        <w:rPr>
          <w:rFonts w:ascii="Times New Roman" w:hAnsi="Times New Roman" w:cs="Times New Roman"/>
          <w:sz w:val="24"/>
          <w:szCs w:val="24"/>
        </w:rPr>
        <w:t>Г</w:t>
      </w:r>
      <w:r w:rsidRPr="004B1325">
        <w:rPr>
          <w:rFonts w:ascii="Times New Roman" w:hAnsi="Times New Roman" w:cs="Times New Roman"/>
          <w:sz w:val="24"/>
          <w:szCs w:val="24"/>
        </w:rPr>
        <w:t xml:space="preserve">С следва да търси писмено регламентиране на подобно ползване (пр. чрез подписване на споразумения), като се гарантират необходимите компенсации за ползването.  </w:t>
      </w:r>
    </w:p>
    <w:p w14:paraId="624BCDD9" w14:textId="77777777" w:rsidR="00020D61" w:rsidRPr="00350A53" w:rsidRDefault="00000000" w:rsidP="00C76C39">
      <w:pPr>
        <w:spacing w:after="0" w:line="240" w:lineRule="auto"/>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2B110703">
          <v:group id="Group 51964" o:spid="_x0000_s2108" style="width:506.15pt;height:.5pt;mso-position-horizontal-relative:char;mso-position-vertical-relative:line" coordsize="64282,60">
            <v:shape id="Shape 5756" o:spid="_x0000_s2109"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yzjcUA&#10;AADdAAAADwAAAGRycy9kb3ducmV2LnhtbESPQWvCQBSE74X+h+UJ3upGwbTEbEQCFS2UWvXi7ZF9&#10;JsHs25BdTfrvu4LgcZiZb5h0OZhG3KhztWUF00kEgriwuuZSwfHw+fYBwnlkjY1lUvBHDpbZ60uK&#10;ibY9/9Jt70sRIOwSVFB53yZSuqIig25iW+LgnW1n0AfZlVJ32Ae4aeQsimJpsOawUGFLeUXFZX81&#10;Ckq/a9bb783VmdXPjo3L9dcpV2o8GlYLEJ4G/ww/2hutYP4+j+H+JjwBm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LLONxQAAAN0AAAAPAAAAAAAAAAAAAAAAAJgCAABkcnMv&#10;ZG93bnJldi54bWxQSwUGAAAAAAQABAD1AAAAigMAAAAA&#10;" adj="0,,0" path="m,l6428233,e" filled="f" strokecolor="#622423" strokeweight=".48pt">
              <v:stroke joinstyle="round"/>
              <v:formulas/>
              <v:path arrowok="t" o:connecttype="segments" textboxrect="0,0,6428233,0"/>
            </v:shape>
            <w10:anchorlock/>
          </v:group>
        </w:pict>
      </w:r>
    </w:p>
    <w:p w14:paraId="1124D919" w14:textId="77777777" w:rsidR="00020D61" w:rsidRPr="004A3AA6" w:rsidRDefault="00020D61" w:rsidP="00C76C39">
      <w:pPr>
        <w:spacing w:after="0" w:line="240" w:lineRule="auto"/>
        <w:ind w:left="734" w:hanging="720"/>
        <w:contextualSpacing/>
        <w:jc w:val="both"/>
        <w:rPr>
          <w:rFonts w:ascii="Times New Roman" w:hAnsi="Times New Roman" w:cs="Times New Roman"/>
          <w:b/>
        </w:rPr>
      </w:pPr>
      <w:r w:rsidRPr="004A3AA6">
        <w:rPr>
          <w:rFonts w:ascii="Times New Roman" w:hAnsi="Times New Roman" w:cs="Times New Roman"/>
          <w:b/>
        </w:rPr>
        <w:t>2.5.3</w:t>
      </w:r>
      <w:r w:rsidRPr="004A3AA6">
        <w:rPr>
          <w:rFonts w:ascii="Times New Roman" w:eastAsia="Arial" w:hAnsi="Times New Roman" w:cs="Times New Roman"/>
          <w:b/>
        </w:rPr>
        <w:t xml:space="preserve"> </w:t>
      </w:r>
      <w:r w:rsidRPr="004A3AA6">
        <w:rPr>
          <w:rFonts w:ascii="Times New Roman" w:hAnsi="Times New Roman" w:cs="Times New Roman"/>
          <w:b/>
        </w:rPr>
        <w:t xml:space="preserve">ДОБИВ НА ДЪРВЕСИНА. ОСИГУРЯВАНЕ НА НУЖДИТЕ НА МЕСТНОТО НАСЕЛЕНИЕ С ДЪРВА ЗА ОГРЕВ </w:t>
      </w:r>
    </w:p>
    <w:p w14:paraId="4DA950B3" w14:textId="77777777" w:rsidR="00020D61" w:rsidRPr="00350A53" w:rsidRDefault="00000000" w:rsidP="00C76C39">
      <w:pPr>
        <w:spacing w:after="0" w:line="240" w:lineRule="auto"/>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00869D4A">
          <v:group id="Group 51965" o:spid="_x0000_s2106" style="width:506.15pt;height:.5pt;mso-position-horizontal-relative:char;mso-position-vertical-relative:line" coordsize="64282,60">
            <v:shape id="Shape 5761" o:spid="_x0000_s2107"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nhRMYA&#10;AADdAAAADwAAAGRycy9kb3ducmV2LnhtbESPzWrDMBCE74G+g9hCb4nsQpPgWDbG0JIWSn7aS26L&#10;tbFNrJWx5MR9+6pQyHGYmW+YNJ9MJ640uNaygngRgSCurG65VvD99Tpfg3AeWWNnmRT8kIM8e5il&#10;mGh74wNdj74WAcIuQQWN930ipasaMugWticO3tkOBn2QQy31gLcAN518jqKlNNhyWGiwp7Kh6nIc&#10;jYLa77u398/t6Eyx27Nxpf44lUo9PU7FBoSnyd/D/+2tVvCyWsbw9yY8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nhRMYAAADdAAAADwAAAAAAAAAAAAAAAACYAgAAZHJz&#10;L2Rvd25yZXYueG1sUEsFBgAAAAAEAAQA9QAAAIsDAAAAAA==&#10;" adj="0,,0" path="m,l6428233,e" filled="f" strokecolor="#622423" strokeweight=".48pt">
              <v:stroke joinstyle="round"/>
              <v:formulas/>
              <v:path arrowok="t" o:connecttype="segments" textboxrect="0,0,6428233,0"/>
            </v:shape>
            <w10:anchorlock/>
          </v:group>
        </w:pict>
      </w:r>
    </w:p>
    <w:p w14:paraId="7389BAD7" w14:textId="77777777" w:rsidR="00020D61" w:rsidRPr="008870A1" w:rsidRDefault="00020D61" w:rsidP="00C76C39">
      <w:pPr>
        <w:spacing w:after="0" w:line="240" w:lineRule="auto"/>
        <w:ind w:firstLine="708"/>
        <w:contextualSpacing/>
        <w:jc w:val="both"/>
        <w:rPr>
          <w:rFonts w:ascii="Times New Roman" w:hAnsi="Times New Roman" w:cs="Times New Roman"/>
          <w:sz w:val="24"/>
          <w:szCs w:val="24"/>
        </w:rPr>
      </w:pPr>
      <w:r w:rsidRPr="008870A1">
        <w:rPr>
          <w:rFonts w:ascii="Times New Roman" w:hAnsi="Times New Roman" w:cs="Times New Roman"/>
          <w:sz w:val="24"/>
          <w:szCs w:val="24"/>
        </w:rPr>
        <w:t>Съгласно</w:t>
      </w:r>
      <w:r w:rsidR="0086123D" w:rsidRPr="008870A1">
        <w:rPr>
          <w:rFonts w:ascii="Times New Roman" w:hAnsi="Times New Roman" w:cs="Times New Roman"/>
          <w:sz w:val="24"/>
          <w:szCs w:val="24"/>
        </w:rPr>
        <w:t xml:space="preserve"> </w:t>
      </w:r>
      <w:r w:rsidR="004A3AA6">
        <w:rPr>
          <w:rFonts w:ascii="Times New Roman" w:hAnsi="Times New Roman" w:cs="Times New Roman"/>
          <w:sz w:val="24"/>
          <w:szCs w:val="24"/>
        </w:rPr>
        <w:t xml:space="preserve">Проект на </w:t>
      </w:r>
      <w:r w:rsidRPr="008870A1">
        <w:rPr>
          <w:rFonts w:ascii="Times New Roman" w:hAnsi="Times New Roman" w:cs="Times New Roman"/>
          <w:sz w:val="24"/>
          <w:szCs w:val="24"/>
        </w:rPr>
        <w:t>Горскостопански</w:t>
      </w:r>
      <w:r w:rsidR="00E14CE7">
        <w:rPr>
          <w:rFonts w:ascii="Times New Roman" w:hAnsi="Times New Roman" w:cs="Times New Roman"/>
          <w:sz w:val="24"/>
          <w:szCs w:val="24"/>
        </w:rPr>
        <w:t>я</w:t>
      </w:r>
      <w:r w:rsidRPr="008870A1">
        <w:rPr>
          <w:rFonts w:ascii="Times New Roman" w:hAnsi="Times New Roman" w:cs="Times New Roman"/>
          <w:sz w:val="24"/>
          <w:szCs w:val="24"/>
        </w:rPr>
        <w:t xml:space="preserve"> план</w:t>
      </w:r>
      <w:r w:rsidR="004A3AA6">
        <w:rPr>
          <w:rFonts w:ascii="Times New Roman" w:hAnsi="Times New Roman" w:cs="Times New Roman"/>
          <w:sz w:val="24"/>
          <w:szCs w:val="24"/>
        </w:rPr>
        <w:t xml:space="preserve"> на ТП </w:t>
      </w:r>
      <w:r w:rsidR="004A3AA6" w:rsidRPr="00F53A8B">
        <w:rPr>
          <w:rFonts w:ascii="Times New Roman" w:hAnsi="Times New Roman" w:cs="Times New Roman"/>
          <w:sz w:val="24"/>
          <w:szCs w:val="24"/>
        </w:rPr>
        <w:t>ДГ</w:t>
      </w:r>
      <w:r w:rsidR="00E14CE7" w:rsidRPr="00F53A8B">
        <w:rPr>
          <w:rFonts w:ascii="Times New Roman" w:hAnsi="Times New Roman" w:cs="Times New Roman"/>
          <w:sz w:val="24"/>
          <w:szCs w:val="24"/>
        </w:rPr>
        <w:t>С „П</w:t>
      </w:r>
      <w:r w:rsidR="004A3AA6" w:rsidRPr="00F53A8B">
        <w:rPr>
          <w:rFonts w:ascii="Times New Roman" w:hAnsi="Times New Roman" w:cs="Times New Roman"/>
          <w:sz w:val="24"/>
          <w:szCs w:val="24"/>
        </w:rPr>
        <w:t>реслав</w:t>
      </w:r>
      <w:r w:rsidR="00E14CE7" w:rsidRPr="00F53A8B">
        <w:rPr>
          <w:rFonts w:ascii="Times New Roman" w:hAnsi="Times New Roman" w:cs="Times New Roman"/>
          <w:sz w:val="24"/>
          <w:szCs w:val="24"/>
        </w:rPr>
        <w:t xml:space="preserve">“ </w:t>
      </w:r>
      <w:r w:rsidRPr="00F53A8B">
        <w:rPr>
          <w:rFonts w:ascii="Times New Roman" w:hAnsi="Times New Roman" w:cs="Times New Roman"/>
          <w:sz w:val="24"/>
          <w:szCs w:val="24"/>
        </w:rPr>
        <w:t xml:space="preserve">общото предвидено </w:t>
      </w:r>
      <w:r w:rsidR="00E14CE7" w:rsidRPr="00F53A8B">
        <w:rPr>
          <w:rFonts w:ascii="Times New Roman" w:hAnsi="Times New Roman" w:cs="Times New Roman"/>
          <w:sz w:val="24"/>
          <w:szCs w:val="24"/>
        </w:rPr>
        <w:t xml:space="preserve">годишно ползване </w:t>
      </w:r>
      <w:r w:rsidRPr="00F53A8B">
        <w:rPr>
          <w:rFonts w:ascii="Times New Roman" w:hAnsi="Times New Roman" w:cs="Times New Roman"/>
          <w:sz w:val="24"/>
          <w:szCs w:val="24"/>
        </w:rPr>
        <w:t xml:space="preserve">на дървесина възлиза на </w:t>
      </w:r>
      <w:r w:rsidR="00F53A8B" w:rsidRPr="00F53A8B">
        <w:rPr>
          <w:rFonts w:ascii="Times New Roman" w:hAnsi="Times New Roman" w:cs="Times New Roman"/>
          <w:sz w:val="24"/>
          <w:szCs w:val="24"/>
        </w:rPr>
        <w:t>41 100</w:t>
      </w:r>
      <w:r w:rsidR="00006D52" w:rsidRPr="00F53A8B">
        <w:rPr>
          <w:rFonts w:ascii="Times New Roman" w:hAnsi="Times New Roman" w:cs="Times New Roman"/>
          <w:sz w:val="24"/>
          <w:szCs w:val="24"/>
        </w:rPr>
        <w:t xml:space="preserve"> куб.м. стояща маса или </w:t>
      </w:r>
      <w:r w:rsidR="00F53A8B" w:rsidRPr="00F53A8B">
        <w:rPr>
          <w:rFonts w:ascii="Times New Roman" w:hAnsi="Times New Roman" w:cs="Times New Roman"/>
          <w:sz w:val="24"/>
          <w:szCs w:val="24"/>
        </w:rPr>
        <w:t>33 657</w:t>
      </w:r>
      <w:r w:rsidR="00006D52" w:rsidRPr="00F53A8B">
        <w:rPr>
          <w:rFonts w:ascii="Times New Roman" w:hAnsi="Times New Roman" w:cs="Times New Roman"/>
          <w:sz w:val="24"/>
          <w:szCs w:val="24"/>
        </w:rPr>
        <w:t xml:space="preserve"> куб.м. лежаща маса</w:t>
      </w:r>
      <w:r w:rsidRPr="00F53A8B">
        <w:rPr>
          <w:rFonts w:ascii="Times New Roman" w:hAnsi="Times New Roman" w:cs="Times New Roman"/>
          <w:sz w:val="24"/>
          <w:szCs w:val="24"/>
        </w:rPr>
        <w:t xml:space="preserve"> с </w:t>
      </w:r>
      <w:proofErr w:type="spellStart"/>
      <w:r w:rsidRPr="00F53A8B">
        <w:rPr>
          <w:rFonts w:ascii="Times New Roman" w:hAnsi="Times New Roman" w:cs="Times New Roman"/>
          <w:sz w:val="24"/>
          <w:szCs w:val="24"/>
        </w:rPr>
        <w:t>преобладание</w:t>
      </w:r>
      <w:proofErr w:type="spellEnd"/>
      <w:r w:rsidRPr="00F53A8B">
        <w:rPr>
          <w:rFonts w:ascii="Times New Roman" w:hAnsi="Times New Roman" w:cs="Times New Roman"/>
          <w:sz w:val="24"/>
          <w:szCs w:val="24"/>
        </w:rPr>
        <w:t xml:space="preserve"> на дървата за огрев. Като цяло това е най-видимата и оценяваната част от дейността на </w:t>
      </w:r>
      <w:r w:rsidR="004A3AA6" w:rsidRPr="00F53A8B">
        <w:rPr>
          <w:rFonts w:ascii="Times New Roman" w:hAnsi="Times New Roman" w:cs="Times New Roman"/>
          <w:sz w:val="24"/>
          <w:szCs w:val="24"/>
        </w:rPr>
        <w:t>ТП ДГС „Преслав“</w:t>
      </w:r>
      <w:r w:rsidRPr="00F53A8B">
        <w:rPr>
          <w:rFonts w:ascii="Times New Roman" w:hAnsi="Times New Roman" w:cs="Times New Roman"/>
          <w:sz w:val="24"/>
          <w:szCs w:val="24"/>
        </w:rPr>
        <w:t>, а поради високата степен</w:t>
      </w:r>
      <w:r w:rsidRPr="009378D6">
        <w:rPr>
          <w:rFonts w:ascii="Times New Roman" w:hAnsi="Times New Roman" w:cs="Times New Roman"/>
          <w:sz w:val="24"/>
          <w:szCs w:val="24"/>
        </w:rPr>
        <w:t xml:space="preserve"> на зависимост</w:t>
      </w:r>
      <w:r w:rsidRPr="008870A1">
        <w:rPr>
          <w:rFonts w:ascii="Times New Roman" w:hAnsi="Times New Roman" w:cs="Times New Roman"/>
          <w:sz w:val="24"/>
          <w:szCs w:val="24"/>
        </w:rPr>
        <w:t xml:space="preserve"> на местното </w:t>
      </w:r>
      <w:r w:rsidRPr="008870A1">
        <w:rPr>
          <w:rFonts w:ascii="Times New Roman" w:hAnsi="Times New Roman" w:cs="Times New Roman"/>
          <w:sz w:val="24"/>
          <w:szCs w:val="24"/>
        </w:rPr>
        <w:lastRenderedPageBreak/>
        <w:t>население от дърва за огрев (почти на 100 % извън по-големите населени места), тя и в бъдеще ще бъде ключова за определяне на отношението на местните хора, местните кметове и общинска администрация към Д</w:t>
      </w:r>
      <w:r w:rsidR="004A3AA6">
        <w:rPr>
          <w:rFonts w:ascii="Times New Roman" w:hAnsi="Times New Roman" w:cs="Times New Roman"/>
          <w:sz w:val="24"/>
          <w:szCs w:val="24"/>
        </w:rPr>
        <w:t>Г</w:t>
      </w:r>
      <w:r w:rsidRPr="008870A1">
        <w:rPr>
          <w:rFonts w:ascii="Times New Roman" w:hAnsi="Times New Roman" w:cs="Times New Roman"/>
          <w:sz w:val="24"/>
          <w:szCs w:val="24"/>
        </w:rPr>
        <w:t xml:space="preserve">С. </w:t>
      </w:r>
    </w:p>
    <w:p w14:paraId="05D1C5D1" w14:textId="77777777" w:rsidR="00020D61" w:rsidRPr="008870A1" w:rsidRDefault="00020D61" w:rsidP="00C76C39">
      <w:pPr>
        <w:spacing w:after="0" w:line="240" w:lineRule="auto"/>
        <w:ind w:firstLine="708"/>
        <w:contextualSpacing/>
        <w:jc w:val="both"/>
        <w:rPr>
          <w:rFonts w:ascii="Times New Roman" w:hAnsi="Times New Roman" w:cs="Times New Roman"/>
          <w:sz w:val="24"/>
          <w:szCs w:val="24"/>
        </w:rPr>
      </w:pPr>
      <w:r w:rsidRPr="008870A1">
        <w:rPr>
          <w:rFonts w:ascii="Times New Roman" w:hAnsi="Times New Roman" w:cs="Times New Roman"/>
          <w:sz w:val="24"/>
          <w:szCs w:val="24"/>
        </w:rPr>
        <w:t xml:space="preserve">Към момента съществуват някои индикации за съществуващи проблеми в тази област, като според местното население </w:t>
      </w:r>
      <w:proofErr w:type="spellStart"/>
      <w:r w:rsidRPr="008870A1">
        <w:rPr>
          <w:rFonts w:ascii="Times New Roman" w:hAnsi="Times New Roman" w:cs="Times New Roman"/>
          <w:sz w:val="24"/>
          <w:szCs w:val="24"/>
        </w:rPr>
        <w:t>Д</w:t>
      </w:r>
      <w:r w:rsidR="004A3AA6">
        <w:rPr>
          <w:rFonts w:ascii="Times New Roman" w:hAnsi="Times New Roman" w:cs="Times New Roman"/>
          <w:sz w:val="24"/>
          <w:szCs w:val="24"/>
        </w:rPr>
        <w:t>г</w:t>
      </w:r>
      <w:r w:rsidRPr="008870A1">
        <w:rPr>
          <w:rFonts w:ascii="Times New Roman" w:hAnsi="Times New Roman" w:cs="Times New Roman"/>
          <w:sz w:val="24"/>
          <w:szCs w:val="24"/>
        </w:rPr>
        <w:t>С</w:t>
      </w:r>
      <w:proofErr w:type="spellEnd"/>
      <w:r w:rsidRPr="008870A1">
        <w:rPr>
          <w:rFonts w:ascii="Times New Roman" w:hAnsi="Times New Roman" w:cs="Times New Roman"/>
          <w:sz w:val="24"/>
          <w:szCs w:val="24"/>
        </w:rPr>
        <w:t xml:space="preserve"> не осигурява с необходимите количества</w:t>
      </w:r>
      <w:r w:rsidR="00006D52">
        <w:rPr>
          <w:rFonts w:ascii="Times New Roman" w:hAnsi="Times New Roman" w:cs="Times New Roman"/>
          <w:sz w:val="24"/>
          <w:szCs w:val="24"/>
        </w:rPr>
        <w:t xml:space="preserve"> дърва за огрев или цената е прекалено висока</w:t>
      </w:r>
      <w:r w:rsidRPr="008870A1">
        <w:rPr>
          <w:rFonts w:ascii="Times New Roman" w:hAnsi="Times New Roman" w:cs="Times New Roman"/>
          <w:sz w:val="24"/>
          <w:szCs w:val="24"/>
        </w:rPr>
        <w:t xml:space="preserve">. Това в голяма степен се споделя и от представителите на местната власт. Предвид възможностите на стопанството за годишно ползване на дървесина, </w:t>
      </w:r>
      <w:r w:rsidR="004A3AA6">
        <w:rPr>
          <w:rFonts w:ascii="Times New Roman" w:hAnsi="Times New Roman" w:cs="Times New Roman"/>
          <w:sz w:val="24"/>
          <w:szCs w:val="24"/>
        </w:rPr>
        <w:t>ТП ДГ</w:t>
      </w:r>
      <w:r w:rsidR="00006D52">
        <w:rPr>
          <w:rFonts w:ascii="Times New Roman" w:hAnsi="Times New Roman" w:cs="Times New Roman"/>
          <w:sz w:val="24"/>
          <w:szCs w:val="24"/>
        </w:rPr>
        <w:t>С „</w:t>
      </w:r>
      <w:r w:rsidR="00006D52" w:rsidRPr="009378D6">
        <w:rPr>
          <w:rFonts w:ascii="Times New Roman" w:hAnsi="Times New Roman" w:cs="Times New Roman"/>
          <w:sz w:val="24"/>
          <w:szCs w:val="24"/>
        </w:rPr>
        <w:t>П</w:t>
      </w:r>
      <w:r w:rsidR="004A3AA6">
        <w:rPr>
          <w:rFonts w:ascii="Times New Roman" w:hAnsi="Times New Roman" w:cs="Times New Roman"/>
          <w:sz w:val="24"/>
          <w:szCs w:val="24"/>
        </w:rPr>
        <w:t>реслав</w:t>
      </w:r>
      <w:r w:rsidR="00006D52" w:rsidRPr="009378D6">
        <w:rPr>
          <w:rFonts w:ascii="Times New Roman" w:hAnsi="Times New Roman" w:cs="Times New Roman"/>
          <w:sz w:val="24"/>
          <w:szCs w:val="24"/>
        </w:rPr>
        <w:t xml:space="preserve">“ </w:t>
      </w:r>
      <w:r w:rsidRPr="008870A1">
        <w:rPr>
          <w:rFonts w:ascii="Times New Roman" w:hAnsi="Times New Roman" w:cs="Times New Roman"/>
          <w:sz w:val="24"/>
          <w:szCs w:val="24"/>
        </w:rPr>
        <w:t xml:space="preserve">осигурява максимални количества дърва за отопление. Ежегодно от стопанството се добиват по около </w:t>
      </w:r>
      <w:r w:rsidR="004A3AA6">
        <w:rPr>
          <w:rFonts w:ascii="Times New Roman" w:hAnsi="Times New Roman" w:cs="Times New Roman"/>
          <w:sz w:val="24"/>
          <w:szCs w:val="24"/>
        </w:rPr>
        <w:t>30</w:t>
      </w:r>
      <w:r w:rsidR="00006D52">
        <w:rPr>
          <w:rFonts w:ascii="Times New Roman" w:hAnsi="Times New Roman" w:cs="Times New Roman"/>
          <w:sz w:val="24"/>
          <w:szCs w:val="24"/>
        </w:rPr>
        <w:t xml:space="preserve"> </w:t>
      </w:r>
      <w:r w:rsidRPr="008870A1">
        <w:rPr>
          <w:rFonts w:ascii="Times New Roman" w:hAnsi="Times New Roman" w:cs="Times New Roman"/>
          <w:sz w:val="24"/>
          <w:szCs w:val="24"/>
        </w:rPr>
        <w:t>000 м</w:t>
      </w:r>
      <w:r w:rsidRPr="008870A1">
        <w:rPr>
          <w:rFonts w:ascii="Times New Roman" w:hAnsi="Times New Roman" w:cs="Times New Roman"/>
          <w:sz w:val="24"/>
          <w:szCs w:val="24"/>
          <w:vertAlign w:val="superscript"/>
        </w:rPr>
        <w:t>3</w:t>
      </w:r>
      <w:r w:rsidRPr="008870A1">
        <w:rPr>
          <w:rFonts w:ascii="Times New Roman" w:hAnsi="Times New Roman" w:cs="Times New Roman"/>
          <w:sz w:val="24"/>
          <w:szCs w:val="24"/>
        </w:rPr>
        <w:t xml:space="preserve"> (плътни) дърва за огрев, </w:t>
      </w:r>
      <w:r w:rsidR="004A3AA6">
        <w:rPr>
          <w:rFonts w:ascii="Times New Roman" w:hAnsi="Times New Roman" w:cs="Times New Roman"/>
          <w:sz w:val="24"/>
          <w:szCs w:val="24"/>
          <w:lang w:val="en-US"/>
        </w:rPr>
        <w:t>(</w:t>
      </w:r>
      <w:r w:rsidR="004A3AA6">
        <w:rPr>
          <w:rFonts w:ascii="Times New Roman" w:hAnsi="Times New Roman" w:cs="Times New Roman"/>
          <w:sz w:val="24"/>
          <w:szCs w:val="24"/>
        </w:rPr>
        <w:t>с изключение на последната 2024 година</w:t>
      </w:r>
      <w:r w:rsidR="004A3AA6">
        <w:rPr>
          <w:rFonts w:ascii="Times New Roman" w:hAnsi="Times New Roman" w:cs="Times New Roman"/>
          <w:sz w:val="24"/>
          <w:szCs w:val="24"/>
          <w:lang w:val="en-US"/>
        </w:rPr>
        <w:t>)</w:t>
      </w:r>
      <w:r w:rsidR="004A3AA6">
        <w:rPr>
          <w:rFonts w:ascii="Times New Roman" w:hAnsi="Times New Roman" w:cs="Times New Roman"/>
          <w:sz w:val="24"/>
          <w:szCs w:val="24"/>
        </w:rPr>
        <w:t xml:space="preserve">, </w:t>
      </w:r>
      <w:r w:rsidRPr="008870A1">
        <w:rPr>
          <w:rFonts w:ascii="Times New Roman" w:hAnsi="Times New Roman" w:cs="Times New Roman"/>
          <w:sz w:val="24"/>
          <w:szCs w:val="24"/>
        </w:rPr>
        <w:t>от които половината се предоставят на местни фирми и преработватели, а останалата част се предлага директно на местното население чрез закупуването им от временен склад</w:t>
      </w:r>
      <w:r w:rsidR="004A3AA6">
        <w:rPr>
          <w:rFonts w:ascii="Times New Roman" w:hAnsi="Times New Roman" w:cs="Times New Roman"/>
          <w:sz w:val="24"/>
          <w:szCs w:val="24"/>
        </w:rPr>
        <w:t xml:space="preserve"> и доставката им до адрес</w:t>
      </w:r>
      <w:r w:rsidRPr="008870A1">
        <w:rPr>
          <w:rFonts w:ascii="Times New Roman" w:hAnsi="Times New Roman" w:cs="Times New Roman"/>
          <w:sz w:val="24"/>
          <w:szCs w:val="24"/>
        </w:rPr>
        <w:t>. Кметът на съответното населено място изготвя списък на правоимащите, на базата на който Д</w:t>
      </w:r>
      <w:r w:rsidR="004A3AA6">
        <w:rPr>
          <w:rFonts w:ascii="Times New Roman" w:hAnsi="Times New Roman" w:cs="Times New Roman"/>
          <w:sz w:val="24"/>
          <w:szCs w:val="24"/>
        </w:rPr>
        <w:t>Г</w:t>
      </w:r>
      <w:r w:rsidRPr="008870A1">
        <w:rPr>
          <w:rFonts w:ascii="Times New Roman" w:hAnsi="Times New Roman" w:cs="Times New Roman"/>
          <w:sz w:val="24"/>
          <w:szCs w:val="24"/>
        </w:rPr>
        <w:t>С</w:t>
      </w:r>
      <w:r w:rsidR="004A3AA6">
        <w:rPr>
          <w:rFonts w:ascii="Times New Roman" w:hAnsi="Times New Roman" w:cs="Times New Roman"/>
          <w:sz w:val="24"/>
          <w:szCs w:val="24"/>
        </w:rPr>
        <w:t xml:space="preserve"> „Преслав”</w:t>
      </w:r>
      <w:r w:rsidRPr="008870A1">
        <w:rPr>
          <w:rFonts w:ascii="Times New Roman" w:hAnsi="Times New Roman" w:cs="Times New Roman"/>
          <w:sz w:val="24"/>
          <w:szCs w:val="24"/>
        </w:rPr>
        <w:t xml:space="preserve"> определя обекти за съответната година. Случва се, в дадено землище да няма предвидено ползване за конкретната година, което често предизвиква недоволство у част от местното население, макар и възможност за добив да е осигурена в съседно землище. </w:t>
      </w:r>
    </w:p>
    <w:p w14:paraId="5B9E9234" w14:textId="77777777" w:rsidR="00020D61" w:rsidRPr="008870A1" w:rsidRDefault="00020D61" w:rsidP="00C76C39">
      <w:pPr>
        <w:spacing w:after="0" w:line="240" w:lineRule="auto"/>
        <w:ind w:firstLine="708"/>
        <w:contextualSpacing/>
        <w:jc w:val="both"/>
        <w:rPr>
          <w:rFonts w:ascii="Times New Roman" w:hAnsi="Times New Roman" w:cs="Times New Roman"/>
          <w:sz w:val="24"/>
          <w:szCs w:val="24"/>
        </w:rPr>
      </w:pPr>
      <w:r w:rsidRPr="008870A1">
        <w:rPr>
          <w:rFonts w:ascii="Times New Roman" w:hAnsi="Times New Roman" w:cs="Times New Roman"/>
          <w:sz w:val="24"/>
          <w:szCs w:val="24"/>
        </w:rPr>
        <w:t>Задоволяването на местното население с дървесина и най-вече дърва за огрев и в бъдеще ще остане сфера от дейността на Д</w:t>
      </w:r>
      <w:r w:rsidR="004A3AA6">
        <w:rPr>
          <w:rFonts w:ascii="Times New Roman" w:hAnsi="Times New Roman" w:cs="Times New Roman"/>
          <w:sz w:val="24"/>
          <w:szCs w:val="24"/>
        </w:rPr>
        <w:t>Г</w:t>
      </w:r>
      <w:r w:rsidRPr="008870A1">
        <w:rPr>
          <w:rFonts w:ascii="Times New Roman" w:hAnsi="Times New Roman" w:cs="Times New Roman"/>
          <w:sz w:val="24"/>
          <w:szCs w:val="24"/>
        </w:rPr>
        <w:t>С с висока степен на социално въздействие, като двата основни фактора влияещи върху чувствителността на хората по проблема са количествата и цената. Изключително ниския дял на частните и най-вече общински гори, които не са в състояние да задоволят нуждите, поставят Д</w:t>
      </w:r>
      <w:r w:rsidR="004A3AA6">
        <w:rPr>
          <w:rFonts w:ascii="Times New Roman" w:hAnsi="Times New Roman" w:cs="Times New Roman"/>
          <w:sz w:val="24"/>
          <w:szCs w:val="24"/>
        </w:rPr>
        <w:t>Г</w:t>
      </w:r>
      <w:r w:rsidRPr="008870A1">
        <w:rPr>
          <w:rFonts w:ascii="Times New Roman" w:hAnsi="Times New Roman" w:cs="Times New Roman"/>
          <w:sz w:val="24"/>
          <w:szCs w:val="24"/>
        </w:rPr>
        <w:t xml:space="preserve">С под допълнителен натиск и очакванията са стопанството да изпълнява преди всичко социална и по-малко икономическа функция. </w:t>
      </w:r>
    </w:p>
    <w:p w14:paraId="6D5BC654" w14:textId="77777777" w:rsidR="00020D61" w:rsidRPr="008870A1" w:rsidRDefault="00020D61" w:rsidP="00C76C39">
      <w:pPr>
        <w:spacing w:after="0" w:line="240" w:lineRule="auto"/>
        <w:ind w:firstLine="708"/>
        <w:contextualSpacing/>
        <w:jc w:val="both"/>
        <w:rPr>
          <w:rFonts w:ascii="Times New Roman" w:hAnsi="Times New Roman" w:cs="Times New Roman"/>
          <w:sz w:val="24"/>
          <w:szCs w:val="24"/>
        </w:rPr>
      </w:pPr>
      <w:r w:rsidRPr="008870A1">
        <w:rPr>
          <w:rFonts w:ascii="Times New Roman" w:hAnsi="Times New Roman" w:cs="Times New Roman"/>
          <w:sz w:val="24"/>
          <w:szCs w:val="24"/>
        </w:rPr>
        <w:t>Проблем би възникнал и в случай на повишаване на цената на дървата за огрев и дървения материал (напр. в резултат на сертификацията). Не особено доброто социално-икономическо положение на населението в региона не би позволило на местните хора да заплащат по-висока цена. Допълнителна пречка би било битуващото сред тях мнение, че „</w:t>
      </w:r>
      <w:r w:rsidRPr="008870A1">
        <w:rPr>
          <w:rFonts w:ascii="Times New Roman" w:hAnsi="Times New Roman" w:cs="Times New Roman"/>
          <w:i/>
          <w:sz w:val="24"/>
          <w:szCs w:val="24"/>
        </w:rPr>
        <w:t>тези</w:t>
      </w:r>
      <w:r w:rsidRPr="008870A1">
        <w:rPr>
          <w:rFonts w:ascii="Times New Roman" w:hAnsi="Times New Roman" w:cs="Times New Roman"/>
          <w:sz w:val="24"/>
          <w:szCs w:val="24"/>
        </w:rPr>
        <w:t xml:space="preserve"> </w:t>
      </w:r>
      <w:r w:rsidRPr="008870A1">
        <w:rPr>
          <w:rFonts w:ascii="Times New Roman" w:hAnsi="Times New Roman" w:cs="Times New Roman"/>
          <w:i/>
          <w:sz w:val="24"/>
          <w:szCs w:val="24"/>
        </w:rPr>
        <w:t>придобивки</w:t>
      </w:r>
      <w:r w:rsidRPr="008870A1">
        <w:rPr>
          <w:rFonts w:ascii="Times New Roman" w:hAnsi="Times New Roman" w:cs="Times New Roman"/>
          <w:sz w:val="24"/>
          <w:szCs w:val="24"/>
        </w:rPr>
        <w:t xml:space="preserve"> </w:t>
      </w:r>
      <w:r w:rsidRPr="008870A1">
        <w:rPr>
          <w:rFonts w:ascii="Times New Roman" w:hAnsi="Times New Roman" w:cs="Times New Roman"/>
          <w:i/>
          <w:sz w:val="24"/>
          <w:szCs w:val="24"/>
        </w:rPr>
        <w:t>им се полагат, защото живеят в и около тази гора</w:t>
      </w:r>
      <w:r w:rsidRPr="008870A1">
        <w:rPr>
          <w:rFonts w:ascii="Times New Roman" w:hAnsi="Times New Roman" w:cs="Times New Roman"/>
          <w:sz w:val="24"/>
          <w:szCs w:val="24"/>
        </w:rPr>
        <w:t xml:space="preserve">”. </w:t>
      </w:r>
    </w:p>
    <w:p w14:paraId="74D484DD" w14:textId="77777777" w:rsidR="00020D61" w:rsidRPr="00350A53" w:rsidRDefault="00000000" w:rsidP="00C76C39">
      <w:pPr>
        <w:spacing w:after="0" w:line="240" w:lineRule="auto"/>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677AF76E">
          <v:group id="Group 52060" o:spid="_x0000_s2104" style="width:506.15pt;height:.5pt;mso-position-horizontal-relative:char;mso-position-vertical-relative:line" coordsize="64282,60">
            <v:shape id="Shape 5948" o:spid="_x0000_s2105"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OPcsIA&#10;AADdAAAADwAAAGRycy9kb3ducmV2LnhtbERPTYvCMBC9C/sfwix409RllbWaFinsooLoqhdvQzO2&#10;xWZSmqj135uD4PHxvudpZ2pxo9ZVlhWMhhEI4tzqigsFx8Pv4AeE88gaa8uk4EEO0uSjN8dY2zv/&#10;023vCxFC2MWooPS+iaV0eUkG3dA2xIE729agD7AtpG7xHsJNLb+iaCINVhwaSmwoKym/7K9GQeF3&#10;9d9qs7w6s9ju2LhMr0+ZUv3PbjED4anzb/HLvdQKxtPvMDe8CU9AJ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c49ywgAAAN0AAAAPAAAAAAAAAAAAAAAAAJgCAABkcnMvZG93&#10;bnJldi54bWxQSwUGAAAAAAQABAD1AAAAhwMAAAAA&#10;" adj="0,,0" path="m,l6428233,e" filled="f" strokecolor="#622423" strokeweight=".48pt">
              <v:stroke joinstyle="round"/>
              <v:formulas/>
              <v:path arrowok="t" o:connecttype="segments" textboxrect="0,0,6428233,0"/>
            </v:shape>
            <w10:anchorlock/>
          </v:group>
        </w:pict>
      </w:r>
    </w:p>
    <w:p w14:paraId="17FA1856" w14:textId="77777777" w:rsidR="00020D61" w:rsidRPr="004A3AA6" w:rsidRDefault="00020D61" w:rsidP="00C76C39">
      <w:pPr>
        <w:spacing w:after="0" w:line="240" w:lineRule="auto"/>
        <w:contextualSpacing/>
        <w:jc w:val="both"/>
        <w:rPr>
          <w:rFonts w:ascii="Times New Roman" w:hAnsi="Times New Roman" w:cs="Times New Roman"/>
          <w:b/>
        </w:rPr>
      </w:pPr>
      <w:r w:rsidRPr="004A3AA6">
        <w:rPr>
          <w:rFonts w:ascii="Times New Roman" w:hAnsi="Times New Roman" w:cs="Times New Roman"/>
          <w:b/>
        </w:rPr>
        <w:t>2.5.4</w:t>
      </w:r>
      <w:r w:rsidRPr="004A3AA6">
        <w:rPr>
          <w:rFonts w:ascii="Times New Roman" w:eastAsia="Arial" w:hAnsi="Times New Roman" w:cs="Times New Roman"/>
          <w:b/>
        </w:rPr>
        <w:t xml:space="preserve"> </w:t>
      </w:r>
      <w:r w:rsidRPr="004A3AA6">
        <w:rPr>
          <w:rFonts w:ascii="Times New Roman" w:hAnsi="Times New Roman" w:cs="Times New Roman"/>
          <w:b/>
        </w:rPr>
        <w:t xml:space="preserve">ВЪЗПРОИЗВОДСТВО НА ГОРИТЕ </w:t>
      </w:r>
    </w:p>
    <w:p w14:paraId="70844D11" w14:textId="77777777" w:rsidR="00020D61" w:rsidRPr="00350A53" w:rsidRDefault="00000000" w:rsidP="00C76C39">
      <w:pPr>
        <w:spacing w:after="0" w:line="240" w:lineRule="auto"/>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26295728">
          <v:group id="Group 52061" o:spid="_x0000_s2102" style="width:506.15pt;height:.5pt;mso-position-horizontal-relative:char;mso-position-vertical-relative:line" coordsize="64282,60">
            <v:shape id="Shape 5949" o:spid="_x0000_s2103"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8q6cYA&#10;AADdAAAADwAAAGRycy9kb3ducmV2LnhtbESPQWvCQBSE74L/YXlCb3WjtKWJrhICii0U07QXb4/s&#10;axKafRuyG43/3i0UPA4z8w2z3o6mFWfqXWNZwWIegSAurW64UvD9tXt8BeE8ssbWMim4koPtZjpZ&#10;Y6LthT/pXPhKBAi7BBXU3neJlK6syaCb2444eD+2N+iD7Cupe7wEuGnlMopepMGGw0KNHWU1lb/F&#10;YBRUPm/3bx+HwZn0mLNxmX4/ZUo9zMZ0BcLT6O/h//ZBK3iOn2L4exOegN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8q6cYAAADdAAAADwAAAAAAAAAAAAAAAACYAgAAZHJz&#10;L2Rvd25yZXYueG1sUEsFBgAAAAAEAAQA9QAAAIsDAAAAAA==&#10;" adj="0,,0" path="m,l6428233,e" filled="f" strokecolor="#622423" strokeweight=".48pt">
              <v:stroke joinstyle="round"/>
              <v:formulas/>
              <v:path arrowok="t" o:connecttype="segments" textboxrect="0,0,6428233,0"/>
            </v:shape>
            <w10:anchorlock/>
          </v:group>
        </w:pict>
      </w:r>
    </w:p>
    <w:p w14:paraId="1E8D7D5D" w14:textId="77777777" w:rsidR="00020D61" w:rsidRDefault="00020D61" w:rsidP="00C76C39">
      <w:pPr>
        <w:spacing w:after="0" w:line="240" w:lineRule="auto"/>
        <w:ind w:firstLine="708"/>
        <w:contextualSpacing/>
        <w:jc w:val="both"/>
        <w:rPr>
          <w:rFonts w:ascii="Times New Roman" w:hAnsi="Times New Roman" w:cs="Times New Roman"/>
          <w:sz w:val="24"/>
          <w:szCs w:val="24"/>
        </w:rPr>
      </w:pPr>
      <w:r w:rsidRPr="008870A1">
        <w:rPr>
          <w:rFonts w:ascii="Times New Roman" w:hAnsi="Times New Roman" w:cs="Times New Roman"/>
          <w:sz w:val="24"/>
          <w:szCs w:val="24"/>
        </w:rPr>
        <w:t xml:space="preserve">За възпроизводство на горите на територията на </w:t>
      </w:r>
      <w:r w:rsidR="004A3AA6">
        <w:rPr>
          <w:rFonts w:ascii="Times New Roman" w:hAnsi="Times New Roman" w:cs="Times New Roman"/>
          <w:sz w:val="24"/>
          <w:szCs w:val="24"/>
        </w:rPr>
        <w:t>ТП ДГ</w:t>
      </w:r>
      <w:r w:rsidR="00006D52">
        <w:rPr>
          <w:rFonts w:ascii="Times New Roman" w:hAnsi="Times New Roman" w:cs="Times New Roman"/>
          <w:sz w:val="24"/>
          <w:szCs w:val="24"/>
        </w:rPr>
        <w:t>С „</w:t>
      </w:r>
      <w:r w:rsidR="00006D52" w:rsidRPr="009378D6">
        <w:rPr>
          <w:rFonts w:ascii="Times New Roman" w:hAnsi="Times New Roman" w:cs="Times New Roman"/>
          <w:sz w:val="24"/>
          <w:szCs w:val="24"/>
        </w:rPr>
        <w:t>П</w:t>
      </w:r>
      <w:r w:rsidR="004A3AA6">
        <w:rPr>
          <w:rFonts w:ascii="Times New Roman" w:hAnsi="Times New Roman" w:cs="Times New Roman"/>
          <w:sz w:val="24"/>
          <w:szCs w:val="24"/>
        </w:rPr>
        <w:t>реслав</w:t>
      </w:r>
      <w:r w:rsidR="00006D52" w:rsidRPr="009378D6">
        <w:rPr>
          <w:rFonts w:ascii="Times New Roman" w:hAnsi="Times New Roman" w:cs="Times New Roman"/>
          <w:sz w:val="24"/>
          <w:szCs w:val="24"/>
        </w:rPr>
        <w:t xml:space="preserve">а“ </w:t>
      </w:r>
      <w:r w:rsidRPr="008870A1">
        <w:rPr>
          <w:rFonts w:ascii="Times New Roman" w:hAnsi="Times New Roman" w:cs="Times New Roman"/>
          <w:sz w:val="24"/>
          <w:szCs w:val="24"/>
        </w:rPr>
        <w:t xml:space="preserve">се разчита почти изцяло на естественото възобновяване, с което са съобразени и прилаганите лесовъдски системи. </w:t>
      </w:r>
      <w:r w:rsidR="00006D52">
        <w:rPr>
          <w:rFonts w:ascii="Times New Roman" w:hAnsi="Times New Roman" w:cs="Times New Roman"/>
          <w:sz w:val="24"/>
          <w:szCs w:val="24"/>
        </w:rPr>
        <w:t>Средногодишното залесяване по ГСП е</w:t>
      </w:r>
      <w:r w:rsidRPr="008870A1">
        <w:rPr>
          <w:rFonts w:ascii="Times New Roman" w:hAnsi="Times New Roman" w:cs="Times New Roman"/>
          <w:sz w:val="24"/>
          <w:szCs w:val="24"/>
        </w:rPr>
        <w:t xml:space="preserve"> </w:t>
      </w:r>
      <w:r w:rsidR="004A3AA6">
        <w:rPr>
          <w:rFonts w:ascii="Times New Roman" w:hAnsi="Times New Roman" w:cs="Times New Roman"/>
          <w:sz w:val="24"/>
          <w:szCs w:val="24"/>
        </w:rPr>
        <w:t>2</w:t>
      </w:r>
      <w:r w:rsidR="00006D52">
        <w:rPr>
          <w:rFonts w:ascii="Times New Roman" w:hAnsi="Times New Roman" w:cs="Times New Roman"/>
          <w:sz w:val="24"/>
          <w:szCs w:val="24"/>
        </w:rPr>
        <w:t>0 дка</w:t>
      </w:r>
      <w:r w:rsidRPr="008870A1">
        <w:rPr>
          <w:rFonts w:ascii="Times New Roman" w:hAnsi="Times New Roman" w:cs="Times New Roman"/>
          <w:sz w:val="24"/>
          <w:szCs w:val="24"/>
        </w:rPr>
        <w:t xml:space="preserve">. На територията на стопанството няма </w:t>
      </w:r>
      <w:r w:rsidR="001527C0" w:rsidRPr="008870A1">
        <w:rPr>
          <w:rFonts w:ascii="Times New Roman" w:hAnsi="Times New Roman" w:cs="Times New Roman"/>
          <w:sz w:val="24"/>
          <w:szCs w:val="24"/>
        </w:rPr>
        <w:t xml:space="preserve">действащи </w:t>
      </w:r>
      <w:r w:rsidR="004A3AA6">
        <w:rPr>
          <w:rFonts w:ascii="Times New Roman" w:hAnsi="Times New Roman" w:cs="Times New Roman"/>
          <w:sz w:val="24"/>
          <w:szCs w:val="24"/>
        </w:rPr>
        <w:t>разсадници.</w:t>
      </w:r>
      <w:r w:rsidRPr="008870A1">
        <w:rPr>
          <w:rFonts w:ascii="Times New Roman" w:hAnsi="Times New Roman" w:cs="Times New Roman"/>
          <w:sz w:val="24"/>
          <w:szCs w:val="24"/>
        </w:rPr>
        <w:t xml:space="preserve"> </w:t>
      </w:r>
    </w:p>
    <w:p w14:paraId="350F19C0" w14:textId="77777777" w:rsidR="00020D61" w:rsidRPr="008870A1" w:rsidRDefault="00020D61" w:rsidP="00C76C39">
      <w:pPr>
        <w:spacing w:after="0" w:line="240" w:lineRule="auto"/>
        <w:ind w:firstLine="708"/>
        <w:contextualSpacing/>
        <w:jc w:val="both"/>
        <w:rPr>
          <w:rFonts w:ascii="Times New Roman" w:hAnsi="Times New Roman" w:cs="Times New Roman"/>
          <w:sz w:val="24"/>
          <w:szCs w:val="24"/>
        </w:rPr>
      </w:pPr>
      <w:r w:rsidRPr="008870A1">
        <w:rPr>
          <w:rFonts w:ascii="Times New Roman" w:hAnsi="Times New Roman" w:cs="Times New Roman"/>
          <w:sz w:val="24"/>
          <w:szCs w:val="24"/>
        </w:rPr>
        <w:t xml:space="preserve">Предвид на ограничените площи за залесяване, ограничени са и свързаните </w:t>
      </w:r>
      <w:proofErr w:type="spellStart"/>
      <w:r w:rsidRPr="008870A1">
        <w:rPr>
          <w:rFonts w:ascii="Times New Roman" w:hAnsi="Times New Roman" w:cs="Times New Roman"/>
          <w:sz w:val="24"/>
          <w:szCs w:val="24"/>
        </w:rPr>
        <w:t>лесокултурни</w:t>
      </w:r>
      <w:proofErr w:type="spellEnd"/>
      <w:r w:rsidRPr="008870A1">
        <w:rPr>
          <w:rFonts w:ascii="Times New Roman" w:hAnsi="Times New Roman" w:cs="Times New Roman"/>
          <w:sz w:val="24"/>
          <w:szCs w:val="24"/>
        </w:rPr>
        <w:t xml:space="preserve"> дейности – попълване, отглеждане</w:t>
      </w:r>
      <w:r w:rsidR="004A3AA6">
        <w:rPr>
          <w:rFonts w:ascii="Times New Roman" w:hAnsi="Times New Roman" w:cs="Times New Roman"/>
          <w:sz w:val="24"/>
          <w:szCs w:val="24"/>
        </w:rPr>
        <w:t xml:space="preserve"> на култури</w:t>
      </w:r>
      <w:r w:rsidRPr="008870A1">
        <w:rPr>
          <w:rFonts w:ascii="Times New Roman" w:hAnsi="Times New Roman" w:cs="Times New Roman"/>
          <w:sz w:val="24"/>
          <w:szCs w:val="24"/>
        </w:rPr>
        <w:t xml:space="preserve"> и др. </w:t>
      </w:r>
    </w:p>
    <w:p w14:paraId="1F5BA0BC" w14:textId="77777777" w:rsidR="00020D61" w:rsidRPr="008870A1" w:rsidRDefault="00020D61" w:rsidP="00C76C39">
      <w:pPr>
        <w:spacing w:after="0" w:line="240" w:lineRule="auto"/>
        <w:ind w:firstLine="708"/>
        <w:contextualSpacing/>
        <w:jc w:val="both"/>
        <w:rPr>
          <w:rFonts w:ascii="Times New Roman" w:hAnsi="Times New Roman" w:cs="Times New Roman"/>
          <w:sz w:val="24"/>
          <w:szCs w:val="24"/>
        </w:rPr>
      </w:pPr>
      <w:r w:rsidRPr="008870A1">
        <w:rPr>
          <w:rFonts w:ascii="Times New Roman" w:hAnsi="Times New Roman" w:cs="Times New Roman"/>
          <w:sz w:val="24"/>
          <w:szCs w:val="24"/>
        </w:rPr>
        <w:t xml:space="preserve">От </w:t>
      </w:r>
      <w:proofErr w:type="spellStart"/>
      <w:r w:rsidRPr="008870A1">
        <w:rPr>
          <w:rFonts w:ascii="Times New Roman" w:hAnsi="Times New Roman" w:cs="Times New Roman"/>
          <w:sz w:val="24"/>
          <w:szCs w:val="24"/>
        </w:rPr>
        <w:t>лесокултурните</w:t>
      </w:r>
      <w:proofErr w:type="spellEnd"/>
      <w:r w:rsidRPr="008870A1">
        <w:rPr>
          <w:rFonts w:ascii="Times New Roman" w:hAnsi="Times New Roman" w:cs="Times New Roman"/>
          <w:sz w:val="24"/>
          <w:szCs w:val="24"/>
        </w:rPr>
        <w:t xml:space="preserve"> дейности основно е застъпена подпомагане на естественото възобновяване чрез изсичане на </w:t>
      </w:r>
      <w:proofErr w:type="spellStart"/>
      <w:r w:rsidRPr="008870A1">
        <w:rPr>
          <w:rFonts w:ascii="Times New Roman" w:hAnsi="Times New Roman" w:cs="Times New Roman"/>
          <w:sz w:val="24"/>
          <w:szCs w:val="24"/>
        </w:rPr>
        <w:t>подлеса</w:t>
      </w:r>
      <w:proofErr w:type="spellEnd"/>
      <w:r w:rsidRPr="008870A1">
        <w:rPr>
          <w:rFonts w:ascii="Times New Roman" w:hAnsi="Times New Roman" w:cs="Times New Roman"/>
          <w:sz w:val="24"/>
          <w:szCs w:val="24"/>
        </w:rPr>
        <w:t xml:space="preserve"> в зрели възобновени насаждения, преди провеждане на съответната възобнов</w:t>
      </w:r>
      <w:r w:rsidR="008870A1">
        <w:rPr>
          <w:rFonts w:ascii="Times New Roman" w:hAnsi="Times New Roman" w:cs="Times New Roman"/>
          <w:sz w:val="24"/>
          <w:szCs w:val="24"/>
        </w:rPr>
        <w:t>ит</w:t>
      </w:r>
      <w:r w:rsidRPr="008870A1">
        <w:rPr>
          <w:rFonts w:ascii="Times New Roman" w:hAnsi="Times New Roman" w:cs="Times New Roman"/>
          <w:sz w:val="24"/>
          <w:szCs w:val="24"/>
        </w:rPr>
        <w:t xml:space="preserve">елна сеч. По този начин се </w:t>
      </w:r>
      <w:proofErr w:type="spellStart"/>
      <w:r w:rsidRPr="008870A1">
        <w:rPr>
          <w:rFonts w:ascii="Times New Roman" w:hAnsi="Times New Roman" w:cs="Times New Roman"/>
          <w:sz w:val="24"/>
          <w:szCs w:val="24"/>
        </w:rPr>
        <w:t>толелират</w:t>
      </w:r>
      <w:proofErr w:type="spellEnd"/>
      <w:r w:rsidRPr="008870A1">
        <w:rPr>
          <w:rFonts w:ascii="Times New Roman" w:hAnsi="Times New Roman" w:cs="Times New Roman"/>
          <w:sz w:val="24"/>
          <w:szCs w:val="24"/>
        </w:rPr>
        <w:t xml:space="preserve"> семенните фиданки и се създават условия за пълноценно развитие. </w:t>
      </w:r>
    </w:p>
    <w:p w14:paraId="193218CD" w14:textId="77777777" w:rsidR="00020D61" w:rsidRPr="008870A1" w:rsidRDefault="00020D61" w:rsidP="00C76C39">
      <w:pPr>
        <w:spacing w:after="0" w:line="240" w:lineRule="auto"/>
        <w:ind w:firstLine="708"/>
        <w:contextualSpacing/>
        <w:jc w:val="both"/>
        <w:rPr>
          <w:rFonts w:ascii="Times New Roman" w:hAnsi="Times New Roman" w:cs="Times New Roman"/>
          <w:sz w:val="24"/>
          <w:szCs w:val="24"/>
        </w:rPr>
      </w:pPr>
      <w:r w:rsidRPr="008870A1">
        <w:rPr>
          <w:rFonts w:ascii="Times New Roman" w:hAnsi="Times New Roman" w:cs="Times New Roman"/>
          <w:sz w:val="24"/>
          <w:szCs w:val="24"/>
        </w:rPr>
        <w:t>При анализа на тези сфера на дейност на Д</w:t>
      </w:r>
      <w:r w:rsidR="004A3AA6">
        <w:rPr>
          <w:rFonts w:ascii="Times New Roman" w:hAnsi="Times New Roman" w:cs="Times New Roman"/>
          <w:sz w:val="24"/>
          <w:szCs w:val="24"/>
        </w:rPr>
        <w:t>Г</w:t>
      </w:r>
      <w:r w:rsidRPr="008870A1">
        <w:rPr>
          <w:rFonts w:ascii="Times New Roman" w:hAnsi="Times New Roman" w:cs="Times New Roman"/>
          <w:sz w:val="24"/>
          <w:szCs w:val="24"/>
        </w:rPr>
        <w:t>С не се констатират негативни въздействия, но следва да се има предвид, че залесяването винаги е било приемано като благородна мисия от обществото и като основно задължение за всяко горско стопанство. В този смисъл редуцирането на тази дейност е предпоставка за допълнително наслояване на мнението, че се „</w:t>
      </w:r>
      <w:r w:rsidRPr="008870A1">
        <w:rPr>
          <w:rFonts w:ascii="Times New Roman" w:hAnsi="Times New Roman" w:cs="Times New Roman"/>
          <w:i/>
          <w:sz w:val="24"/>
          <w:szCs w:val="24"/>
        </w:rPr>
        <w:t>сече масово, а не се залесява</w:t>
      </w:r>
      <w:r w:rsidRPr="008870A1">
        <w:rPr>
          <w:rFonts w:ascii="Times New Roman" w:hAnsi="Times New Roman" w:cs="Times New Roman"/>
          <w:sz w:val="24"/>
          <w:szCs w:val="24"/>
        </w:rPr>
        <w:t xml:space="preserve">“ (изразено и от някои от местните кметове с по-дългогодишен стаж и пазещи спомени от масовите залесителни практики в страната). </w:t>
      </w:r>
    </w:p>
    <w:p w14:paraId="31EE3568" w14:textId="77777777" w:rsidR="00020D61" w:rsidRPr="008870A1" w:rsidRDefault="00020D61" w:rsidP="00C76C39">
      <w:pPr>
        <w:spacing w:after="0" w:line="240" w:lineRule="auto"/>
        <w:ind w:firstLine="708"/>
        <w:contextualSpacing/>
        <w:jc w:val="both"/>
        <w:rPr>
          <w:rFonts w:ascii="Times New Roman" w:hAnsi="Times New Roman" w:cs="Times New Roman"/>
          <w:sz w:val="24"/>
          <w:szCs w:val="24"/>
        </w:rPr>
      </w:pPr>
      <w:r w:rsidRPr="008870A1">
        <w:rPr>
          <w:rFonts w:ascii="Times New Roman" w:hAnsi="Times New Roman" w:cs="Times New Roman"/>
          <w:sz w:val="24"/>
          <w:szCs w:val="24"/>
        </w:rPr>
        <w:t>При всички случаи, Д</w:t>
      </w:r>
      <w:r w:rsidR="00D41BAE">
        <w:rPr>
          <w:rFonts w:ascii="Times New Roman" w:hAnsi="Times New Roman" w:cs="Times New Roman"/>
          <w:sz w:val="24"/>
          <w:szCs w:val="24"/>
        </w:rPr>
        <w:t>Г</w:t>
      </w:r>
      <w:r w:rsidRPr="008870A1">
        <w:rPr>
          <w:rFonts w:ascii="Times New Roman" w:hAnsi="Times New Roman" w:cs="Times New Roman"/>
          <w:sz w:val="24"/>
          <w:szCs w:val="24"/>
        </w:rPr>
        <w:t xml:space="preserve">С трябва да предприеме целенасочени мерки за разясняване на ползите от естественото възобновяване и да даде гласност на макар и ограничените залесителни кампании. </w:t>
      </w:r>
    </w:p>
    <w:p w14:paraId="1A83B4D2" w14:textId="77777777" w:rsidR="00020D61" w:rsidRPr="00350A53" w:rsidRDefault="00000000" w:rsidP="00C76C39">
      <w:pPr>
        <w:spacing w:after="0" w:line="240" w:lineRule="auto"/>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1DEE00A4">
          <v:group id="Group 52062" o:spid="_x0000_s2100" style="width:506.15pt;height:.5pt;mso-position-horizontal-relative:char;mso-position-vertical-relative:line" coordsize="64282,60">
            <v:shape id="Shape 6043" o:spid="_x0000_s2101"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I2vMMA&#10;AADdAAAADwAAAGRycy9kb3ducmV2LnhtbESPS6vCMBSE9xf8D+EI7q6pD0SqUaSgqCDX18bdoTm2&#10;xeakNFHrvzfCBZfDzHzDTOeNKcWDaldYVtDrRiCIU6sLzhScT8vfMQjnkTWWlknBixzMZ62fKcba&#10;PvlAj6PPRICwi1FB7n0VS+nSnAy6rq2Ig3e1tUEfZJ1JXeMzwE0p+1E0kgYLDgs5VpTklN6Od6Mg&#10;8/tytdmt784s/vZsXKK3l0SpTrtZTEB4avw3/N9eawWjaDiAz5vwBOTs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I2vMMAAADdAAAADwAAAAAAAAAAAAAAAACYAgAAZHJzL2Rv&#10;d25yZXYueG1sUEsFBgAAAAAEAAQA9QAAAIgDAAAAAA==&#10;" adj="0,,0" path="m,l6428233,e" filled="f" strokecolor="#622423" strokeweight=".48pt">
              <v:stroke joinstyle="round"/>
              <v:formulas/>
              <v:path arrowok="t" o:connecttype="segments" textboxrect="0,0,6428233,0"/>
            </v:shape>
            <w10:anchorlock/>
          </v:group>
        </w:pict>
      </w:r>
    </w:p>
    <w:p w14:paraId="49BC8E31" w14:textId="77777777" w:rsidR="00020D61" w:rsidRPr="00D41BAE" w:rsidRDefault="00020D61" w:rsidP="00C76C39">
      <w:pPr>
        <w:spacing w:after="0" w:line="240" w:lineRule="auto"/>
        <w:contextualSpacing/>
        <w:jc w:val="both"/>
        <w:rPr>
          <w:rFonts w:ascii="Times New Roman" w:hAnsi="Times New Roman" w:cs="Times New Roman"/>
          <w:b/>
        </w:rPr>
      </w:pPr>
      <w:r w:rsidRPr="00D41BAE">
        <w:rPr>
          <w:rFonts w:ascii="Times New Roman" w:hAnsi="Times New Roman" w:cs="Times New Roman"/>
          <w:b/>
        </w:rPr>
        <w:t>2.5.5</w:t>
      </w:r>
      <w:r w:rsidRPr="00D41BAE">
        <w:rPr>
          <w:rFonts w:ascii="Times New Roman" w:eastAsia="Arial" w:hAnsi="Times New Roman" w:cs="Times New Roman"/>
          <w:b/>
        </w:rPr>
        <w:t xml:space="preserve"> </w:t>
      </w:r>
      <w:r w:rsidRPr="00D41BAE">
        <w:rPr>
          <w:rFonts w:ascii="Times New Roman" w:hAnsi="Times New Roman" w:cs="Times New Roman"/>
          <w:b/>
        </w:rPr>
        <w:t xml:space="preserve">ДОСТЪП И ПОЛЗВАНЕ НА НЕДЪРВЕСНИ ГОРСКИ РЕСУРСИ </w:t>
      </w:r>
    </w:p>
    <w:p w14:paraId="61A7C697" w14:textId="77777777" w:rsidR="00020D61" w:rsidRPr="00350A53" w:rsidRDefault="00000000" w:rsidP="00C76C39">
      <w:pPr>
        <w:spacing w:after="0" w:line="240" w:lineRule="auto"/>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367A7054">
          <v:group id="Group 52063" o:spid="_x0000_s2098" style="width:506.15pt;height:.5pt;mso-position-horizontal-relative:char;mso-position-vertical-relative:line" coordsize="64282,60">
            <v:shape id="Shape 6044" o:spid="_x0000_s2099"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uuyMQA&#10;AADdAAAADwAAAGRycy9kb3ducmV2LnhtbESPQYvCMBSE78L+h/AWvGmqiEjXtEhhFxVErXvx9mie&#10;bbF5KU3U7r/fCILHYWa+YZZpbxpxp87VlhVMxhEI4sLqmksFv6fv0QKE88gaG8uk4I8cpMnHYImx&#10;tg8+0j33pQgQdjEqqLxvYyldUZFBN7YtcfAutjPog+xKqTt8BLhp5DSK5tJgzWGhwpayioprfjMK&#10;Sn9ofja79c2Z1f7AxmV6e86UGn72qy8Qnnr/Dr/aa61gHs1m8HwTnoB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rrsjEAAAA3QAAAA8AAAAAAAAAAAAAAAAAmAIAAGRycy9k&#10;b3ducmV2LnhtbFBLBQYAAAAABAAEAPUAAACJAwAAAAA=&#10;" adj="0,,0" path="m,l6428233,e" filled="f" strokecolor="#622423" strokeweight=".48pt">
              <v:stroke joinstyle="round"/>
              <v:formulas/>
              <v:path arrowok="t" o:connecttype="segments" textboxrect="0,0,6428233,0"/>
            </v:shape>
            <w10:anchorlock/>
          </v:group>
        </w:pict>
      </w:r>
    </w:p>
    <w:p w14:paraId="7C7A720F" w14:textId="77777777" w:rsidR="00DC2FD7" w:rsidRPr="00D41BAE" w:rsidRDefault="00020D61" w:rsidP="00C76C39">
      <w:pPr>
        <w:pStyle w:val="2"/>
        <w:spacing w:before="0" w:line="240" w:lineRule="auto"/>
        <w:ind w:firstLine="708"/>
        <w:contextualSpacing/>
        <w:jc w:val="both"/>
        <w:rPr>
          <w:rFonts w:ascii="Times New Roman" w:hAnsi="Times New Roman" w:cs="Times New Roman"/>
          <w:b/>
          <w:color w:val="auto"/>
          <w:sz w:val="24"/>
          <w:szCs w:val="24"/>
          <w:u w:val="single"/>
        </w:rPr>
      </w:pPr>
      <w:r w:rsidRPr="00D41BAE">
        <w:rPr>
          <w:rFonts w:ascii="Times New Roman" w:hAnsi="Times New Roman" w:cs="Times New Roman"/>
          <w:b/>
          <w:color w:val="auto"/>
          <w:sz w:val="24"/>
          <w:szCs w:val="24"/>
          <w:u w:val="single"/>
        </w:rPr>
        <w:lastRenderedPageBreak/>
        <w:t xml:space="preserve">Паша </w:t>
      </w:r>
    </w:p>
    <w:p w14:paraId="0076962D" w14:textId="77777777" w:rsidR="00020D61" w:rsidRPr="00D41BAE" w:rsidRDefault="00020D61" w:rsidP="00C76C39">
      <w:pPr>
        <w:spacing w:after="0" w:line="240" w:lineRule="auto"/>
        <w:ind w:firstLine="708"/>
        <w:contextualSpacing/>
        <w:jc w:val="both"/>
        <w:rPr>
          <w:rFonts w:ascii="Times New Roman" w:hAnsi="Times New Roman" w:cs="Times New Roman"/>
          <w:sz w:val="24"/>
          <w:szCs w:val="24"/>
        </w:rPr>
      </w:pPr>
      <w:r w:rsidRPr="00D41BAE">
        <w:rPr>
          <w:rFonts w:ascii="Times New Roman" w:hAnsi="Times New Roman" w:cs="Times New Roman"/>
          <w:sz w:val="24"/>
          <w:szCs w:val="24"/>
        </w:rPr>
        <w:t>Планът за паша се съгласува с</w:t>
      </w:r>
      <w:r w:rsidR="008A2AE5" w:rsidRPr="00D41BAE">
        <w:rPr>
          <w:rFonts w:ascii="Times New Roman" w:hAnsi="Times New Roman" w:cs="Times New Roman"/>
          <w:sz w:val="24"/>
          <w:szCs w:val="24"/>
        </w:rPr>
        <w:t>ъс съответните</w:t>
      </w:r>
      <w:r w:rsidRPr="00D41BAE">
        <w:rPr>
          <w:rFonts w:ascii="Times New Roman" w:hAnsi="Times New Roman" w:cs="Times New Roman"/>
          <w:sz w:val="24"/>
          <w:szCs w:val="24"/>
        </w:rPr>
        <w:t xml:space="preserve"> </w:t>
      </w:r>
      <w:r w:rsidR="008A2AE5" w:rsidRPr="00D41BAE">
        <w:rPr>
          <w:rFonts w:ascii="Times New Roman" w:hAnsi="Times New Roman" w:cs="Times New Roman"/>
          <w:sz w:val="24"/>
          <w:szCs w:val="24"/>
        </w:rPr>
        <w:t xml:space="preserve">общини </w:t>
      </w:r>
      <w:r w:rsidR="00D41BAE" w:rsidRPr="00D41BAE">
        <w:rPr>
          <w:rFonts w:ascii="Times New Roman" w:hAnsi="Times New Roman" w:cs="Times New Roman"/>
          <w:sz w:val="24"/>
          <w:szCs w:val="24"/>
        </w:rPr>
        <w:t>Велики Преслав и Върбица</w:t>
      </w:r>
      <w:r w:rsidRPr="00D41BAE">
        <w:rPr>
          <w:rFonts w:ascii="Times New Roman" w:hAnsi="Times New Roman" w:cs="Times New Roman"/>
          <w:sz w:val="24"/>
          <w:szCs w:val="24"/>
        </w:rPr>
        <w:t xml:space="preserve">. Реално нуждите на населението могат да се считат за задоволени. Тенденцията е към намаляване броя на отглежданите домашни животни, така че местното население не е силно зависимо от използването на ресурси за паша на животни. </w:t>
      </w:r>
    </w:p>
    <w:p w14:paraId="606BDF0A" w14:textId="77777777" w:rsidR="008870A1" w:rsidRPr="00D41BAE" w:rsidRDefault="00020D61" w:rsidP="00C76C39">
      <w:pPr>
        <w:pStyle w:val="2"/>
        <w:spacing w:before="0" w:line="240" w:lineRule="auto"/>
        <w:ind w:firstLine="708"/>
        <w:contextualSpacing/>
        <w:jc w:val="both"/>
        <w:rPr>
          <w:rFonts w:ascii="Times New Roman" w:hAnsi="Times New Roman" w:cs="Times New Roman"/>
          <w:b/>
          <w:color w:val="auto"/>
          <w:sz w:val="24"/>
          <w:szCs w:val="24"/>
          <w:u w:val="single"/>
        </w:rPr>
      </w:pPr>
      <w:r w:rsidRPr="00D41BAE">
        <w:rPr>
          <w:rFonts w:ascii="Times New Roman" w:hAnsi="Times New Roman" w:cs="Times New Roman"/>
          <w:b/>
          <w:color w:val="auto"/>
          <w:sz w:val="24"/>
          <w:szCs w:val="24"/>
          <w:u w:val="single"/>
        </w:rPr>
        <w:t xml:space="preserve">Събиране на недървесни горски продукти </w:t>
      </w:r>
    </w:p>
    <w:p w14:paraId="2558604C" w14:textId="77777777" w:rsidR="00BC7FBB" w:rsidRPr="00255867" w:rsidRDefault="008870A1" w:rsidP="00BC7FBB">
      <w:pPr>
        <w:spacing w:after="0" w:line="240" w:lineRule="auto"/>
        <w:ind w:firstLine="708"/>
        <w:contextualSpacing/>
        <w:jc w:val="both"/>
        <w:rPr>
          <w:rFonts w:ascii="Times New Roman" w:hAnsi="Times New Roman" w:cs="Times New Roman"/>
          <w:sz w:val="24"/>
          <w:szCs w:val="24"/>
        </w:rPr>
      </w:pPr>
      <w:r w:rsidRPr="00BC7FBB">
        <w:rPr>
          <w:rFonts w:ascii="Times New Roman" w:hAnsi="Times New Roman" w:cs="Times New Roman"/>
          <w:sz w:val="24"/>
          <w:szCs w:val="24"/>
        </w:rPr>
        <w:t xml:space="preserve">Съгласно </w:t>
      </w:r>
      <w:r w:rsidR="00020D61" w:rsidRPr="00BC7FBB">
        <w:rPr>
          <w:rFonts w:ascii="Times New Roman" w:hAnsi="Times New Roman" w:cs="Times New Roman"/>
          <w:sz w:val="24"/>
          <w:szCs w:val="24"/>
        </w:rPr>
        <w:t xml:space="preserve">ГСП </w:t>
      </w:r>
      <w:r w:rsidR="008A2AE5" w:rsidRPr="00255867">
        <w:rPr>
          <w:rFonts w:ascii="Times New Roman" w:hAnsi="Times New Roman" w:cs="Times New Roman"/>
          <w:sz w:val="24"/>
          <w:szCs w:val="24"/>
        </w:rPr>
        <w:t>от 20</w:t>
      </w:r>
      <w:r w:rsidR="00BC7FBB" w:rsidRPr="00255867">
        <w:rPr>
          <w:rFonts w:ascii="Times New Roman" w:hAnsi="Times New Roman" w:cs="Times New Roman"/>
          <w:sz w:val="24"/>
          <w:szCs w:val="24"/>
        </w:rPr>
        <w:t>22</w:t>
      </w:r>
      <w:r w:rsidR="008A2AE5" w:rsidRPr="00255867">
        <w:rPr>
          <w:rFonts w:ascii="Times New Roman" w:hAnsi="Times New Roman" w:cs="Times New Roman"/>
          <w:sz w:val="24"/>
          <w:szCs w:val="24"/>
        </w:rPr>
        <w:t>г.</w:t>
      </w:r>
      <w:r w:rsidR="00BC7FBB" w:rsidRPr="00255867">
        <w:rPr>
          <w:rFonts w:ascii="Times New Roman" w:hAnsi="Times New Roman" w:cs="Times New Roman"/>
          <w:sz w:val="24"/>
          <w:szCs w:val="24"/>
        </w:rPr>
        <w:t xml:space="preserve"> </w:t>
      </w:r>
      <w:r w:rsidR="00BC7FBB" w:rsidRPr="00255867">
        <w:rPr>
          <w:rFonts w:ascii="Times New Roman" w:hAnsi="Times New Roman" w:cs="Times New Roman"/>
          <w:sz w:val="24"/>
          <w:szCs w:val="24"/>
          <w:lang w:val="en-US"/>
        </w:rPr>
        <w:t>(</w:t>
      </w:r>
      <w:r w:rsidR="00BC7FBB" w:rsidRPr="00255867">
        <w:rPr>
          <w:rFonts w:ascii="Times New Roman" w:hAnsi="Times New Roman" w:cs="Times New Roman"/>
          <w:sz w:val="24"/>
          <w:szCs w:val="24"/>
        </w:rPr>
        <w:t>очаква се заповед на ИАГ за утвърждаване</w:t>
      </w:r>
      <w:r w:rsidR="00BC7FBB" w:rsidRPr="00255867">
        <w:rPr>
          <w:rFonts w:ascii="Times New Roman" w:hAnsi="Times New Roman" w:cs="Times New Roman"/>
          <w:sz w:val="24"/>
          <w:szCs w:val="24"/>
          <w:lang w:val="en-US"/>
        </w:rPr>
        <w:t>)</w:t>
      </w:r>
      <w:r w:rsidR="00020D61" w:rsidRPr="00255867">
        <w:rPr>
          <w:rFonts w:ascii="Times New Roman" w:hAnsi="Times New Roman" w:cs="Times New Roman"/>
          <w:sz w:val="24"/>
          <w:szCs w:val="24"/>
        </w:rPr>
        <w:t xml:space="preserve"> на </w:t>
      </w:r>
      <w:r w:rsidR="008A2AE5" w:rsidRPr="00255867">
        <w:rPr>
          <w:rFonts w:ascii="Times New Roman" w:hAnsi="Times New Roman" w:cs="Times New Roman"/>
          <w:sz w:val="24"/>
          <w:szCs w:val="24"/>
        </w:rPr>
        <w:t xml:space="preserve">ТП </w:t>
      </w:r>
      <w:r w:rsidR="00BC7FBB" w:rsidRPr="00255867">
        <w:rPr>
          <w:rFonts w:ascii="Times New Roman" w:hAnsi="Times New Roman" w:cs="Times New Roman"/>
          <w:sz w:val="24"/>
          <w:szCs w:val="24"/>
        </w:rPr>
        <w:t>ДГ</w:t>
      </w:r>
      <w:r w:rsidR="00122034" w:rsidRPr="00255867">
        <w:rPr>
          <w:rFonts w:ascii="Times New Roman" w:hAnsi="Times New Roman" w:cs="Times New Roman"/>
          <w:sz w:val="24"/>
          <w:szCs w:val="24"/>
        </w:rPr>
        <w:t xml:space="preserve">С </w:t>
      </w:r>
      <w:r w:rsidR="00BC7FBB" w:rsidRPr="00255867">
        <w:rPr>
          <w:rFonts w:ascii="Times New Roman" w:hAnsi="Times New Roman" w:cs="Times New Roman"/>
          <w:sz w:val="24"/>
          <w:szCs w:val="24"/>
        </w:rPr>
        <w:t>„</w:t>
      </w:r>
      <w:proofErr w:type="gramStart"/>
      <w:r w:rsidR="00BC7FBB" w:rsidRPr="00255867">
        <w:rPr>
          <w:rFonts w:ascii="Times New Roman" w:hAnsi="Times New Roman" w:cs="Times New Roman"/>
          <w:sz w:val="24"/>
          <w:szCs w:val="24"/>
        </w:rPr>
        <w:t>Преслав</w:t>
      </w:r>
      <w:r w:rsidR="00122034" w:rsidRPr="00255867">
        <w:rPr>
          <w:rFonts w:ascii="Times New Roman" w:hAnsi="Times New Roman" w:cs="Times New Roman"/>
          <w:sz w:val="24"/>
          <w:szCs w:val="24"/>
        </w:rPr>
        <w:t xml:space="preserve">“ </w:t>
      </w:r>
      <w:r w:rsidR="00020D61" w:rsidRPr="00255867">
        <w:rPr>
          <w:rFonts w:ascii="Times New Roman" w:hAnsi="Times New Roman" w:cs="Times New Roman"/>
          <w:sz w:val="24"/>
          <w:szCs w:val="24"/>
        </w:rPr>
        <w:t>са</w:t>
      </w:r>
      <w:proofErr w:type="gramEnd"/>
      <w:r w:rsidR="00020D61" w:rsidRPr="00255867">
        <w:rPr>
          <w:rFonts w:ascii="Times New Roman" w:hAnsi="Times New Roman" w:cs="Times New Roman"/>
          <w:sz w:val="24"/>
          <w:szCs w:val="24"/>
        </w:rPr>
        <w:t xml:space="preserve"> планирани </w:t>
      </w:r>
      <w:r w:rsidR="00BC7FBB" w:rsidRPr="00255867">
        <w:rPr>
          <w:rFonts w:ascii="Times New Roman" w:hAnsi="Times New Roman" w:cs="Times New Roman"/>
          <w:sz w:val="24"/>
          <w:szCs w:val="24"/>
        </w:rPr>
        <w:t xml:space="preserve">и </w:t>
      </w:r>
      <w:r w:rsidR="00020D61" w:rsidRPr="00255867">
        <w:rPr>
          <w:rFonts w:ascii="Times New Roman" w:hAnsi="Times New Roman" w:cs="Times New Roman"/>
          <w:sz w:val="24"/>
          <w:szCs w:val="24"/>
        </w:rPr>
        <w:t xml:space="preserve">определени количества за добив на лечебни растения билки и др. </w:t>
      </w:r>
    </w:p>
    <w:p w14:paraId="4A73047F" w14:textId="77777777" w:rsidR="00BC7FBB" w:rsidRDefault="00BC7FBB" w:rsidP="00BC7FBB">
      <w:pPr>
        <w:spacing w:after="0" w:line="240" w:lineRule="auto"/>
        <w:ind w:firstLine="708"/>
        <w:contextualSpacing/>
        <w:jc w:val="both"/>
        <w:rPr>
          <w:rFonts w:ascii="Times New Roman" w:hAnsi="Times New Roman" w:cs="Times New Roman"/>
          <w:sz w:val="24"/>
          <w:szCs w:val="24"/>
        </w:rPr>
      </w:pPr>
      <w:r w:rsidRPr="00255867">
        <w:rPr>
          <w:rFonts w:ascii="Times New Roman" w:hAnsi="Times New Roman" w:cs="Times New Roman"/>
          <w:sz w:val="24"/>
          <w:szCs w:val="24"/>
        </w:rPr>
        <w:t>В района на ТП ДГС „Преслав” съществуват добри условия за събиране на гъби, билки и горски плодове. Предвид това</w:t>
      </w:r>
      <w:r w:rsidRPr="00BC7FBB">
        <w:rPr>
          <w:rFonts w:ascii="Times New Roman" w:hAnsi="Times New Roman" w:cs="Times New Roman"/>
          <w:sz w:val="24"/>
          <w:szCs w:val="24"/>
        </w:rPr>
        <w:t xml:space="preserve">, че ежегодните им количества са твърде променлива величина, настоящият план предвижда ориентировъчни количества. Средногодишно може да се очаква добив на около: </w:t>
      </w:r>
    </w:p>
    <w:p w14:paraId="39806184" w14:textId="77777777" w:rsidR="00BC7FBB" w:rsidRPr="00BC7FBB" w:rsidRDefault="00BC7FBB" w:rsidP="00BC7FBB">
      <w:pPr>
        <w:spacing w:after="0" w:line="240" w:lineRule="auto"/>
        <w:ind w:firstLine="709"/>
        <w:contextualSpacing/>
        <w:jc w:val="both"/>
        <w:rPr>
          <w:rFonts w:ascii="Times New Roman" w:hAnsi="Times New Roman" w:cs="Times New Roman"/>
          <w:sz w:val="24"/>
          <w:szCs w:val="24"/>
        </w:rPr>
      </w:pPr>
      <w:r w:rsidRPr="00BC7FBB">
        <w:rPr>
          <w:rFonts w:ascii="Times New Roman" w:hAnsi="Times New Roman" w:cs="Times New Roman"/>
          <w:b/>
          <w:bCs/>
          <w:sz w:val="24"/>
          <w:szCs w:val="24"/>
          <w:u w:val="single"/>
        </w:rPr>
        <w:t>БИЛКИ:</w:t>
      </w:r>
      <w:r>
        <w:rPr>
          <w:rFonts w:ascii="Times New Roman" w:hAnsi="Times New Roman" w:cs="Times New Roman"/>
          <w:b/>
          <w:bCs/>
          <w:sz w:val="24"/>
          <w:szCs w:val="24"/>
          <w:u w:val="single"/>
        </w:rPr>
        <w:t xml:space="preserve"> </w:t>
      </w:r>
      <w:r w:rsidRPr="00BC7FBB">
        <w:rPr>
          <w:rFonts w:ascii="Times New Roman" w:hAnsi="Times New Roman" w:cs="Times New Roman"/>
          <w:sz w:val="24"/>
          <w:szCs w:val="24"/>
        </w:rPr>
        <w:t>цвят от липа - 20 тона</w:t>
      </w:r>
      <w:r>
        <w:rPr>
          <w:rFonts w:ascii="Times New Roman" w:hAnsi="Times New Roman" w:cs="Times New Roman"/>
          <w:sz w:val="24"/>
          <w:szCs w:val="24"/>
        </w:rPr>
        <w:t>; лист бръшлян – 0,</w:t>
      </w:r>
      <w:r w:rsidRPr="00BC7FBB">
        <w:rPr>
          <w:rFonts w:ascii="Times New Roman" w:hAnsi="Times New Roman" w:cs="Times New Roman"/>
          <w:sz w:val="24"/>
          <w:szCs w:val="24"/>
        </w:rPr>
        <w:t>5 тона</w:t>
      </w:r>
      <w:r>
        <w:rPr>
          <w:rFonts w:ascii="Times New Roman" w:hAnsi="Times New Roman" w:cs="Times New Roman"/>
          <w:sz w:val="24"/>
          <w:szCs w:val="24"/>
        </w:rPr>
        <w:t>; цвят глог – 1,</w:t>
      </w:r>
      <w:r w:rsidRPr="00BC7FBB">
        <w:rPr>
          <w:rFonts w:ascii="Times New Roman" w:hAnsi="Times New Roman" w:cs="Times New Roman"/>
          <w:sz w:val="24"/>
          <w:szCs w:val="24"/>
        </w:rPr>
        <w:t>0 тон</w:t>
      </w:r>
      <w:r>
        <w:rPr>
          <w:rFonts w:ascii="Times New Roman" w:hAnsi="Times New Roman" w:cs="Times New Roman"/>
          <w:sz w:val="24"/>
          <w:szCs w:val="24"/>
        </w:rPr>
        <w:t>; цвят от бъз – 0,</w:t>
      </w:r>
      <w:r w:rsidRPr="00BC7FBB">
        <w:rPr>
          <w:rFonts w:ascii="Times New Roman" w:hAnsi="Times New Roman" w:cs="Times New Roman"/>
          <w:sz w:val="24"/>
          <w:szCs w:val="24"/>
        </w:rPr>
        <w:t>5 тона</w:t>
      </w:r>
      <w:r>
        <w:rPr>
          <w:rFonts w:ascii="Times New Roman" w:hAnsi="Times New Roman" w:cs="Times New Roman"/>
          <w:sz w:val="24"/>
          <w:szCs w:val="24"/>
        </w:rPr>
        <w:t xml:space="preserve">; жълт кантарион – 0,2 тона; </w:t>
      </w:r>
      <w:r w:rsidRPr="00BC7FBB">
        <w:rPr>
          <w:rFonts w:ascii="Times New Roman" w:hAnsi="Times New Roman" w:cs="Times New Roman"/>
          <w:sz w:val="24"/>
          <w:szCs w:val="24"/>
        </w:rPr>
        <w:t>коприва - 10 тона</w:t>
      </w:r>
      <w:r>
        <w:rPr>
          <w:rFonts w:ascii="Times New Roman" w:hAnsi="Times New Roman" w:cs="Times New Roman"/>
          <w:sz w:val="24"/>
          <w:szCs w:val="24"/>
        </w:rPr>
        <w:t>; глухарче – 0,</w:t>
      </w:r>
      <w:r w:rsidRPr="00BC7FBB">
        <w:rPr>
          <w:rFonts w:ascii="Times New Roman" w:hAnsi="Times New Roman" w:cs="Times New Roman"/>
          <w:sz w:val="24"/>
          <w:szCs w:val="24"/>
        </w:rPr>
        <w:t>1 тон</w:t>
      </w:r>
      <w:r>
        <w:rPr>
          <w:rFonts w:ascii="Times New Roman" w:hAnsi="Times New Roman" w:cs="Times New Roman"/>
          <w:sz w:val="24"/>
          <w:szCs w:val="24"/>
        </w:rPr>
        <w:t xml:space="preserve">; </w:t>
      </w:r>
      <w:proofErr w:type="spellStart"/>
      <w:r>
        <w:rPr>
          <w:rFonts w:ascii="Times New Roman" w:hAnsi="Times New Roman" w:cs="Times New Roman"/>
          <w:sz w:val="24"/>
          <w:szCs w:val="24"/>
        </w:rPr>
        <w:t>левурда</w:t>
      </w:r>
      <w:proofErr w:type="spellEnd"/>
      <w:r>
        <w:rPr>
          <w:rFonts w:ascii="Times New Roman" w:hAnsi="Times New Roman" w:cs="Times New Roman"/>
          <w:sz w:val="24"/>
          <w:szCs w:val="24"/>
        </w:rPr>
        <w:t xml:space="preserve"> – 1,</w:t>
      </w:r>
      <w:r w:rsidRPr="00BC7FBB">
        <w:rPr>
          <w:rFonts w:ascii="Times New Roman" w:hAnsi="Times New Roman" w:cs="Times New Roman"/>
          <w:sz w:val="24"/>
          <w:szCs w:val="24"/>
        </w:rPr>
        <w:t>5 тона</w:t>
      </w:r>
      <w:r>
        <w:rPr>
          <w:rFonts w:ascii="Times New Roman" w:hAnsi="Times New Roman" w:cs="Times New Roman"/>
          <w:sz w:val="24"/>
          <w:szCs w:val="24"/>
        </w:rPr>
        <w:t>; мащерка – 0,</w:t>
      </w:r>
      <w:r w:rsidRPr="00BC7FBB">
        <w:rPr>
          <w:rFonts w:ascii="Times New Roman" w:hAnsi="Times New Roman" w:cs="Times New Roman"/>
          <w:sz w:val="24"/>
          <w:szCs w:val="24"/>
        </w:rPr>
        <w:t>1 тон</w:t>
      </w:r>
      <w:r>
        <w:rPr>
          <w:rFonts w:ascii="Times New Roman" w:hAnsi="Times New Roman" w:cs="Times New Roman"/>
          <w:sz w:val="24"/>
          <w:szCs w:val="24"/>
        </w:rPr>
        <w:t>; маточина – 0,</w:t>
      </w:r>
      <w:r w:rsidRPr="00BC7FBB">
        <w:rPr>
          <w:rFonts w:ascii="Times New Roman" w:hAnsi="Times New Roman" w:cs="Times New Roman"/>
          <w:sz w:val="24"/>
          <w:szCs w:val="24"/>
        </w:rPr>
        <w:t>1 тон</w:t>
      </w:r>
      <w:r>
        <w:rPr>
          <w:rFonts w:ascii="Times New Roman" w:hAnsi="Times New Roman" w:cs="Times New Roman"/>
          <w:sz w:val="24"/>
          <w:szCs w:val="24"/>
        </w:rPr>
        <w:t>; риган – 0,</w:t>
      </w:r>
      <w:r w:rsidRPr="00BC7FBB">
        <w:rPr>
          <w:rFonts w:ascii="Times New Roman" w:hAnsi="Times New Roman" w:cs="Times New Roman"/>
          <w:sz w:val="24"/>
          <w:szCs w:val="24"/>
        </w:rPr>
        <w:t>1 тон</w:t>
      </w:r>
      <w:r>
        <w:rPr>
          <w:rFonts w:ascii="Times New Roman" w:hAnsi="Times New Roman" w:cs="Times New Roman"/>
          <w:sz w:val="24"/>
          <w:szCs w:val="24"/>
        </w:rPr>
        <w:t>; черен оман – 0,</w:t>
      </w:r>
      <w:r w:rsidRPr="00BC7FBB">
        <w:rPr>
          <w:rFonts w:ascii="Times New Roman" w:hAnsi="Times New Roman" w:cs="Times New Roman"/>
          <w:sz w:val="24"/>
          <w:szCs w:val="24"/>
        </w:rPr>
        <w:t>1 тон</w:t>
      </w:r>
    </w:p>
    <w:p w14:paraId="0D29D594" w14:textId="77777777" w:rsidR="00BC7FBB" w:rsidRPr="00BC7FBB" w:rsidRDefault="00BC7FBB" w:rsidP="00BC7FBB">
      <w:pPr>
        <w:spacing w:after="0" w:line="240" w:lineRule="auto"/>
        <w:ind w:left="709"/>
        <w:contextualSpacing/>
        <w:jc w:val="both"/>
        <w:rPr>
          <w:rFonts w:ascii="Times New Roman" w:hAnsi="Times New Roman" w:cs="Times New Roman"/>
          <w:sz w:val="24"/>
          <w:szCs w:val="24"/>
        </w:rPr>
      </w:pPr>
      <w:r w:rsidRPr="00BC7FBB">
        <w:rPr>
          <w:rFonts w:ascii="Times New Roman" w:hAnsi="Times New Roman" w:cs="Times New Roman"/>
          <w:b/>
          <w:bCs/>
          <w:sz w:val="24"/>
          <w:szCs w:val="24"/>
          <w:u w:val="single"/>
        </w:rPr>
        <w:t>ГОРСКИ ПЛОДОВЕ:</w:t>
      </w:r>
      <w:r>
        <w:rPr>
          <w:rFonts w:ascii="Times New Roman" w:hAnsi="Times New Roman" w:cs="Times New Roman"/>
          <w:b/>
          <w:bCs/>
          <w:sz w:val="24"/>
          <w:szCs w:val="24"/>
          <w:u w:val="single"/>
        </w:rPr>
        <w:t xml:space="preserve"> </w:t>
      </w:r>
      <w:r w:rsidRPr="00BC7FBB">
        <w:rPr>
          <w:rFonts w:ascii="Times New Roman" w:hAnsi="Times New Roman" w:cs="Times New Roman"/>
          <w:sz w:val="24"/>
          <w:szCs w:val="24"/>
        </w:rPr>
        <w:t>мали</w:t>
      </w:r>
      <w:r>
        <w:rPr>
          <w:rFonts w:ascii="Times New Roman" w:hAnsi="Times New Roman" w:cs="Times New Roman"/>
          <w:sz w:val="24"/>
          <w:szCs w:val="24"/>
        </w:rPr>
        <w:t>ни, шипка, глог и др. - около 0,</w:t>
      </w:r>
      <w:r w:rsidRPr="00BC7FBB">
        <w:rPr>
          <w:rFonts w:ascii="Times New Roman" w:hAnsi="Times New Roman" w:cs="Times New Roman"/>
          <w:sz w:val="24"/>
          <w:szCs w:val="24"/>
        </w:rPr>
        <w:t>5 тона</w:t>
      </w:r>
    </w:p>
    <w:p w14:paraId="18F35354" w14:textId="77777777" w:rsidR="00BC7FBB" w:rsidRPr="00BC7FBB" w:rsidRDefault="00BC7FBB" w:rsidP="00BC7FBB">
      <w:pPr>
        <w:spacing w:after="0" w:line="240" w:lineRule="auto"/>
        <w:contextualSpacing/>
        <w:rPr>
          <w:rFonts w:ascii="Times New Roman" w:hAnsi="Times New Roman" w:cs="Times New Roman"/>
          <w:sz w:val="24"/>
          <w:szCs w:val="24"/>
        </w:rPr>
      </w:pPr>
      <w:r w:rsidRPr="00BC7FBB">
        <w:rPr>
          <w:rFonts w:ascii="Times New Roman" w:hAnsi="Times New Roman" w:cs="Times New Roman"/>
          <w:b/>
          <w:bCs/>
          <w:sz w:val="24"/>
          <w:szCs w:val="24"/>
        </w:rPr>
        <w:tab/>
      </w:r>
      <w:r w:rsidRPr="00BC7FBB">
        <w:rPr>
          <w:rFonts w:ascii="Times New Roman" w:hAnsi="Times New Roman" w:cs="Times New Roman"/>
          <w:b/>
          <w:bCs/>
          <w:sz w:val="24"/>
          <w:szCs w:val="24"/>
          <w:u w:val="single"/>
        </w:rPr>
        <w:t>ДИВОРАСТЯЩИ ГЪБИ</w:t>
      </w:r>
      <w:r>
        <w:rPr>
          <w:rFonts w:ascii="Times New Roman" w:hAnsi="Times New Roman" w:cs="Times New Roman"/>
          <w:b/>
          <w:bCs/>
          <w:sz w:val="24"/>
          <w:szCs w:val="24"/>
          <w:u w:val="single"/>
        </w:rPr>
        <w:t xml:space="preserve">: </w:t>
      </w:r>
      <w:r w:rsidRPr="00BC7FBB">
        <w:rPr>
          <w:rFonts w:ascii="Times New Roman" w:hAnsi="Times New Roman" w:cs="Times New Roman"/>
          <w:sz w:val="24"/>
          <w:szCs w:val="24"/>
        </w:rPr>
        <w:t xml:space="preserve">манатарка, </w:t>
      </w:r>
      <w:proofErr w:type="spellStart"/>
      <w:r w:rsidRPr="00BC7FBB">
        <w:rPr>
          <w:rFonts w:ascii="Times New Roman" w:hAnsi="Times New Roman" w:cs="Times New Roman"/>
          <w:sz w:val="24"/>
          <w:szCs w:val="24"/>
        </w:rPr>
        <w:t>сърнела,печу</w:t>
      </w:r>
      <w:r>
        <w:rPr>
          <w:rFonts w:ascii="Times New Roman" w:hAnsi="Times New Roman" w:cs="Times New Roman"/>
          <w:sz w:val="24"/>
          <w:szCs w:val="24"/>
        </w:rPr>
        <w:t>рка</w:t>
      </w:r>
      <w:proofErr w:type="spellEnd"/>
      <w:r>
        <w:rPr>
          <w:rFonts w:ascii="Times New Roman" w:hAnsi="Times New Roman" w:cs="Times New Roman"/>
          <w:sz w:val="24"/>
          <w:szCs w:val="24"/>
        </w:rPr>
        <w:t>, пачи крак и др. -  около 0,</w:t>
      </w:r>
      <w:r w:rsidRPr="00BC7FBB">
        <w:rPr>
          <w:rFonts w:ascii="Times New Roman" w:hAnsi="Times New Roman" w:cs="Times New Roman"/>
          <w:sz w:val="24"/>
          <w:szCs w:val="24"/>
        </w:rPr>
        <w:t xml:space="preserve">5 </w:t>
      </w:r>
      <w:r>
        <w:rPr>
          <w:rFonts w:ascii="Times New Roman" w:hAnsi="Times New Roman" w:cs="Times New Roman"/>
          <w:sz w:val="24"/>
          <w:szCs w:val="24"/>
        </w:rPr>
        <w:t>т</w:t>
      </w:r>
      <w:r w:rsidRPr="00BC7FBB">
        <w:rPr>
          <w:rFonts w:ascii="Times New Roman" w:hAnsi="Times New Roman" w:cs="Times New Roman"/>
          <w:sz w:val="24"/>
          <w:szCs w:val="24"/>
        </w:rPr>
        <w:t>она</w:t>
      </w:r>
    </w:p>
    <w:p w14:paraId="49D078B5" w14:textId="77777777" w:rsidR="00BC7FBB" w:rsidRPr="00BC7FBB" w:rsidRDefault="00BC7FBB" w:rsidP="00BC7FBB">
      <w:pPr>
        <w:spacing w:after="0" w:line="240" w:lineRule="auto"/>
        <w:ind w:firstLine="709"/>
        <w:contextualSpacing/>
        <w:jc w:val="both"/>
        <w:rPr>
          <w:rFonts w:ascii="Times New Roman" w:hAnsi="Times New Roman" w:cs="Times New Roman"/>
          <w:sz w:val="24"/>
          <w:szCs w:val="24"/>
        </w:rPr>
      </w:pPr>
      <w:r w:rsidRPr="00BC7FBB">
        <w:rPr>
          <w:rFonts w:ascii="Times New Roman" w:hAnsi="Times New Roman" w:cs="Times New Roman"/>
          <w:sz w:val="24"/>
          <w:szCs w:val="24"/>
        </w:rPr>
        <w:t xml:space="preserve"> </w:t>
      </w:r>
      <w:r w:rsidRPr="00BC7FBB">
        <w:rPr>
          <w:rFonts w:ascii="Times New Roman" w:hAnsi="Times New Roman" w:cs="Times New Roman"/>
          <w:b/>
          <w:bCs/>
          <w:sz w:val="24"/>
          <w:szCs w:val="24"/>
        </w:rPr>
        <w:t>Предвижда се и добив на трюфели по 0,3 т годишно</w:t>
      </w:r>
      <w:r w:rsidRPr="00BC7FBB">
        <w:rPr>
          <w:rFonts w:ascii="Times New Roman" w:hAnsi="Times New Roman" w:cs="Times New Roman"/>
          <w:sz w:val="24"/>
          <w:szCs w:val="24"/>
        </w:rPr>
        <w:t>, по данни на изкупвателните пунктове за района на дейност на стопанството.</w:t>
      </w:r>
    </w:p>
    <w:p w14:paraId="5DB3A4A0" w14:textId="77777777" w:rsidR="00BC7FBB" w:rsidRPr="00BC7FBB" w:rsidRDefault="00BC7FBB" w:rsidP="00BC7FBB">
      <w:pPr>
        <w:spacing w:after="0" w:line="240" w:lineRule="auto"/>
        <w:ind w:firstLine="708"/>
        <w:contextualSpacing/>
        <w:jc w:val="both"/>
        <w:rPr>
          <w:rFonts w:ascii="Times New Roman" w:hAnsi="Times New Roman" w:cs="Times New Roman"/>
          <w:sz w:val="24"/>
          <w:szCs w:val="24"/>
        </w:rPr>
      </w:pPr>
      <w:r w:rsidRPr="00BC7FBB">
        <w:rPr>
          <w:rFonts w:ascii="Times New Roman" w:hAnsi="Times New Roman" w:cs="Times New Roman"/>
          <w:sz w:val="24"/>
          <w:szCs w:val="24"/>
        </w:rPr>
        <w:t>Осъществяването на ползванията недървесни горски ресурси е източник на допълнителни доходи за стопанството и е икономически оправдано, но трябва да става при достатъчен и ефективен контрол.</w:t>
      </w:r>
    </w:p>
    <w:p w14:paraId="4FBF650B" w14:textId="77777777" w:rsidR="00020D61" w:rsidRPr="00BC7FBB" w:rsidRDefault="00020D61" w:rsidP="00BC7FBB">
      <w:pPr>
        <w:spacing w:after="0" w:line="240" w:lineRule="auto"/>
        <w:ind w:firstLine="708"/>
        <w:contextualSpacing/>
        <w:jc w:val="both"/>
        <w:rPr>
          <w:rFonts w:ascii="Times New Roman" w:hAnsi="Times New Roman" w:cs="Times New Roman"/>
          <w:sz w:val="24"/>
          <w:szCs w:val="24"/>
        </w:rPr>
      </w:pPr>
      <w:r w:rsidRPr="00BC7FBB">
        <w:rPr>
          <w:rFonts w:ascii="Times New Roman" w:hAnsi="Times New Roman" w:cs="Times New Roman"/>
          <w:sz w:val="24"/>
          <w:szCs w:val="24"/>
        </w:rPr>
        <w:t xml:space="preserve">Издават се разрешителни както на частни лица, така и за стопански добив на лечебни растения, </w:t>
      </w:r>
      <w:r w:rsidR="00BC7FBB" w:rsidRPr="00BC7FBB">
        <w:rPr>
          <w:rFonts w:ascii="Times New Roman" w:hAnsi="Times New Roman" w:cs="Times New Roman"/>
          <w:sz w:val="24"/>
          <w:szCs w:val="24"/>
        </w:rPr>
        <w:t xml:space="preserve">билки, </w:t>
      </w:r>
      <w:r w:rsidRPr="00BC7FBB">
        <w:rPr>
          <w:rFonts w:ascii="Times New Roman" w:hAnsi="Times New Roman" w:cs="Times New Roman"/>
          <w:sz w:val="24"/>
          <w:szCs w:val="24"/>
        </w:rPr>
        <w:t xml:space="preserve">гъби, и др. </w:t>
      </w:r>
      <w:r w:rsidR="00BC7FBB" w:rsidRPr="00BC7FBB">
        <w:rPr>
          <w:rFonts w:ascii="Times New Roman" w:hAnsi="Times New Roman" w:cs="Times New Roman"/>
          <w:sz w:val="24"/>
          <w:szCs w:val="24"/>
        </w:rPr>
        <w:t xml:space="preserve">Характерно за региона е засиления </w:t>
      </w:r>
      <w:r w:rsidRPr="00BC7FBB">
        <w:rPr>
          <w:rFonts w:ascii="Times New Roman" w:hAnsi="Times New Roman" w:cs="Times New Roman"/>
          <w:sz w:val="24"/>
          <w:szCs w:val="24"/>
        </w:rPr>
        <w:t>интерес от пче</w:t>
      </w:r>
      <w:r w:rsidR="00BC7FBB" w:rsidRPr="00BC7FBB">
        <w:rPr>
          <w:rFonts w:ascii="Times New Roman" w:hAnsi="Times New Roman" w:cs="Times New Roman"/>
          <w:sz w:val="24"/>
          <w:szCs w:val="24"/>
        </w:rPr>
        <w:t>лари за разполагане на пчелини в горските територии.</w:t>
      </w:r>
    </w:p>
    <w:p w14:paraId="7C942571" w14:textId="77777777" w:rsidR="00020D61" w:rsidRPr="00BC7FBB" w:rsidRDefault="00000000" w:rsidP="00BC7FBB">
      <w:pPr>
        <w:spacing w:after="0" w:line="240" w:lineRule="auto"/>
        <w:contextualSpacing/>
        <w:jc w:val="both"/>
        <w:rPr>
          <w:rFonts w:ascii="Times New Roman" w:hAnsi="Times New Roman" w:cs="Times New Roman"/>
          <w:sz w:val="24"/>
          <w:szCs w:val="24"/>
        </w:rPr>
      </w:pPr>
      <w:r>
        <w:rPr>
          <w:rFonts w:ascii="Times New Roman" w:eastAsia="Calibri" w:hAnsi="Times New Roman" w:cs="Times New Roman"/>
          <w:noProof/>
          <w:sz w:val="24"/>
          <w:szCs w:val="24"/>
        </w:rPr>
      </w:r>
      <w:r>
        <w:rPr>
          <w:rFonts w:ascii="Times New Roman" w:eastAsia="Calibri" w:hAnsi="Times New Roman" w:cs="Times New Roman"/>
          <w:noProof/>
          <w:sz w:val="24"/>
          <w:szCs w:val="24"/>
        </w:rPr>
        <w:pict w14:anchorId="71C7B763">
          <v:group id="Group 52168" o:spid="_x0000_s2096" style="width:506.15pt;height:.5pt;mso-position-horizontal-relative:char;mso-position-vertical-relative:line" coordsize="64282,60">
            <v:shape id="Shape 6151" o:spid="_x0000_s2097"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SUEMQA&#10;AADdAAAADwAAAGRycy9kb3ducmV2LnhtbESPQYvCMBSE7wv+h/AEb2taQVmqsZSCooKs63rx9mie&#10;bbF5KU3U+u+NsLDHYWa+YRZpbxpxp87VlhXE4wgEcWF1zaWC0+/q8wuE88gaG8uk4EkO0uXgY4GJ&#10;tg/+ofvRlyJA2CWooPK+TaR0RUUG3di2xMG72M6gD7Irpe7wEeCmkZMomkmDNYeFClvKKyqux5tR&#10;UPpDs97uNzdnsu8DG5fr3TlXajTsszkIT73/D/+1N1rBLJ7G8H4Tno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klBDEAAAA3QAAAA8AAAAAAAAAAAAAAAAAmAIAAGRycy9k&#10;b3ducmV2LnhtbFBLBQYAAAAABAAEAPUAAACJAwAAAAA=&#10;" adj="0,,0" path="m,l6428233,e" filled="f" strokecolor="#622423" strokeweight=".48pt">
              <v:stroke joinstyle="round"/>
              <v:formulas/>
              <v:path arrowok="t" o:connecttype="segments" textboxrect="0,0,6428233,0"/>
            </v:shape>
            <w10:anchorlock/>
          </v:group>
        </w:pict>
      </w:r>
    </w:p>
    <w:p w14:paraId="5A6D6712" w14:textId="77777777" w:rsidR="00020D61" w:rsidRPr="00BC7FBB" w:rsidRDefault="00020D61" w:rsidP="00BC7FBB">
      <w:pPr>
        <w:spacing w:after="0" w:line="240" w:lineRule="auto"/>
        <w:contextualSpacing/>
        <w:jc w:val="both"/>
        <w:rPr>
          <w:rFonts w:ascii="Times New Roman" w:hAnsi="Times New Roman" w:cs="Times New Roman"/>
          <w:b/>
          <w:sz w:val="24"/>
          <w:szCs w:val="24"/>
        </w:rPr>
      </w:pPr>
      <w:r w:rsidRPr="00BC7FBB">
        <w:rPr>
          <w:rFonts w:ascii="Times New Roman" w:hAnsi="Times New Roman" w:cs="Times New Roman"/>
          <w:b/>
          <w:sz w:val="24"/>
          <w:szCs w:val="24"/>
        </w:rPr>
        <w:t>2.5.6</w:t>
      </w:r>
      <w:r w:rsidRPr="00BC7FBB">
        <w:rPr>
          <w:rFonts w:ascii="Times New Roman" w:eastAsia="Arial" w:hAnsi="Times New Roman" w:cs="Times New Roman"/>
          <w:b/>
          <w:sz w:val="24"/>
          <w:szCs w:val="24"/>
        </w:rPr>
        <w:t xml:space="preserve"> </w:t>
      </w:r>
      <w:r w:rsidRPr="00BC7FBB">
        <w:rPr>
          <w:rFonts w:ascii="Times New Roman" w:hAnsi="Times New Roman" w:cs="Times New Roman"/>
          <w:b/>
          <w:sz w:val="24"/>
          <w:szCs w:val="24"/>
        </w:rPr>
        <w:t xml:space="preserve">ЛОВ И ОПАЗВАНЕ НА ДИВЕЧА </w:t>
      </w:r>
    </w:p>
    <w:p w14:paraId="321803AB" w14:textId="77777777" w:rsidR="00020D61" w:rsidRPr="00BC7FBB" w:rsidRDefault="00000000" w:rsidP="0038329B">
      <w:pPr>
        <w:spacing w:after="0" w:line="240" w:lineRule="auto"/>
        <w:contextualSpacing/>
        <w:jc w:val="both"/>
        <w:rPr>
          <w:rFonts w:ascii="Times New Roman" w:hAnsi="Times New Roman" w:cs="Times New Roman"/>
          <w:sz w:val="24"/>
          <w:szCs w:val="24"/>
        </w:rPr>
      </w:pPr>
      <w:r>
        <w:rPr>
          <w:rFonts w:ascii="Times New Roman" w:eastAsia="Calibri" w:hAnsi="Times New Roman" w:cs="Times New Roman"/>
          <w:noProof/>
          <w:sz w:val="24"/>
          <w:szCs w:val="24"/>
        </w:rPr>
      </w:r>
      <w:r>
        <w:rPr>
          <w:rFonts w:ascii="Times New Roman" w:eastAsia="Calibri" w:hAnsi="Times New Roman" w:cs="Times New Roman"/>
          <w:noProof/>
          <w:sz w:val="24"/>
          <w:szCs w:val="24"/>
        </w:rPr>
        <w:pict w14:anchorId="6595FF1C">
          <v:group id="Group 52169" o:spid="_x0000_s2094" style="width:506.15pt;height:.5pt;mso-position-horizontal-relative:char;mso-position-vertical-relative:line" coordsize="64282,60">
            <v:shape id="Shape 6152" o:spid="_x0000_s2095"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YKZ8UA&#10;AADdAAAADwAAAGRycy9kb3ducmV2LnhtbESPT2vCQBTE74LfYXlCb7pRMEjqKhJQtCBV20tvj+wz&#10;CWbfhuzmT799Vyh4HGbmN8x6O5hKdNS40rKC+SwCQZxZXXKu4PtrP12BcB5ZY2WZFPySg+1mPFpj&#10;om3PV+puPhcBwi5BBYX3dSKlywoy6Ga2Jg7e3TYGfZBNLnWDfYCbSi6iKJYGSw4LBdaUFpQ9bq1R&#10;kPtLdTidj60zu88LG5fqj59UqbfJsHsH4Wnwr/B/+6gVxPPlAp5vwhO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NgpnxQAAAN0AAAAPAAAAAAAAAAAAAAAAAJgCAABkcnMv&#10;ZG93bnJldi54bWxQSwUGAAAAAAQABAD1AAAAigMAAAAA&#10;" adj="0,,0" path="m,l6428233,e" filled="f" strokecolor="#622423" strokeweight=".48pt">
              <v:stroke joinstyle="round"/>
              <v:formulas/>
              <v:path arrowok="t" o:connecttype="segments" textboxrect="0,0,6428233,0"/>
            </v:shape>
            <w10:anchorlock/>
          </v:group>
        </w:pict>
      </w:r>
    </w:p>
    <w:p w14:paraId="5E5180B3" w14:textId="77777777" w:rsidR="0050782A" w:rsidRPr="0050782A" w:rsidRDefault="0050782A" w:rsidP="0038329B">
      <w:pPr>
        <w:pStyle w:val="Style5"/>
        <w:widowControl/>
        <w:spacing w:line="240" w:lineRule="auto"/>
        <w:ind w:firstLine="708"/>
        <w:rPr>
          <w:rStyle w:val="FontStyle61"/>
          <w:sz w:val="24"/>
          <w:szCs w:val="24"/>
        </w:rPr>
      </w:pPr>
      <w:r w:rsidRPr="0050782A">
        <w:rPr>
          <w:rFonts w:ascii="Times New Roman" w:hAnsi="Times New Roman"/>
        </w:rPr>
        <w:t xml:space="preserve">Основните видове дивеч на територията на стопанството са: благороден елен, елен лопатар,  </w:t>
      </w:r>
      <w:proofErr w:type="spellStart"/>
      <w:r w:rsidRPr="0050782A">
        <w:rPr>
          <w:rFonts w:ascii="Times New Roman" w:hAnsi="Times New Roman"/>
        </w:rPr>
        <w:t>муфлон</w:t>
      </w:r>
      <w:proofErr w:type="spellEnd"/>
      <w:r w:rsidRPr="0050782A">
        <w:rPr>
          <w:rFonts w:ascii="Times New Roman" w:hAnsi="Times New Roman"/>
        </w:rPr>
        <w:t>, сърна, дива свиня, див заек, чакал, лисица, белка, черен пор, язовец, яребица, пъдпъдък, гривяк, гургулица, гугутка, фазан и др.</w:t>
      </w:r>
    </w:p>
    <w:p w14:paraId="77C33B1A" w14:textId="77777777" w:rsidR="0050782A" w:rsidRDefault="0050782A" w:rsidP="0038329B">
      <w:pPr>
        <w:pStyle w:val="Style5"/>
        <w:widowControl/>
        <w:spacing w:line="240" w:lineRule="auto"/>
        <w:ind w:firstLine="708"/>
        <w:rPr>
          <w:rStyle w:val="FontStyle61"/>
          <w:sz w:val="24"/>
          <w:szCs w:val="24"/>
        </w:rPr>
      </w:pPr>
      <w:r w:rsidRPr="0050782A">
        <w:rPr>
          <w:rStyle w:val="FontStyle61"/>
          <w:sz w:val="24"/>
          <w:szCs w:val="24"/>
        </w:rPr>
        <w:t>Ловът е традиционно занимание за района, като териториите са обособени в 10 ловни дружинки обединени в Сдружение „ЛРД Велики Преслав”, които обхващат земеделски и горски територии.</w:t>
      </w:r>
    </w:p>
    <w:p w14:paraId="17BF39C0" w14:textId="77777777" w:rsidR="0038329B" w:rsidRPr="001B66D8" w:rsidRDefault="0038329B" w:rsidP="0038329B">
      <w:pPr>
        <w:spacing w:after="0" w:line="240" w:lineRule="auto"/>
        <w:ind w:firstLine="708"/>
        <w:contextualSpacing/>
        <w:jc w:val="both"/>
        <w:rPr>
          <w:rStyle w:val="FontStyle35"/>
          <w:sz w:val="24"/>
          <w:szCs w:val="24"/>
        </w:rPr>
      </w:pPr>
      <w:r w:rsidRPr="001B66D8">
        <w:rPr>
          <w:rStyle w:val="FontStyle35"/>
          <w:sz w:val="24"/>
          <w:szCs w:val="24"/>
        </w:rPr>
        <w:t xml:space="preserve">На територията на ТП </w:t>
      </w:r>
      <w:r>
        <w:rPr>
          <w:rStyle w:val="FontStyle35"/>
          <w:sz w:val="24"/>
          <w:szCs w:val="24"/>
        </w:rPr>
        <w:t xml:space="preserve">ДГС „Преслав” има обособени два </w:t>
      </w:r>
      <w:r w:rsidRPr="001B66D8">
        <w:rPr>
          <w:rStyle w:val="FontStyle35"/>
          <w:sz w:val="24"/>
          <w:szCs w:val="24"/>
        </w:rPr>
        <w:t xml:space="preserve">Държавни </w:t>
      </w:r>
      <w:proofErr w:type="spellStart"/>
      <w:r w:rsidRPr="001B66D8">
        <w:rPr>
          <w:rStyle w:val="FontStyle35"/>
          <w:sz w:val="24"/>
          <w:szCs w:val="24"/>
        </w:rPr>
        <w:t>ловностопански</w:t>
      </w:r>
      <w:proofErr w:type="spellEnd"/>
      <w:r w:rsidRPr="001B66D8">
        <w:rPr>
          <w:rStyle w:val="FontStyle35"/>
          <w:sz w:val="24"/>
          <w:szCs w:val="24"/>
        </w:rPr>
        <w:t xml:space="preserve"> райони</w:t>
      </w:r>
      <w:r>
        <w:rPr>
          <w:rStyle w:val="FontStyle35"/>
          <w:sz w:val="24"/>
          <w:szCs w:val="24"/>
        </w:rPr>
        <w:t xml:space="preserve">: </w:t>
      </w:r>
      <w:r w:rsidRPr="001B66D8">
        <w:rPr>
          <w:rStyle w:val="FontStyle35"/>
          <w:sz w:val="24"/>
          <w:szCs w:val="24"/>
        </w:rPr>
        <w:t>ДЛСР „</w:t>
      </w:r>
      <w:proofErr w:type="spellStart"/>
      <w:r w:rsidRPr="001B66D8">
        <w:rPr>
          <w:rStyle w:val="FontStyle35"/>
          <w:sz w:val="24"/>
          <w:szCs w:val="24"/>
        </w:rPr>
        <w:t>Патлейна</w:t>
      </w:r>
      <w:proofErr w:type="spellEnd"/>
      <w:r w:rsidRPr="001B66D8">
        <w:rPr>
          <w:rStyle w:val="FontStyle35"/>
          <w:sz w:val="24"/>
          <w:szCs w:val="24"/>
        </w:rPr>
        <w:t>”</w:t>
      </w:r>
      <w:r>
        <w:rPr>
          <w:rStyle w:val="FontStyle35"/>
          <w:sz w:val="24"/>
          <w:szCs w:val="24"/>
        </w:rPr>
        <w:t xml:space="preserve"> и </w:t>
      </w:r>
      <w:r w:rsidRPr="001B66D8">
        <w:rPr>
          <w:rStyle w:val="FontStyle35"/>
          <w:sz w:val="24"/>
          <w:szCs w:val="24"/>
        </w:rPr>
        <w:t>ДЛСР „Шуменско плато”</w:t>
      </w:r>
      <w:r w:rsidR="00C74B5A">
        <w:rPr>
          <w:rStyle w:val="FontStyle35"/>
          <w:sz w:val="24"/>
          <w:szCs w:val="24"/>
        </w:rPr>
        <w:t xml:space="preserve"> - Преслав</w:t>
      </w:r>
      <w:r w:rsidRPr="001B66D8">
        <w:rPr>
          <w:rStyle w:val="FontStyle35"/>
          <w:sz w:val="24"/>
          <w:szCs w:val="24"/>
        </w:rPr>
        <w:t>.</w:t>
      </w:r>
    </w:p>
    <w:p w14:paraId="1E174468" w14:textId="77777777" w:rsidR="0038329B" w:rsidRPr="0038329B" w:rsidRDefault="0038329B" w:rsidP="0038329B">
      <w:pPr>
        <w:spacing w:after="0" w:line="240" w:lineRule="auto"/>
        <w:ind w:firstLine="709"/>
        <w:contextualSpacing/>
        <w:jc w:val="both"/>
        <w:rPr>
          <w:rStyle w:val="FontStyle35"/>
          <w:sz w:val="24"/>
          <w:szCs w:val="24"/>
        </w:rPr>
      </w:pPr>
      <w:r w:rsidRPr="001B66D8">
        <w:rPr>
          <w:rStyle w:val="FontStyle35"/>
          <w:sz w:val="24"/>
          <w:szCs w:val="24"/>
        </w:rPr>
        <w:t xml:space="preserve">Предоставени </w:t>
      </w:r>
      <w:proofErr w:type="spellStart"/>
      <w:r w:rsidRPr="001B66D8">
        <w:rPr>
          <w:rStyle w:val="FontStyle35"/>
          <w:sz w:val="24"/>
          <w:szCs w:val="24"/>
        </w:rPr>
        <w:t>ловностопански</w:t>
      </w:r>
      <w:proofErr w:type="spellEnd"/>
      <w:r w:rsidRPr="001B66D8">
        <w:rPr>
          <w:rStyle w:val="FontStyle35"/>
          <w:sz w:val="24"/>
          <w:szCs w:val="24"/>
        </w:rPr>
        <w:t xml:space="preserve"> райони са:</w:t>
      </w:r>
      <w:r>
        <w:rPr>
          <w:rStyle w:val="FontStyle35"/>
          <w:sz w:val="24"/>
          <w:szCs w:val="24"/>
        </w:rPr>
        <w:t xml:space="preserve"> ПЛСР „Драгоево”; ПЛСР „Златар”; </w:t>
      </w:r>
      <w:r w:rsidR="00C74B5A">
        <w:rPr>
          <w:rStyle w:val="FontStyle35"/>
          <w:sz w:val="24"/>
          <w:szCs w:val="24"/>
        </w:rPr>
        <w:t>ПЛСР „</w:t>
      </w:r>
      <w:r>
        <w:rPr>
          <w:rStyle w:val="FontStyle35"/>
          <w:sz w:val="24"/>
          <w:szCs w:val="24"/>
        </w:rPr>
        <w:t xml:space="preserve">Иваново”; </w:t>
      </w:r>
      <w:r w:rsidRPr="0038329B">
        <w:rPr>
          <w:rStyle w:val="FontStyle35"/>
          <w:sz w:val="24"/>
          <w:szCs w:val="24"/>
        </w:rPr>
        <w:t>ПЛСР „Имренчево”; ПЛСР „Кочово”; ПЛСР „</w:t>
      </w:r>
      <w:proofErr w:type="spellStart"/>
      <w:r w:rsidRPr="0038329B">
        <w:rPr>
          <w:rStyle w:val="FontStyle35"/>
          <w:sz w:val="24"/>
          <w:szCs w:val="24"/>
        </w:rPr>
        <w:t>Ловец”;ПЛСР</w:t>
      </w:r>
      <w:proofErr w:type="spellEnd"/>
      <w:r w:rsidRPr="0038329B">
        <w:rPr>
          <w:rStyle w:val="FontStyle35"/>
          <w:sz w:val="24"/>
          <w:szCs w:val="24"/>
        </w:rPr>
        <w:t xml:space="preserve"> „Методиево”; ПЛСР „Преслав </w:t>
      </w:r>
      <w:r w:rsidRPr="0038329B">
        <w:rPr>
          <w:rStyle w:val="FontStyle35"/>
          <w:sz w:val="24"/>
          <w:szCs w:val="24"/>
          <w:lang w:val="en-US"/>
        </w:rPr>
        <w:t>I</w:t>
      </w:r>
      <w:r w:rsidRPr="0038329B">
        <w:rPr>
          <w:rStyle w:val="FontStyle35"/>
          <w:sz w:val="24"/>
          <w:szCs w:val="24"/>
        </w:rPr>
        <w:t xml:space="preserve">”; ПЛСР „Преслав </w:t>
      </w:r>
      <w:r w:rsidRPr="0038329B">
        <w:rPr>
          <w:rStyle w:val="FontStyle35"/>
          <w:sz w:val="24"/>
          <w:szCs w:val="24"/>
          <w:lang w:val="en-US"/>
        </w:rPr>
        <w:t>II</w:t>
      </w:r>
      <w:r w:rsidRPr="0038329B">
        <w:rPr>
          <w:rStyle w:val="FontStyle35"/>
          <w:sz w:val="24"/>
          <w:szCs w:val="24"/>
        </w:rPr>
        <w:t>”; ПЛСР „Хан Крум”.</w:t>
      </w:r>
    </w:p>
    <w:p w14:paraId="7DA81275" w14:textId="77777777" w:rsidR="001527C0" w:rsidRPr="0038329B" w:rsidRDefault="001527C0" w:rsidP="0038329B">
      <w:pPr>
        <w:pStyle w:val="Style26"/>
        <w:widowControl/>
        <w:spacing w:line="240" w:lineRule="auto"/>
        <w:ind w:right="66" w:firstLine="709"/>
        <w:contextualSpacing/>
        <w:jc w:val="both"/>
        <w:rPr>
          <w:rStyle w:val="FontStyle61"/>
          <w:sz w:val="24"/>
          <w:szCs w:val="24"/>
        </w:rPr>
      </w:pPr>
      <w:proofErr w:type="spellStart"/>
      <w:r w:rsidRPr="0038329B">
        <w:rPr>
          <w:rStyle w:val="FontStyle61"/>
          <w:sz w:val="24"/>
          <w:szCs w:val="24"/>
        </w:rPr>
        <w:t>Ловностопанските</w:t>
      </w:r>
      <w:proofErr w:type="spellEnd"/>
      <w:r w:rsidRPr="0038329B">
        <w:rPr>
          <w:rStyle w:val="FontStyle61"/>
          <w:sz w:val="24"/>
          <w:szCs w:val="24"/>
        </w:rPr>
        <w:t xml:space="preserve"> дейнос</w:t>
      </w:r>
      <w:r w:rsidR="00774973" w:rsidRPr="0038329B">
        <w:rPr>
          <w:rStyle w:val="FontStyle61"/>
          <w:sz w:val="24"/>
          <w:szCs w:val="24"/>
        </w:rPr>
        <w:t>т</w:t>
      </w:r>
      <w:r w:rsidRPr="0038329B">
        <w:rPr>
          <w:rStyle w:val="FontStyle61"/>
          <w:sz w:val="24"/>
          <w:szCs w:val="24"/>
        </w:rPr>
        <w:t xml:space="preserve">и са насочени основно за поддържане на дивечовите ниви, </w:t>
      </w:r>
      <w:proofErr w:type="spellStart"/>
      <w:r w:rsidRPr="0038329B">
        <w:rPr>
          <w:rStyle w:val="FontStyle61"/>
          <w:sz w:val="24"/>
          <w:szCs w:val="24"/>
        </w:rPr>
        <w:t>водопоищата</w:t>
      </w:r>
      <w:proofErr w:type="spellEnd"/>
      <w:r w:rsidRPr="0038329B">
        <w:rPr>
          <w:rStyle w:val="FontStyle61"/>
          <w:sz w:val="24"/>
          <w:szCs w:val="24"/>
        </w:rPr>
        <w:t xml:space="preserve">, ловните просеки, </w:t>
      </w:r>
      <w:proofErr w:type="spellStart"/>
      <w:r w:rsidRPr="0038329B">
        <w:rPr>
          <w:rStyle w:val="FontStyle61"/>
          <w:sz w:val="24"/>
          <w:szCs w:val="24"/>
        </w:rPr>
        <w:t>калищата</w:t>
      </w:r>
      <w:proofErr w:type="spellEnd"/>
      <w:r w:rsidRPr="0038329B">
        <w:rPr>
          <w:rStyle w:val="FontStyle61"/>
          <w:sz w:val="24"/>
          <w:szCs w:val="24"/>
        </w:rPr>
        <w:t>, ремонта и поддръжкат</w:t>
      </w:r>
      <w:r w:rsidR="0038329B">
        <w:rPr>
          <w:rStyle w:val="FontStyle61"/>
          <w:sz w:val="24"/>
          <w:szCs w:val="24"/>
        </w:rPr>
        <w:t xml:space="preserve">а на </w:t>
      </w:r>
      <w:proofErr w:type="spellStart"/>
      <w:r w:rsidR="0038329B">
        <w:rPr>
          <w:rStyle w:val="FontStyle61"/>
          <w:sz w:val="24"/>
          <w:szCs w:val="24"/>
        </w:rPr>
        <w:t>ловностопанските</w:t>
      </w:r>
      <w:proofErr w:type="spellEnd"/>
      <w:r w:rsidR="0038329B">
        <w:rPr>
          <w:rStyle w:val="FontStyle61"/>
          <w:sz w:val="24"/>
          <w:szCs w:val="24"/>
        </w:rPr>
        <w:t xml:space="preserve"> съоръжени</w:t>
      </w:r>
      <w:r w:rsidRPr="0038329B">
        <w:rPr>
          <w:rStyle w:val="FontStyle61"/>
          <w:sz w:val="24"/>
          <w:szCs w:val="24"/>
        </w:rPr>
        <w:t>я, хранилки, чакала за наблюде</w:t>
      </w:r>
      <w:r w:rsidR="008870A1" w:rsidRPr="0038329B">
        <w:rPr>
          <w:rStyle w:val="FontStyle61"/>
          <w:sz w:val="24"/>
          <w:szCs w:val="24"/>
        </w:rPr>
        <w:t>н</w:t>
      </w:r>
      <w:r w:rsidRPr="0038329B">
        <w:rPr>
          <w:rStyle w:val="FontStyle61"/>
          <w:sz w:val="24"/>
          <w:szCs w:val="24"/>
        </w:rPr>
        <w:t>ия и лов.</w:t>
      </w:r>
    </w:p>
    <w:p w14:paraId="33D91A0D" w14:textId="77777777" w:rsidR="00020D61" w:rsidRPr="00255867" w:rsidRDefault="00020D61" w:rsidP="0038329B">
      <w:pPr>
        <w:spacing w:after="0" w:line="240" w:lineRule="auto"/>
        <w:ind w:firstLine="709"/>
        <w:contextualSpacing/>
        <w:jc w:val="both"/>
        <w:rPr>
          <w:rFonts w:ascii="Times New Roman" w:hAnsi="Times New Roman" w:cs="Times New Roman"/>
          <w:sz w:val="24"/>
          <w:szCs w:val="24"/>
        </w:rPr>
      </w:pPr>
      <w:r w:rsidRPr="0038329B">
        <w:rPr>
          <w:rFonts w:ascii="Times New Roman" w:hAnsi="Times New Roman" w:cs="Times New Roman"/>
          <w:sz w:val="24"/>
          <w:szCs w:val="24"/>
        </w:rPr>
        <w:t xml:space="preserve">На територията </w:t>
      </w:r>
      <w:r w:rsidR="00255867" w:rsidRPr="0038329B">
        <w:rPr>
          <w:rFonts w:ascii="Times New Roman" w:hAnsi="Times New Roman" w:cs="Times New Roman"/>
          <w:sz w:val="24"/>
          <w:szCs w:val="24"/>
        </w:rPr>
        <w:t>ТП ДГ</w:t>
      </w:r>
      <w:r w:rsidR="0093049A" w:rsidRPr="0038329B">
        <w:rPr>
          <w:rFonts w:ascii="Times New Roman" w:hAnsi="Times New Roman" w:cs="Times New Roman"/>
          <w:sz w:val="24"/>
          <w:szCs w:val="24"/>
        </w:rPr>
        <w:t>С „П</w:t>
      </w:r>
      <w:r w:rsidR="00255867" w:rsidRPr="0038329B">
        <w:rPr>
          <w:rFonts w:ascii="Times New Roman" w:hAnsi="Times New Roman" w:cs="Times New Roman"/>
          <w:sz w:val="24"/>
          <w:szCs w:val="24"/>
        </w:rPr>
        <w:t>реслав</w:t>
      </w:r>
      <w:r w:rsidR="0093049A" w:rsidRPr="0038329B">
        <w:rPr>
          <w:rFonts w:ascii="Times New Roman" w:hAnsi="Times New Roman" w:cs="Times New Roman"/>
          <w:sz w:val="24"/>
          <w:szCs w:val="24"/>
        </w:rPr>
        <w:t xml:space="preserve">“ </w:t>
      </w:r>
      <w:r w:rsidRPr="0038329B">
        <w:rPr>
          <w:rFonts w:ascii="Times New Roman" w:hAnsi="Times New Roman" w:cs="Times New Roman"/>
          <w:sz w:val="24"/>
          <w:szCs w:val="24"/>
        </w:rPr>
        <w:t xml:space="preserve">са регистрирани общо </w:t>
      </w:r>
      <w:r w:rsidR="00113E7E">
        <w:rPr>
          <w:rFonts w:ascii="Times New Roman" w:hAnsi="Times New Roman" w:cs="Times New Roman"/>
          <w:sz w:val="24"/>
          <w:szCs w:val="24"/>
        </w:rPr>
        <w:t xml:space="preserve">432 бр. </w:t>
      </w:r>
      <w:r w:rsidRPr="0038329B">
        <w:rPr>
          <w:rFonts w:ascii="Times New Roman" w:hAnsi="Times New Roman" w:cs="Times New Roman"/>
          <w:sz w:val="24"/>
          <w:szCs w:val="24"/>
        </w:rPr>
        <w:t>ловци. Всички те са пряко за заинтересовани от стопанисването</w:t>
      </w:r>
      <w:r w:rsidRPr="00255867">
        <w:rPr>
          <w:rFonts w:ascii="Times New Roman" w:hAnsi="Times New Roman" w:cs="Times New Roman"/>
          <w:sz w:val="24"/>
          <w:szCs w:val="24"/>
        </w:rPr>
        <w:t xml:space="preserve"> на горите в т.ч. прилагани лесовъдски системи и поддържане на подходяща структура на горите, поддържане на естествена хранителна база за дивеча, поддържане на зони за спокойствие на дивеча и др. Като цяло няма оплаквания от дейността и ръководството на Д</w:t>
      </w:r>
      <w:r w:rsidR="00255867" w:rsidRPr="00255867">
        <w:rPr>
          <w:rFonts w:ascii="Times New Roman" w:hAnsi="Times New Roman" w:cs="Times New Roman"/>
          <w:sz w:val="24"/>
          <w:szCs w:val="24"/>
        </w:rPr>
        <w:t>Г</w:t>
      </w:r>
      <w:r w:rsidRPr="00255867">
        <w:rPr>
          <w:rFonts w:ascii="Times New Roman" w:hAnsi="Times New Roman" w:cs="Times New Roman"/>
          <w:sz w:val="24"/>
          <w:szCs w:val="24"/>
        </w:rPr>
        <w:t>С и местните ловци оценяват взаимодействието си с Д</w:t>
      </w:r>
      <w:r w:rsidR="00255867" w:rsidRPr="00255867">
        <w:rPr>
          <w:rFonts w:ascii="Times New Roman" w:hAnsi="Times New Roman" w:cs="Times New Roman"/>
          <w:sz w:val="24"/>
          <w:szCs w:val="24"/>
        </w:rPr>
        <w:t>Г</w:t>
      </w:r>
      <w:r w:rsidRPr="00255867">
        <w:rPr>
          <w:rFonts w:ascii="Times New Roman" w:hAnsi="Times New Roman" w:cs="Times New Roman"/>
          <w:sz w:val="24"/>
          <w:szCs w:val="24"/>
        </w:rPr>
        <w:t>С в положителна насока. Д</w:t>
      </w:r>
      <w:r w:rsidR="00255867" w:rsidRPr="00255867">
        <w:rPr>
          <w:rFonts w:ascii="Times New Roman" w:hAnsi="Times New Roman" w:cs="Times New Roman"/>
          <w:sz w:val="24"/>
          <w:szCs w:val="24"/>
        </w:rPr>
        <w:t>Г</w:t>
      </w:r>
      <w:r w:rsidRPr="00255867">
        <w:rPr>
          <w:rFonts w:ascii="Times New Roman" w:hAnsi="Times New Roman" w:cs="Times New Roman"/>
          <w:sz w:val="24"/>
          <w:szCs w:val="24"/>
        </w:rPr>
        <w:t>С следва по</w:t>
      </w:r>
      <w:r w:rsidR="00D45770" w:rsidRPr="00255867">
        <w:rPr>
          <w:rFonts w:ascii="Times New Roman" w:hAnsi="Times New Roman" w:cs="Times New Roman"/>
          <w:sz w:val="24"/>
          <w:szCs w:val="24"/>
        </w:rPr>
        <w:t>-</w:t>
      </w:r>
      <w:r w:rsidRPr="00255867">
        <w:rPr>
          <w:rFonts w:ascii="Times New Roman" w:hAnsi="Times New Roman" w:cs="Times New Roman"/>
          <w:sz w:val="24"/>
          <w:szCs w:val="24"/>
        </w:rPr>
        <w:t>тясно да съгласува с представителите на ловните сдружения провеждането на горскостопанските дейности и по-кон</w:t>
      </w:r>
      <w:r w:rsidR="00D45770" w:rsidRPr="00255867">
        <w:rPr>
          <w:rFonts w:ascii="Times New Roman" w:hAnsi="Times New Roman" w:cs="Times New Roman"/>
          <w:sz w:val="24"/>
          <w:szCs w:val="24"/>
        </w:rPr>
        <w:t>к</w:t>
      </w:r>
      <w:r w:rsidRPr="00255867">
        <w:rPr>
          <w:rFonts w:ascii="Times New Roman" w:hAnsi="Times New Roman" w:cs="Times New Roman"/>
          <w:sz w:val="24"/>
          <w:szCs w:val="24"/>
        </w:rPr>
        <w:t xml:space="preserve">ретно на дърводобивни дейности в </w:t>
      </w:r>
      <w:proofErr w:type="spellStart"/>
      <w:r w:rsidRPr="00255867">
        <w:rPr>
          <w:rFonts w:ascii="Times New Roman" w:hAnsi="Times New Roman" w:cs="Times New Roman"/>
          <w:sz w:val="24"/>
          <w:szCs w:val="24"/>
        </w:rPr>
        <w:t>лови</w:t>
      </w:r>
      <w:r w:rsidR="00D45770" w:rsidRPr="00255867">
        <w:rPr>
          <w:rFonts w:ascii="Times New Roman" w:hAnsi="Times New Roman" w:cs="Times New Roman"/>
          <w:sz w:val="24"/>
          <w:szCs w:val="24"/>
        </w:rPr>
        <w:t>щ</w:t>
      </w:r>
      <w:r w:rsidRPr="00255867">
        <w:rPr>
          <w:rFonts w:ascii="Times New Roman" w:hAnsi="Times New Roman" w:cs="Times New Roman"/>
          <w:sz w:val="24"/>
          <w:szCs w:val="24"/>
        </w:rPr>
        <w:t>а</w:t>
      </w:r>
      <w:proofErr w:type="spellEnd"/>
      <w:r w:rsidRPr="00255867">
        <w:rPr>
          <w:rFonts w:ascii="Times New Roman" w:hAnsi="Times New Roman" w:cs="Times New Roman"/>
          <w:sz w:val="24"/>
          <w:szCs w:val="24"/>
        </w:rPr>
        <w:t xml:space="preserve">, в които се подхранва, за да не възникват </w:t>
      </w:r>
      <w:proofErr w:type="spellStart"/>
      <w:r w:rsidRPr="00255867">
        <w:rPr>
          <w:rFonts w:ascii="Times New Roman" w:hAnsi="Times New Roman" w:cs="Times New Roman"/>
          <w:sz w:val="24"/>
          <w:szCs w:val="24"/>
        </w:rPr>
        <w:t>кофликти</w:t>
      </w:r>
      <w:proofErr w:type="spellEnd"/>
      <w:r w:rsidRPr="00255867">
        <w:rPr>
          <w:rFonts w:ascii="Times New Roman" w:hAnsi="Times New Roman" w:cs="Times New Roman"/>
          <w:sz w:val="24"/>
          <w:szCs w:val="24"/>
        </w:rPr>
        <w:t xml:space="preserve"> с ловните дружинки.  </w:t>
      </w:r>
    </w:p>
    <w:p w14:paraId="2AC92ED4" w14:textId="77777777" w:rsidR="005129EB" w:rsidRPr="008870A1" w:rsidRDefault="00020D61" w:rsidP="00C76C39">
      <w:pPr>
        <w:spacing w:after="0" w:line="240" w:lineRule="auto"/>
        <w:ind w:firstLine="708"/>
        <w:contextualSpacing/>
        <w:jc w:val="both"/>
        <w:rPr>
          <w:rFonts w:ascii="Times New Roman" w:hAnsi="Times New Roman" w:cs="Times New Roman"/>
          <w:sz w:val="24"/>
          <w:szCs w:val="24"/>
        </w:rPr>
      </w:pPr>
      <w:r w:rsidRPr="00255867">
        <w:rPr>
          <w:rFonts w:ascii="Times New Roman" w:hAnsi="Times New Roman" w:cs="Times New Roman"/>
          <w:sz w:val="24"/>
          <w:szCs w:val="24"/>
        </w:rPr>
        <w:lastRenderedPageBreak/>
        <w:t>Очакванията на ловците са свързани и с подпомагане на дейността им чрез участие на служители на Д</w:t>
      </w:r>
      <w:r w:rsidR="00255867" w:rsidRPr="00255867">
        <w:rPr>
          <w:rFonts w:ascii="Times New Roman" w:hAnsi="Times New Roman" w:cs="Times New Roman"/>
          <w:sz w:val="24"/>
          <w:szCs w:val="24"/>
        </w:rPr>
        <w:t>Г</w:t>
      </w:r>
      <w:r w:rsidRPr="00255867">
        <w:rPr>
          <w:rFonts w:ascii="Times New Roman" w:hAnsi="Times New Roman" w:cs="Times New Roman"/>
          <w:sz w:val="24"/>
          <w:szCs w:val="24"/>
        </w:rPr>
        <w:t xml:space="preserve">С в </w:t>
      </w:r>
      <w:proofErr w:type="spellStart"/>
      <w:r w:rsidRPr="00255867">
        <w:rPr>
          <w:rFonts w:ascii="Times New Roman" w:hAnsi="Times New Roman" w:cs="Times New Roman"/>
          <w:sz w:val="24"/>
          <w:szCs w:val="24"/>
        </w:rPr>
        <w:t>таксации</w:t>
      </w:r>
      <w:proofErr w:type="spellEnd"/>
      <w:r w:rsidRPr="00255867">
        <w:rPr>
          <w:rFonts w:ascii="Times New Roman" w:hAnsi="Times New Roman" w:cs="Times New Roman"/>
          <w:sz w:val="24"/>
          <w:szCs w:val="24"/>
        </w:rPr>
        <w:t xml:space="preserve"> на дивеча, инвестиции в поддържане на дребно-мащабна инфраструктура и др. макар и възможностите на Д</w:t>
      </w:r>
      <w:r w:rsidR="00255867" w:rsidRPr="00255867">
        <w:rPr>
          <w:rFonts w:ascii="Times New Roman" w:hAnsi="Times New Roman" w:cs="Times New Roman"/>
          <w:sz w:val="24"/>
          <w:szCs w:val="24"/>
        </w:rPr>
        <w:t>Г</w:t>
      </w:r>
      <w:r w:rsidRPr="00255867">
        <w:rPr>
          <w:rFonts w:ascii="Times New Roman" w:hAnsi="Times New Roman" w:cs="Times New Roman"/>
          <w:sz w:val="24"/>
          <w:szCs w:val="24"/>
        </w:rPr>
        <w:t>С в това отношение да стават все по-ограничени предвид и действащата нормативна уредба.</w:t>
      </w:r>
    </w:p>
    <w:p w14:paraId="03164726" w14:textId="77777777" w:rsidR="00020D61" w:rsidRPr="00350A53" w:rsidRDefault="00000000" w:rsidP="00C76C39">
      <w:pPr>
        <w:spacing w:after="0" w:line="240" w:lineRule="auto"/>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3B731C37">
          <v:group id="Group 52263" o:spid="_x0000_s2092" style="width:506.15pt;height:.5pt;mso-position-horizontal-relative:char;mso-position-vertical-relative:line" coordsize="64282,60">
            <v:shape id="Shape 6413" o:spid="_x0000_s2093"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61uMMA&#10;AADdAAAADwAAAGRycy9kb3ducmV2LnhtbESPS6vCMBSE9xf8D+EI7q6pD0SqUaSgqCDX18bdoTm2&#10;xeakNFHrvzfCBZfDzHzDTOeNKcWDaldYVtDrRiCIU6sLzhScT8vfMQjnkTWWlknBixzMZ62fKcba&#10;PvlAj6PPRICwi1FB7n0VS+nSnAy6rq2Ig3e1tUEfZJ1JXeMzwE0p+1E0kgYLDgs5VpTklN6Od6Mg&#10;8/tytdmt784s/vZsXKK3l0SpTrtZTEB4avw3/N9eawWjYW8AnzfhCcjZ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61uMMAAADdAAAADwAAAAAAAAAAAAAAAACYAgAAZHJzL2Rv&#10;d25yZXYueG1sUEsFBgAAAAAEAAQA9QAAAIgDAAAAAA==&#10;" adj="0,,0" path="m,l6428233,e" filled="f" strokecolor="#622423" strokeweight=".48pt">
              <v:stroke joinstyle="round"/>
              <v:formulas/>
              <v:path arrowok="t" o:connecttype="segments" textboxrect="0,0,6428233,0"/>
            </v:shape>
            <w10:anchorlock/>
          </v:group>
        </w:pict>
      </w:r>
    </w:p>
    <w:p w14:paraId="08B41EE7" w14:textId="77777777" w:rsidR="00020D61" w:rsidRPr="00D41BAE" w:rsidRDefault="00020D61" w:rsidP="00C76C39">
      <w:pPr>
        <w:spacing w:after="0" w:line="240" w:lineRule="auto"/>
        <w:contextualSpacing/>
        <w:jc w:val="both"/>
        <w:rPr>
          <w:rFonts w:ascii="Times New Roman" w:hAnsi="Times New Roman" w:cs="Times New Roman"/>
          <w:b/>
        </w:rPr>
      </w:pPr>
      <w:r w:rsidRPr="00D41BAE">
        <w:rPr>
          <w:rFonts w:ascii="Times New Roman" w:hAnsi="Times New Roman" w:cs="Times New Roman"/>
          <w:b/>
        </w:rPr>
        <w:t>2.5.7</w:t>
      </w:r>
      <w:r w:rsidRPr="00D41BAE">
        <w:rPr>
          <w:rFonts w:ascii="Times New Roman" w:eastAsia="Arial" w:hAnsi="Times New Roman" w:cs="Times New Roman"/>
          <w:b/>
        </w:rPr>
        <w:t xml:space="preserve"> </w:t>
      </w:r>
      <w:r w:rsidRPr="00D41BAE">
        <w:rPr>
          <w:rFonts w:ascii="Times New Roman" w:hAnsi="Times New Roman" w:cs="Times New Roman"/>
          <w:b/>
        </w:rPr>
        <w:t xml:space="preserve">ОПАЗВАНЕ НА ГОРИТЕ </w:t>
      </w:r>
    </w:p>
    <w:p w14:paraId="011229D7" w14:textId="77777777" w:rsidR="00020D61" w:rsidRPr="00350A53" w:rsidRDefault="00000000" w:rsidP="00C76C39">
      <w:pPr>
        <w:spacing w:after="0" w:line="240" w:lineRule="auto"/>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20EAB9DA">
          <v:group id="Group 52264" o:spid="_x0000_s2090" style="width:506.15pt;height:.5pt;mso-position-horizontal-relative:char;mso-position-vertical-relative:line" coordsize="64282,60">
            <v:shape id="Shape 6414" o:spid="_x0000_s2091"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ctzMUA&#10;AADdAAAADwAAAGRycy9kb3ducmV2LnhtbESPQWvCQBSE70L/w/IKvelGCUGiq0hA0UKp2l68PbLP&#10;JJh9G7JrEv+9Wyh4HGbmG2a5HkwtOmpdZVnBdBKBIM6trrhQ8PuzHc9BOI+ssbZMCh7kYL16Gy0x&#10;1bbnE3VnX4gAYZeigtL7JpXS5SUZdBPbEAfvaluDPsi2kLrFPsBNLWdRlEiDFYeFEhvKSspv57tR&#10;UPhjvTt87e/ObL6PbFymPy+ZUh/vw2YBwtPgX+H/9l4rSOJpDH9vwhO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ly3MxQAAAN0AAAAPAAAAAAAAAAAAAAAAAJgCAABkcnMv&#10;ZG93bnJldi54bWxQSwUGAAAAAAQABAD1AAAAigMAAAAA&#10;" adj="0,,0" path="m,l6428233,e" filled="f" strokecolor="#622423" strokeweight=".48pt">
              <v:stroke joinstyle="round"/>
              <v:formulas/>
              <v:path arrowok="t" o:connecttype="segments" textboxrect="0,0,6428233,0"/>
            </v:shape>
            <w10:anchorlock/>
          </v:group>
        </w:pict>
      </w:r>
    </w:p>
    <w:p w14:paraId="30DBBDC4" w14:textId="77777777" w:rsidR="00262413" w:rsidRPr="00262413" w:rsidRDefault="00020D61" w:rsidP="00C76C39">
      <w:pPr>
        <w:spacing w:after="0" w:line="240" w:lineRule="auto"/>
        <w:ind w:firstLine="708"/>
        <w:contextualSpacing/>
        <w:jc w:val="both"/>
        <w:rPr>
          <w:rFonts w:ascii="Times New Roman" w:hAnsi="Times New Roman" w:cs="Times New Roman"/>
          <w:sz w:val="24"/>
          <w:szCs w:val="24"/>
        </w:rPr>
      </w:pPr>
      <w:r w:rsidRPr="00D22048">
        <w:rPr>
          <w:rFonts w:ascii="Times New Roman" w:hAnsi="Times New Roman" w:cs="Times New Roman"/>
          <w:sz w:val="24"/>
          <w:szCs w:val="24"/>
        </w:rPr>
        <w:t xml:space="preserve">Опазването на горските територии от страна на </w:t>
      </w:r>
      <w:r w:rsidR="00894996">
        <w:rPr>
          <w:rFonts w:ascii="Times New Roman" w:hAnsi="Times New Roman" w:cs="Times New Roman"/>
          <w:sz w:val="24"/>
          <w:szCs w:val="24"/>
        </w:rPr>
        <w:t xml:space="preserve">ТП </w:t>
      </w:r>
      <w:r w:rsidR="00D41BAE">
        <w:rPr>
          <w:rFonts w:ascii="Times New Roman" w:hAnsi="Times New Roman" w:cs="Times New Roman"/>
          <w:sz w:val="24"/>
          <w:szCs w:val="24"/>
        </w:rPr>
        <w:t>ДГ</w:t>
      </w:r>
      <w:r w:rsidR="00894996" w:rsidRPr="00D22048">
        <w:rPr>
          <w:rFonts w:ascii="Times New Roman" w:hAnsi="Times New Roman" w:cs="Times New Roman"/>
          <w:sz w:val="24"/>
          <w:szCs w:val="24"/>
        </w:rPr>
        <w:t>С</w:t>
      </w:r>
      <w:r w:rsidR="00894996">
        <w:rPr>
          <w:rFonts w:ascii="Times New Roman" w:hAnsi="Times New Roman" w:cs="Times New Roman"/>
          <w:sz w:val="24"/>
          <w:szCs w:val="24"/>
        </w:rPr>
        <w:t xml:space="preserve"> „П</w:t>
      </w:r>
      <w:r w:rsidR="00D41BAE">
        <w:rPr>
          <w:rFonts w:ascii="Times New Roman" w:hAnsi="Times New Roman" w:cs="Times New Roman"/>
          <w:sz w:val="24"/>
          <w:szCs w:val="24"/>
        </w:rPr>
        <w:t>реслав</w:t>
      </w:r>
      <w:r w:rsidR="00894996" w:rsidRPr="00D22048">
        <w:rPr>
          <w:rFonts w:ascii="Times New Roman" w:hAnsi="Times New Roman" w:cs="Times New Roman"/>
          <w:sz w:val="24"/>
          <w:szCs w:val="24"/>
        </w:rPr>
        <w:t>“</w:t>
      </w:r>
      <w:r w:rsidR="00894996">
        <w:rPr>
          <w:rFonts w:ascii="Times New Roman" w:hAnsi="Times New Roman" w:cs="Times New Roman"/>
          <w:sz w:val="24"/>
          <w:szCs w:val="24"/>
        </w:rPr>
        <w:t xml:space="preserve"> </w:t>
      </w:r>
      <w:r w:rsidRPr="00D22048">
        <w:rPr>
          <w:rFonts w:ascii="Times New Roman" w:hAnsi="Times New Roman" w:cs="Times New Roman"/>
          <w:sz w:val="24"/>
          <w:szCs w:val="24"/>
        </w:rPr>
        <w:t xml:space="preserve">се осъществява 2 направления по силата на Закона за горите: предотвратяване и установяване на нарушения. Обект на тази дейност са опазването на териториите от незаконни ползвания и увреждания; спазването на правилата за сеч и другите ползвания от горите; следене за спазването на противопожарните правила и/или предприемане на действия за ограничаване и потушаване на разразили се пожари; следене за появата на болести, вредители и други повреди; опазване на защитените видове животни и растения и следене за спазването на режимите на защитените територии и защитените зони и др. Задължение на служителите на </w:t>
      </w:r>
      <w:r w:rsidR="00894996">
        <w:rPr>
          <w:rFonts w:ascii="Times New Roman" w:hAnsi="Times New Roman" w:cs="Times New Roman"/>
          <w:sz w:val="24"/>
          <w:szCs w:val="24"/>
        </w:rPr>
        <w:t xml:space="preserve">ТП </w:t>
      </w:r>
      <w:r w:rsidR="00D41BAE">
        <w:rPr>
          <w:rFonts w:ascii="Times New Roman" w:hAnsi="Times New Roman" w:cs="Times New Roman"/>
          <w:sz w:val="24"/>
          <w:szCs w:val="24"/>
        </w:rPr>
        <w:t>ДГ</w:t>
      </w:r>
      <w:r w:rsidR="00894996" w:rsidRPr="00D22048">
        <w:rPr>
          <w:rFonts w:ascii="Times New Roman" w:hAnsi="Times New Roman" w:cs="Times New Roman"/>
          <w:sz w:val="24"/>
          <w:szCs w:val="24"/>
        </w:rPr>
        <w:t>С</w:t>
      </w:r>
      <w:r w:rsidR="00894996">
        <w:rPr>
          <w:rFonts w:ascii="Times New Roman" w:hAnsi="Times New Roman" w:cs="Times New Roman"/>
          <w:sz w:val="24"/>
          <w:szCs w:val="24"/>
        </w:rPr>
        <w:t xml:space="preserve"> „П</w:t>
      </w:r>
      <w:r w:rsidR="00D41BAE">
        <w:rPr>
          <w:rFonts w:ascii="Times New Roman" w:hAnsi="Times New Roman" w:cs="Times New Roman"/>
          <w:sz w:val="24"/>
          <w:szCs w:val="24"/>
        </w:rPr>
        <w:t>реслав</w:t>
      </w:r>
      <w:r w:rsidR="00894996" w:rsidRPr="00D22048">
        <w:rPr>
          <w:rFonts w:ascii="Times New Roman" w:hAnsi="Times New Roman" w:cs="Times New Roman"/>
          <w:sz w:val="24"/>
          <w:szCs w:val="24"/>
        </w:rPr>
        <w:t>“</w:t>
      </w:r>
      <w:r w:rsidR="00894996">
        <w:rPr>
          <w:rFonts w:ascii="Times New Roman" w:hAnsi="Times New Roman" w:cs="Times New Roman"/>
          <w:sz w:val="24"/>
          <w:szCs w:val="24"/>
        </w:rPr>
        <w:t xml:space="preserve"> </w:t>
      </w:r>
      <w:r w:rsidRPr="00D22048">
        <w:rPr>
          <w:rFonts w:ascii="Times New Roman" w:hAnsi="Times New Roman" w:cs="Times New Roman"/>
          <w:sz w:val="24"/>
          <w:szCs w:val="24"/>
        </w:rPr>
        <w:t xml:space="preserve">е при установяване на данни за извършване на престъпления, свързани с дейностите в горите незабавно да сигнализират органите на МВР и РДГ - </w:t>
      </w:r>
      <w:r w:rsidR="00894996">
        <w:rPr>
          <w:rFonts w:ascii="Times New Roman" w:hAnsi="Times New Roman" w:cs="Times New Roman"/>
          <w:sz w:val="24"/>
          <w:szCs w:val="24"/>
        </w:rPr>
        <w:t>Шумен</w:t>
      </w:r>
      <w:r w:rsidRPr="00D22048">
        <w:rPr>
          <w:rFonts w:ascii="Times New Roman" w:hAnsi="Times New Roman" w:cs="Times New Roman"/>
          <w:sz w:val="24"/>
          <w:szCs w:val="24"/>
        </w:rPr>
        <w:t xml:space="preserve"> и да съдействат за тяхното разкриване. Освен от служители на стопанството, контролът се осъществява и от РДГ – </w:t>
      </w:r>
      <w:r w:rsidR="00894996">
        <w:rPr>
          <w:rFonts w:ascii="Times New Roman" w:hAnsi="Times New Roman" w:cs="Times New Roman"/>
          <w:sz w:val="24"/>
          <w:szCs w:val="24"/>
        </w:rPr>
        <w:t>Шумен и ЦУ на СИДП ДП</w:t>
      </w:r>
      <w:r w:rsidRPr="00D22048">
        <w:rPr>
          <w:rFonts w:ascii="Times New Roman" w:hAnsi="Times New Roman" w:cs="Times New Roman"/>
          <w:sz w:val="24"/>
          <w:szCs w:val="24"/>
        </w:rPr>
        <w:t>, чрез мобилни групи и проверки на временни горски пунктове.</w:t>
      </w:r>
    </w:p>
    <w:p w14:paraId="790BDA47" w14:textId="77777777" w:rsidR="00020D61" w:rsidRPr="00D22048" w:rsidRDefault="00020D61" w:rsidP="00C76C39">
      <w:pPr>
        <w:spacing w:after="0" w:line="240" w:lineRule="auto"/>
        <w:ind w:firstLine="708"/>
        <w:contextualSpacing/>
        <w:jc w:val="both"/>
        <w:rPr>
          <w:rFonts w:ascii="Times New Roman" w:hAnsi="Times New Roman" w:cs="Times New Roman"/>
          <w:sz w:val="24"/>
          <w:szCs w:val="24"/>
        </w:rPr>
      </w:pPr>
      <w:r w:rsidRPr="00D22048">
        <w:rPr>
          <w:rFonts w:ascii="Times New Roman" w:hAnsi="Times New Roman" w:cs="Times New Roman"/>
          <w:sz w:val="24"/>
          <w:szCs w:val="24"/>
        </w:rPr>
        <w:t xml:space="preserve">По общо мнение, проблемът с бракониерството на територията не е сериозен и случаите са ограничени. Положително се оценяват и действията на </w:t>
      </w:r>
      <w:r w:rsidR="00894996">
        <w:rPr>
          <w:rFonts w:ascii="Times New Roman" w:hAnsi="Times New Roman" w:cs="Times New Roman"/>
          <w:sz w:val="24"/>
          <w:szCs w:val="24"/>
        </w:rPr>
        <w:t xml:space="preserve">ТП </w:t>
      </w:r>
      <w:r w:rsidR="00C33ADD">
        <w:rPr>
          <w:rFonts w:ascii="Times New Roman" w:hAnsi="Times New Roman" w:cs="Times New Roman"/>
          <w:sz w:val="24"/>
          <w:szCs w:val="24"/>
        </w:rPr>
        <w:t>ДГ</w:t>
      </w:r>
      <w:r w:rsidR="00894996" w:rsidRPr="00D22048">
        <w:rPr>
          <w:rFonts w:ascii="Times New Roman" w:hAnsi="Times New Roman" w:cs="Times New Roman"/>
          <w:sz w:val="24"/>
          <w:szCs w:val="24"/>
        </w:rPr>
        <w:t>С</w:t>
      </w:r>
      <w:r w:rsidR="00894996">
        <w:rPr>
          <w:rFonts w:ascii="Times New Roman" w:hAnsi="Times New Roman" w:cs="Times New Roman"/>
          <w:sz w:val="24"/>
          <w:szCs w:val="24"/>
        </w:rPr>
        <w:t xml:space="preserve"> „П</w:t>
      </w:r>
      <w:r w:rsidR="00C33ADD">
        <w:rPr>
          <w:rFonts w:ascii="Times New Roman" w:hAnsi="Times New Roman" w:cs="Times New Roman"/>
          <w:sz w:val="24"/>
          <w:szCs w:val="24"/>
        </w:rPr>
        <w:t>реслав</w:t>
      </w:r>
      <w:r w:rsidR="00894996" w:rsidRPr="00D22048">
        <w:rPr>
          <w:rFonts w:ascii="Times New Roman" w:hAnsi="Times New Roman" w:cs="Times New Roman"/>
          <w:sz w:val="24"/>
          <w:szCs w:val="24"/>
        </w:rPr>
        <w:t>“</w:t>
      </w:r>
      <w:r w:rsidR="00894996">
        <w:rPr>
          <w:rFonts w:ascii="Times New Roman" w:hAnsi="Times New Roman" w:cs="Times New Roman"/>
          <w:sz w:val="24"/>
          <w:szCs w:val="24"/>
        </w:rPr>
        <w:t xml:space="preserve"> </w:t>
      </w:r>
      <w:r w:rsidRPr="00D22048">
        <w:rPr>
          <w:rFonts w:ascii="Times New Roman" w:hAnsi="Times New Roman" w:cs="Times New Roman"/>
          <w:sz w:val="24"/>
          <w:szCs w:val="24"/>
        </w:rPr>
        <w:t>в тази насока. Необходимо е да се отбележи обаче, че сред малка част от местното население битува и мнението, че са налице практики на т.нар. „</w:t>
      </w:r>
      <w:r w:rsidRPr="00D22048">
        <w:rPr>
          <w:rFonts w:ascii="Times New Roman" w:hAnsi="Times New Roman" w:cs="Times New Roman"/>
          <w:i/>
          <w:sz w:val="24"/>
          <w:szCs w:val="24"/>
        </w:rPr>
        <w:t>покровителствано от горските</w:t>
      </w:r>
      <w:r w:rsidRPr="00D22048">
        <w:rPr>
          <w:rFonts w:ascii="Times New Roman" w:hAnsi="Times New Roman" w:cs="Times New Roman"/>
          <w:sz w:val="24"/>
          <w:szCs w:val="24"/>
        </w:rPr>
        <w:t>“ бракониерство изразяващо се в най-общия случай с добиване на дървесина над позволените количества за даден обект със знанието на служителите на Д</w:t>
      </w:r>
      <w:r w:rsidR="00C33ADD">
        <w:rPr>
          <w:rFonts w:ascii="Times New Roman" w:hAnsi="Times New Roman" w:cs="Times New Roman"/>
          <w:sz w:val="24"/>
          <w:szCs w:val="24"/>
        </w:rPr>
        <w:t>Г</w:t>
      </w:r>
      <w:r w:rsidRPr="00D22048">
        <w:rPr>
          <w:rFonts w:ascii="Times New Roman" w:hAnsi="Times New Roman" w:cs="Times New Roman"/>
          <w:sz w:val="24"/>
          <w:szCs w:val="24"/>
        </w:rPr>
        <w:t xml:space="preserve">С. В този смисъл очакванията са за по-стриктен контрол именно относно спазването на правилата за сеч. </w:t>
      </w:r>
    </w:p>
    <w:p w14:paraId="56C1BE94" w14:textId="77777777" w:rsidR="00020D61" w:rsidRPr="00D22048" w:rsidRDefault="00020D61" w:rsidP="00C76C39">
      <w:pPr>
        <w:spacing w:after="0" w:line="240" w:lineRule="auto"/>
        <w:ind w:firstLine="708"/>
        <w:contextualSpacing/>
        <w:jc w:val="both"/>
        <w:rPr>
          <w:rFonts w:ascii="Times New Roman" w:hAnsi="Times New Roman" w:cs="Times New Roman"/>
          <w:sz w:val="24"/>
          <w:szCs w:val="24"/>
        </w:rPr>
      </w:pPr>
      <w:r w:rsidRPr="00D22048">
        <w:rPr>
          <w:rFonts w:ascii="Times New Roman" w:hAnsi="Times New Roman" w:cs="Times New Roman"/>
          <w:sz w:val="24"/>
          <w:szCs w:val="24"/>
        </w:rPr>
        <w:t xml:space="preserve">Предвид динамично променящата се нормативна уредба, изниква необходимостта от обучения, свързани с познаването и прилагането на нормативната уредба, както и за развитието на специфични умения за компетентно съставяне на актове за установени административни нарушения от страна на служителите в стопанството. </w:t>
      </w:r>
    </w:p>
    <w:p w14:paraId="61B921D5" w14:textId="77777777" w:rsidR="00020D61" w:rsidRPr="00350A53" w:rsidRDefault="00020D61" w:rsidP="00C76C39">
      <w:pPr>
        <w:spacing w:after="0" w:line="240" w:lineRule="auto"/>
        <w:contextualSpacing/>
        <w:jc w:val="both"/>
        <w:rPr>
          <w:rFonts w:ascii="Times New Roman" w:hAnsi="Times New Roman" w:cs="Times New Roman"/>
        </w:rPr>
      </w:pPr>
      <w:r w:rsidRPr="00350A53">
        <w:rPr>
          <w:rFonts w:ascii="Times New Roman" w:hAnsi="Times New Roman" w:cs="Times New Roman"/>
          <w:i/>
          <w:sz w:val="20"/>
        </w:rPr>
        <w:t xml:space="preserve">  </w:t>
      </w:r>
      <w:r w:rsidRPr="00350A53">
        <w:rPr>
          <w:rFonts w:ascii="Times New Roman" w:eastAsia="Arial" w:hAnsi="Times New Roman" w:cs="Times New Roman"/>
          <w:i/>
          <w:sz w:val="18"/>
        </w:rPr>
        <w:t xml:space="preserve"> </w:t>
      </w:r>
    </w:p>
    <w:p w14:paraId="1653E211" w14:textId="77777777" w:rsidR="00020D61" w:rsidRPr="00350A53" w:rsidRDefault="00000000" w:rsidP="00C76C39">
      <w:pPr>
        <w:spacing w:after="0" w:line="240" w:lineRule="auto"/>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60EBD9DA">
          <v:group id="Group 52378" o:spid="_x0000_s2088" style="width:506.15pt;height:.5pt;mso-position-horizontal-relative:char;mso-position-vertical-relative:line" coordsize="64282,60">
            <v:shape id="Shape 6561" o:spid="_x0000_s2089"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ytMMA&#10;AADdAAAADwAAAGRycy9kb3ducmV2LnhtbESPzarCMBSE9xd8h3AEd9fUCxapRpGCFxXE3427Q3Ns&#10;i81JaaLWtzeC4HKYmW+Yyaw1lbhT40rLCgb9CARxZnXJuYLTcfE7AuE8ssbKMil4koPZtPMzwUTb&#10;B+/pfvC5CBB2CSoovK8TKV1WkEHXtzVx8C62MeiDbHKpG3wEuKnkXxTF0mDJYaHAmtKCsuvhZhTk&#10;flf9rzbLmzPz7Y6NS/X6nCrV67bzMQhPrf+GP+2lVhAP4wG834QnIK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AfytMMAAADdAAAADwAAAAAAAAAAAAAAAACYAgAAZHJzL2Rv&#10;d25yZXYueG1sUEsFBgAAAAAEAAQA9QAAAIgDAAAAAA==&#10;" adj="0,,0" path="m,l6428233,e" filled="f" strokecolor="#622423" strokeweight=".48pt">
              <v:stroke joinstyle="round"/>
              <v:formulas/>
              <v:path arrowok="t" o:connecttype="segments" textboxrect="0,0,6428233,0"/>
            </v:shape>
            <w10:anchorlock/>
          </v:group>
        </w:pict>
      </w:r>
    </w:p>
    <w:p w14:paraId="2B14590E" w14:textId="77777777" w:rsidR="00020D61" w:rsidRPr="00C33ADD" w:rsidRDefault="00020D61" w:rsidP="00C76C39">
      <w:pPr>
        <w:spacing w:after="0" w:line="240" w:lineRule="auto"/>
        <w:contextualSpacing/>
        <w:jc w:val="both"/>
        <w:rPr>
          <w:rFonts w:ascii="Times New Roman" w:hAnsi="Times New Roman" w:cs="Times New Roman"/>
          <w:b/>
        </w:rPr>
      </w:pPr>
      <w:r w:rsidRPr="00C33ADD">
        <w:rPr>
          <w:rFonts w:ascii="Times New Roman" w:hAnsi="Times New Roman" w:cs="Times New Roman"/>
          <w:b/>
        </w:rPr>
        <w:t>2.5.8</w:t>
      </w:r>
      <w:r w:rsidRPr="00C33ADD">
        <w:rPr>
          <w:rFonts w:ascii="Times New Roman" w:eastAsia="Arial" w:hAnsi="Times New Roman" w:cs="Times New Roman"/>
          <w:b/>
        </w:rPr>
        <w:t xml:space="preserve"> </w:t>
      </w:r>
      <w:r w:rsidRPr="00C33ADD">
        <w:rPr>
          <w:rFonts w:ascii="Times New Roman" w:hAnsi="Times New Roman" w:cs="Times New Roman"/>
          <w:b/>
        </w:rPr>
        <w:t xml:space="preserve">ПРЕВЕНЦИЯ И БОРБА С ГОРСКИТЕ ПОЖАРИ  </w:t>
      </w:r>
    </w:p>
    <w:p w14:paraId="46A92E60" w14:textId="77777777" w:rsidR="00020D61" w:rsidRPr="00350A53" w:rsidRDefault="00000000" w:rsidP="00C76C39">
      <w:pPr>
        <w:spacing w:after="0" w:line="240" w:lineRule="auto"/>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5F135645">
          <v:group id="Group 52379" o:spid="_x0000_s2086" style="width:506.15pt;height:.5pt;mso-position-horizontal-relative:char;mso-position-vertical-relative:line" coordsize="64282,60">
            <v:shape id="Shape 6562" o:spid="_x0000_s2087"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sw8QA&#10;AADdAAAADwAAAGRycy9kb3ducmV2LnhtbESPQYvCMBSE7wv+h/AEb2uqYFmqsZSCooKs63rx9mie&#10;bbF5KU3U+u+NsLDHYWa+YRZpbxpxp87VlhVMxhEI4sLqmksFp9/V5xcI55E1NpZJwZMcpMvBxwIT&#10;bR/8Q/ejL0WAsEtQQeV9m0jpiooMurFtiYN3sZ1BH2RXSt3hI8BNI6dRFEuDNYeFClvKKyqux5tR&#10;UPpDs97uNzdnsu8DG5fr3TlXajTsszkIT73/D/+1N1pBPIun8H4Tno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VbMPEAAAA3QAAAA8AAAAAAAAAAAAAAAAAmAIAAGRycy9k&#10;b3ducmV2LnhtbFBLBQYAAAAABAAEAPUAAACJAwAAAAA=&#10;" adj="0,,0" path="m,l6428233,e" filled="f" strokecolor="#622423" strokeweight=".48pt">
              <v:stroke joinstyle="round"/>
              <v:formulas/>
              <v:path arrowok="t" o:connecttype="segments" textboxrect="0,0,6428233,0"/>
            </v:shape>
            <w10:anchorlock/>
          </v:group>
        </w:pict>
      </w:r>
    </w:p>
    <w:p w14:paraId="6364ECDE" w14:textId="77777777" w:rsidR="00020D61" w:rsidRPr="00D22048" w:rsidRDefault="00020D61" w:rsidP="00C76C39">
      <w:pPr>
        <w:spacing w:after="0" w:line="240" w:lineRule="auto"/>
        <w:ind w:firstLine="708"/>
        <w:contextualSpacing/>
        <w:jc w:val="both"/>
        <w:rPr>
          <w:rFonts w:ascii="Times New Roman" w:hAnsi="Times New Roman" w:cs="Times New Roman"/>
          <w:sz w:val="24"/>
          <w:szCs w:val="24"/>
        </w:rPr>
      </w:pPr>
      <w:r w:rsidRPr="00D22048">
        <w:rPr>
          <w:rFonts w:ascii="Times New Roman" w:hAnsi="Times New Roman" w:cs="Times New Roman"/>
          <w:sz w:val="24"/>
          <w:szCs w:val="24"/>
        </w:rPr>
        <w:t xml:space="preserve">Превенцията и борбата с горските пожари е една от социално значимите дейности на </w:t>
      </w:r>
      <w:r w:rsidR="00EF0483">
        <w:rPr>
          <w:rFonts w:ascii="Times New Roman" w:hAnsi="Times New Roman" w:cs="Times New Roman"/>
          <w:sz w:val="24"/>
          <w:szCs w:val="24"/>
        </w:rPr>
        <w:t xml:space="preserve">ТП </w:t>
      </w:r>
      <w:r w:rsidR="00C33ADD">
        <w:rPr>
          <w:rFonts w:ascii="Times New Roman" w:hAnsi="Times New Roman" w:cs="Times New Roman"/>
          <w:sz w:val="24"/>
          <w:szCs w:val="24"/>
        </w:rPr>
        <w:t>ДГ</w:t>
      </w:r>
      <w:r w:rsidR="00EF0483" w:rsidRPr="00D22048">
        <w:rPr>
          <w:rFonts w:ascii="Times New Roman" w:hAnsi="Times New Roman" w:cs="Times New Roman"/>
          <w:sz w:val="24"/>
          <w:szCs w:val="24"/>
        </w:rPr>
        <w:t>С</w:t>
      </w:r>
      <w:r w:rsidR="00EF0483">
        <w:rPr>
          <w:rFonts w:ascii="Times New Roman" w:hAnsi="Times New Roman" w:cs="Times New Roman"/>
          <w:sz w:val="24"/>
          <w:szCs w:val="24"/>
        </w:rPr>
        <w:t xml:space="preserve"> „П</w:t>
      </w:r>
      <w:r w:rsidR="00C33ADD">
        <w:rPr>
          <w:rFonts w:ascii="Times New Roman" w:hAnsi="Times New Roman" w:cs="Times New Roman"/>
          <w:sz w:val="24"/>
          <w:szCs w:val="24"/>
        </w:rPr>
        <w:t>реслав</w:t>
      </w:r>
      <w:r w:rsidR="00EF0483" w:rsidRPr="00D22048">
        <w:rPr>
          <w:rFonts w:ascii="Times New Roman" w:hAnsi="Times New Roman" w:cs="Times New Roman"/>
          <w:sz w:val="24"/>
          <w:szCs w:val="24"/>
        </w:rPr>
        <w:t>“</w:t>
      </w:r>
      <w:r w:rsidRPr="00D22048">
        <w:rPr>
          <w:rFonts w:ascii="Times New Roman" w:hAnsi="Times New Roman" w:cs="Times New Roman"/>
          <w:sz w:val="24"/>
          <w:szCs w:val="24"/>
        </w:rPr>
        <w:t xml:space="preserve">, тъй като за кратко време може да бъде унищожен значителен обществен ресурс, а в някои случаи да бъде засегната сигурността и имуществото на гражданите. Ролята на </w:t>
      </w:r>
      <w:r w:rsidR="00C33ADD">
        <w:rPr>
          <w:rFonts w:ascii="Times New Roman" w:hAnsi="Times New Roman" w:cs="Times New Roman"/>
          <w:sz w:val="24"/>
          <w:szCs w:val="24"/>
        </w:rPr>
        <w:t>ТП ДГ</w:t>
      </w:r>
      <w:r w:rsidR="00C33ADD" w:rsidRPr="00D22048">
        <w:rPr>
          <w:rFonts w:ascii="Times New Roman" w:hAnsi="Times New Roman" w:cs="Times New Roman"/>
          <w:sz w:val="24"/>
          <w:szCs w:val="24"/>
        </w:rPr>
        <w:t>С</w:t>
      </w:r>
      <w:r w:rsidR="00C33ADD">
        <w:rPr>
          <w:rFonts w:ascii="Times New Roman" w:hAnsi="Times New Roman" w:cs="Times New Roman"/>
          <w:sz w:val="24"/>
          <w:szCs w:val="24"/>
        </w:rPr>
        <w:t xml:space="preserve"> „Преслав</w:t>
      </w:r>
      <w:r w:rsidR="00C33ADD" w:rsidRPr="00D22048">
        <w:rPr>
          <w:rFonts w:ascii="Times New Roman" w:hAnsi="Times New Roman" w:cs="Times New Roman"/>
          <w:sz w:val="24"/>
          <w:szCs w:val="24"/>
        </w:rPr>
        <w:t>“</w:t>
      </w:r>
      <w:r w:rsidR="00C33ADD">
        <w:rPr>
          <w:rFonts w:ascii="Times New Roman" w:hAnsi="Times New Roman" w:cs="Times New Roman"/>
          <w:sz w:val="24"/>
          <w:szCs w:val="24"/>
        </w:rPr>
        <w:t xml:space="preserve"> </w:t>
      </w:r>
      <w:r w:rsidRPr="00D22048">
        <w:rPr>
          <w:rFonts w:ascii="Times New Roman" w:hAnsi="Times New Roman" w:cs="Times New Roman"/>
          <w:sz w:val="24"/>
          <w:szCs w:val="24"/>
        </w:rPr>
        <w:t>в тази насока се оценява изключително позитивно от обществото, макар и често усилията на служителите на горите за потушаването на даден пожар да остават на по</w:t>
      </w:r>
      <w:r w:rsidR="00D45770" w:rsidRPr="00D22048">
        <w:rPr>
          <w:rFonts w:ascii="Times New Roman" w:hAnsi="Times New Roman" w:cs="Times New Roman"/>
          <w:sz w:val="24"/>
          <w:szCs w:val="24"/>
        </w:rPr>
        <w:t>-</w:t>
      </w:r>
      <w:r w:rsidRPr="00D22048">
        <w:rPr>
          <w:rFonts w:ascii="Times New Roman" w:hAnsi="Times New Roman" w:cs="Times New Roman"/>
          <w:sz w:val="24"/>
          <w:szCs w:val="24"/>
        </w:rPr>
        <w:t xml:space="preserve">заден план. </w:t>
      </w:r>
      <w:r w:rsidRPr="00D848A3">
        <w:rPr>
          <w:rFonts w:ascii="Times New Roman" w:hAnsi="Times New Roman" w:cs="Times New Roman"/>
          <w:sz w:val="24"/>
          <w:szCs w:val="24"/>
        </w:rPr>
        <w:t>Налице е План за опазване на горите от пожари съгласуван от специална комисия назначена от Областната служба Пожарна безопасност и защита на населението</w:t>
      </w:r>
      <w:r w:rsidR="00D22048" w:rsidRPr="00D848A3">
        <w:rPr>
          <w:rFonts w:ascii="Times New Roman" w:hAnsi="Times New Roman" w:cs="Times New Roman"/>
          <w:sz w:val="24"/>
          <w:szCs w:val="24"/>
        </w:rPr>
        <w:t xml:space="preserve"> </w:t>
      </w:r>
      <w:r w:rsidR="00774973" w:rsidRPr="00D848A3">
        <w:rPr>
          <w:rFonts w:ascii="Times New Roman" w:hAnsi="Times New Roman" w:cs="Times New Roman"/>
          <w:sz w:val="24"/>
          <w:szCs w:val="24"/>
        </w:rPr>
        <w:t>и РДГ</w:t>
      </w:r>
      <w:r w:rsidR="00EF0483" w:rsidRPr="00D848A3">
        <w:rPr>
          <w:rFonts w:ascii="Times New Roman" w:hAnsi="Times New Roman" w:cs="Times New Roman"/>
          <w:sz w:val="24"/>
          <w:szCs w:val="24"/>
        </w:rPr>
        <w:t xml:space="preserve"> - Шумен</w:t>
      </w:r>
      <w:r w:rsidRPr="00D848A3">
        <w:rPr>
          <w:rFonts w:ascii="Times New Roman" w:hAnsi="Times New Roman" w:cs="Times New Roman"/>
          <w:sz w:val="24"/>
          <w:szCs w:val="24"/>
        </w:rPr>
        <w:t xml:space="preserve">. Поддържат се </w:t>
      </w:r>
      <w:r w:rsidR="00EF0483" w:rsidRPr="00D848A3">
        <w:rPr>
          <w:rFonts w:ascii="Times New Roman" w:hAnsi="Times New Roman" w:cs="Times New Roman"/>
          <w:sz w:val="24"/>
          <w:szCs w:val="24"/>
        </w:rPr>
        <w:t>четири</w:t>
      </w:r>
      <w:r w:rsidRPr="00D848A3">
        <w:rPr>
          <w:rFonts w:ascii="Times New Roman" w:hAnsi="Times New Roman" w:cs="Times New Roman"/>
          <w:sz w:val="24"/>
          <w:szCs w:val="24"/>
        </w:rPr>
        <w:t xml:space="preserve"> противопожарни депа, оборудвани съгласно нормативната уредба. Към всяко населено място има доброволни </w:t>
      </w:r>
      <w:proofErr w:type="spellStart"/>
      <w:r w:rsidRPr="00D848A3">
        <w:rPr>
          <w:rFonts w:ascii="Times New Roman" w:hAnsi="Times New Roman" w:cs="Times New Roman"/>
          <w:sz w:val="24"/>
          <w:szCs w:val="24"/>
        </w:rPr>
        <w:t>гасачески</w:t>
      </w:r>
      <w:proofErr w:type="spellEnd"/>
      <w:r w:rsidRPr="00D848A3">
        <w:rPr>
          <w:rFonts w:ascii="Times New Roman" w:hAnsi="Times New Roman" w:cs="Times New Roman"/>
          <w:sz w:val="24"/>
          <w:szCs w:val="24"/>
        </w:rPr>
        <w:t xml:space="preserve"> формирования. Осъществява се денонощно наблюдение на горските</w:t>
      </w:r>
      <w:r w:rsidRPr="00D22048">
        <w:rPr>
          <w:rFonts w:ascii="Times New Roman" w:hAnsi="Times New Roman" w:cs="Times New Roman"/>
          <w:sz w:val="24"/>
          <w:szCs w:val="24"/>
        </w:rPr>
        <w:t xml:space="preserve"> територии и има сформирана група за бързо реагиране.  </w:t>
      </w:r>
    </w:p>
    <w:p w14:paraId="31DFF23E" w14:textId="77777777" w:rsidR="00020D61" w:rsidRPr="00D22048" w:rsidRDefault="00020D61" w:rsidP="00C76C39">
      <w:pPr>
        <w:spacing w:after="0" w:line="240" w:lineRule="auto"/>
        <w:ind w:firstLine="708"/>
        <w:contextualSpacing/>
        <w:jc w:val="both"/>
        <w:rPr>
          <w:rFonts w:ascii="Times New Roman" w:hAnsi="Times New Roman" w:cs="Times New Roman"/>
          <w:sz w:val="24"/>
          <w:szCs w:val="24"/>
        </w:rPr>
      </w:pPr>
      <w:r w:rsidRPr="00D22048">
        <w:rPr>
          <w:rFonts w:ascii="Times New Roman" w:hAnsi="Times New Roman" w:cs="Times New Roman"/>
          <w:sz w:val="24"/>
          <w:szCs w:val="24"/>
        </w:rPr>
        <w:t xml:space="preserve">На изключително добро ниво е взаимодействието </w:t>
      </w:r>
      <w:r w:rsidR="00EF0483">
        <w:rPr>
          <w:rFonts w:ascii="Times New Roman" w:hAnsi="Times New Roman" w:cs="Times New Roman"/>
          <w:sz w:val="24"/>
          <w:szCs w:val="24"/>
        </w:rPr>
        <w:t xml:space="preserve">с четирите общини в региона и с </w:t>
      </w:r>
      <w:r w:rsidRPr="00D22048">
        <w:rPr>
          <w:rFonts w:ascii="Times New Roman" w:hAnsi="Times New Roman" w:cs="Times New Roman"/>
          <w:sz w:val="24"/>
          <w:szCs w:val="24"/>
        </w:rPr>
        <w:t xml:space="preserve">районната служба по пожарна безопасност и защита на населението.  </w:t>
      </w:r>
    </w:p>
    <w:p w14:paraId="775CF615" w14:textId="77777777" w:rsidR="00020D61" w:rsidRPr="00350A53" w:rsidRDefault="00000000" w:rsidP="00C76C39">
      <w:pPr>
        <w:spacing w:after="0" w:line="240" w:lineRule="auto"/>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7F67B266">
          <v:group id="Group 52380" o:spid="_x0000_s2084" style="width:506.15pt;height:.5pt;mso-position-horizontal-relative:char;mso-position-vertical-relative:line" coordsize="64282,60">
            <v:shape id="Shape 6624" o:spid="_x0000_s2085"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JkMQA&#10;AADdAAAADwAAAGRycy9kb3ducmV2LnhtbESPQYvCMBSE7wv+h/AEb2uqSFmqsZSCooKs63rx9mie&#10;bbF5KU3U+u+NsLDHYWa+YRZpbxpxp87VlhVMxhEI4sLqmksFp9/V5xcI55E1NpZJwZMcpMvBxwIT&#10;bR/8Q/ejL0WAsEtQQeV9m0jpiooMurFtiYN3sZ1BH2RXSt3hI8BNI6dRFEuDNYeFClvKKyqux5tR&#10;UPpDs97uNzdnsu8DG5fr3TlXajTsszkIT73/D/+1N1pBHE9n8H4Tno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iZDEAAAA3QAAAA8AAAAAAAAAAAAAAAAAmAIAAGRycy9k&#10;b3ducmV2LnhtbFBLBQYAAAAABAAEAPUAAACJAwAAAAA=&#10;" adj="0,,0" path="m,l6428233,e" filled="f" strokecolor="#622423" strokeweight=".48pt">
              <v:stroke joinstyle="round"/>
              <v:formulas/>
              <v:path arrowok="t" o:connecttype="segments" textboxrect="0,0,6428233,0"/>
            </v:shape>
            <w10:anchorlock/>
          </v:group>
        </w:pict>
      </w:r>
    </w:p>
    <w:p w14:paraId="4459815C" w14:textId="77777777" w:rsidR="00020D61" w:rsidRPr="00A767E2" w:rsidRDefault="00020D61" w:rsidP="00C76C39">
      <w:pPr>
        <w:spacing w:after="0" w:line="240" w:lineRule="auto"/>
        <w:contextualSpacing/>
        <w:jc w:val="both"/>
        <w:rPr>
          <w:rFonts w:ascii="Times New Roman" w:hAnsi="Times New Roman" w:cs="Times New Roman"/>
          <w:b/>
        </w:rPr>
      </w:pPr>
      <w:r w:rsidRPr="00A767E2">
        <w:rPr>
          <w:rFonts w:ascii="Times New Roman" w:hAnsi="Times New Roman" w:cs="Times New Roman"/>
          <w:b/>
        </w:rPr>
        <w:t>2.5.9</w:t>
      </w:r>
      <w:r w:rsidRPr="00A767E2">
        <w:rPr>
          <w:rFonts w:ascii="Times New Roman" w:eastAsia="Arial" w:hAnsi="Times New Roman" w:cs="Times New Roman"/>
          <w:b/>
        </w:rPr>
        <w:t xml:space="preserve"> </w:t>
      </w:r>
      <w:r w:rsidRPr="00A767E2">
        <w:rPr>
          <w:rFonts w:ascii="Times New Roman" w:hAnsi="Times New Roman" w:cs="Times New Roman"/>
          <w:b/>
        </w:rPr>
        <w:t>РАЗВИТИЕ НА СПЕЦИФИЧНИ ФОРМИ НА ТУРИЗЪМ, СВЪРЗАНИ С ГОРАТА И ДЕЙНОСТТА НА Д</w:t>
      </w:r>
      <w:r w:rsidR="00A767E2">
        <w:rPr>
          <w:rFonts w:ascii="Times New Roman" w:hAnsi="Times New Roman" w:cs="Times New Roman"/>
          <w:b/>
        </w:rPr>
        <w:t>Г</w:t>
      </w:r>
      <w:r w:rsidRPr="00A767E2">
        <w:rPr>
          <w:rFonts w:ascii="Times New Roman" w:hAnsi="Times New Roman" w:cs="Times New Roman"/>
          <w:b/>
        </w:rPr>
        <w:t xml:space="preserve">С </w:t>
      </w:r>
    </w:p>
    <w:p w14:paraId="38C47878" w14:textId="77777777" w:rsidR="00020D61" w:rsidRPr="00350A53" w:rsidRDefault="00000000" w:rsidP="00C76C39">
      <w:pPr>
        <w:spacing w:after="0" w:line="240" w:lineRule="auto"/>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0D191084">
          <v:group id="Group 52381" o:spid="_x0000_s2082" style="width:506.15pt;height:.5pt;mso-position-horizontal-relative:char;mso-position-vertical-relative:line" coordsize="64282,60">
            <v:shape id="Shape 6628" o:spid="_x0000_s2083"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KDlb4A&#10;AADdAAAADwAAAGRycy9kb3ducmV2LnhtbERPuwrCMBTdBf8hXMFNUx2KVKNIQVFBfC5ul+baFpub&#10;0kStf28GwfFw3rNFayrxosaVlhWMhhEI4szqknMF18tqMAHhPLLGyjIp+JCDxbzbmWGi7ZtP9Dr7&#10;XIQQdgkqKLyvEyldVpBBN7Q1ceDutjHoA2xyqRt8h3BTyXEUxdJgyaGhwJrSgrLH+WkU5P5Yrbf7&#10;zdOZ5eHIxqV6d0uV6vfa5RSEp9b/xT/3RiuI43GYG96EJyDn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hyg5W+AAAA3QAAAA8AAAAAAAAAAAAAAAAAmAIAAGRycy9kb3ducmV2&#10;LnhtbFBLBQYAAAAABAAEAPUAAACDAwAAAAA=&#10;" adj="0,,0" path="m,l6428233,e" filled="f" strokecolor="#622423" strokeweight=".48pt">
              <v:stroke joinstyle="round"/>
              <v:formulas/>
              <v:path arrowok="t" o:connecttype="segments" textboxrect="0,0,6428233,0"/>
            </v:shape>
            <w10:anchorlock/>
          </v:group>
        </w:pict>
      </w:r>
    </w:p>
    <w:p w14:paraId="644E6976" w14:textId="77777777" w:rsidR="00020D61" w:rsidRDefault="00A767E2" w:rsidP="00C76C39">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ТП ДГ</w:t>
      </w:r>
      <w:r w:rsidRPr="00D22048">
        <w:rPr>
          <w:rFonts w:ascii="Times New Roman" w:hAnsi="Times New Roman" w:cs="Times New Roman"/>
          <w:sz w:val="24"/>
          <w:szCs w:val="24"/>
        </w:rPr>
        <w:t>С</w:t>
      </w:r>
      <w:r>
        <w:rPr>
          <w:rFonts w:ascii="Times New Roman" w:hAnsi="Times New Roman" w:cs="Times New Roman"/>
          <w:sz w:val="24"/>
          <w:szCs w:val="24"/>
        </w:rPr>
        <w:t xml:space="preserve"> „Преслав</w:t>
      </w:r>
      <w:r w:rsidRPr="00D22048">
        <w:rPr>
          <w:rFonts w:ascii="Times New Roman" w:hAnsi="Times New Roman" w:cs="Times New Roman"/>
          <w:sz w:val="24"/>
          <w:szCs w:val="24"/>
        </w:rPr>
        <w:t>“</w:t>
      </w:r>
      <w:r w:rsidR="00D22048">
        <w:rPr>
          <w:rFonts w:ascii="Times New Roman" w:hAnsi="Times New Roman" w:cs="Times New Roman"/>
          <w:sz w:val="24"/>
          <w:szCs w:val="24"/>
        </w:rPr>
        <w:t xml:space="preserve"> </w:t>
      </w:r>
      <w:r w:rsidR="00020D61" w:rsidRPr="00D22048">
        <w:rPr>
          <w:rFonts w:ascii="Times New Roman" w:hAnsi="Times New Roman" w:cs="Times New Roman"/>
          <w:sz w:val="24"/>
          <w:szCs w:val="24"/>
        </w:rPr>
        <w:t>не е пряко ангажирано в развиването н</w:t>
      </w:r>
      <w:r w:rsidR="00B121EE">
        <w:rPr>
          <w:rFonts w:ascii="Times New Roman" w:hAnsi="Times New Roman" w:cs="Times New Roman"/>
          <w:sz w:val="24"/>
          <w:szCs w:val="24"/>
        </w:rPr>
        <w:t>а туристически дейности. На територията на стопанството попадат голям брой туристи</w:t>
      </w:r>
      <w:r w:rsidR="00020D61" w:rsidRPr="00D22048">
        <w:rPr>
          <w:rFonts w:ascii="Times New Roman" w:hAnsi="Times New Roman" w:cs="Times New Roman"/>
          <w:sz w:val="24"/>
          <w:szCs w:val="24"/>
        </w:rPr>
        <w:t>чески обекти</w:t>
      </w:r>
      <w:r w:rsidR="00B121EE">
        <w:rPr>
          <w:rFonts w:ascii="Times New Roman" w:hAnsi="Times New Roman" w:cs="Times New Roman"/>
          <w:sz w:val="24"/>
          <w:szCs w:val="24"/>
          <w:lang w:val="en-US"/>
        </w:rPr>
        <w:t xml:space="preserve"> (</w:t>
      </w:r>
      <w:r w:rsidR="00B121EE">
        <w:rPr>
          <w:rFonts w:ascii="Times New Roman" w:hAnsi="Times New Roman" w:cs="Times New Roman"/>
          <w:sz w:val="24"/>
          <w:szCs w:val="24"/>
        </w:rPr>
        <w:t>скални манастири, НИАР, екопътеки, разкопки, църкви</w:t>
      </w:r>
      <w:r w:rsidR="00B121EE">
        <w:rPr>
          <w:rFonts w:ascii="Times New Roman" w:hAnsi="Times New Roman" w:cs="Times New Roman"/>
          <w:sz w:val="24"/>
          <w:szCs w:val="24"/>
          <w:lang w:val="en-US"/>
        </w:rPr>
        <w:t xml:space="preserve"> </w:t>
      </w:r>
      <w:r w:rsidR="00B121EE">
        <w:rPr>
          <w:rFonts w:ascii="Times New Roman" w:hAnsi="Times New Roman" w:cs="Times New Roman"/>
          <w:sz w:val="24"/>
          <w:szCs w:val="24"/>
        </w:rPr>
        <w:t>и др.</w:t>
      </w:r>
      <w:r w:rsidR="00B121EE">
        <w:rPr>
          <w:rFonts w:ascii="Times New Roman" w:hAnsi="Times New Roman" w:cs="Times New Roman"/>
          <w:sz w:val="24"/>
          <w:szCs w:val="24"/>
          <w:lang w:val="en-US"/>
        </w:rPr>
        <w:t>)</w:t>
      </w:r>
      <w:r w:rsidR="00020D61" w:rsidRPr="00D22048">
        <w:rPr>
          <w:rFonts w:ascii="Times New Roman" w:hAnsi="Times New Roman" w:cs="Times New Roman"/>
          <w:sz w:val="24"/>
          <w:szCs w:val="24"/>
        </w:rPr>
        <w:t xml:space="preserve"> </w:t>
      </w:r>
      <w:r w:rsidR="00B121EE">
        <w:rPr>
          <w:rFonts w:ascii="Times New Roman" w:hAnsi="Times New Roman" w:cs="Times New Roman"/>
          <w:sz w:val="24"/>
          <w:szCs w:val="24"/>
        </w:rPr>
        <w:t>в</w:t>
      </w:r>
      <w:r w:rsidR="00020D61" w:rsidRPr="00D22048">
        <w:rPr>
          <w:rFonts w:ascii="Times New Roman" w:hAnsi="Times New Roman" w:cs="Times New Roman"/>
          <w:sz w:val="24"/>
          <w:szCs w:val="24"/>
        </w:rPr>
        <w:t xml:space="preserve"> горските територии </w:t>
      </w:r>
      <w:r w:rsidR="00B121EE">
        <w:rPr>
          <w:rFonts w:ascii="Times New Roman" w:hAnsi="Times New Roman" w:cs="Times New Roman"/>
          <w:sz w:val="24"/>
          <w:szCs w:val="24"/>
        </w:rPr>
        <w:t xml:space="preserve">и в </w:t>
      </w:r>
      <w:proofErr w:type="spellStart"/>
      <w:r w:rsidR="00B121EE">
        <w:rPr>
          <w:rFonts w:ascii="Times New Roman" w:hAnsi="Times New Roman" w:cs="Times New Roman"/>
          <w:sz w:val="24"/>
          <w:szCs w:val="24"/>
        </w:rPr>
        <w:t>непостредствена</w:t>
      </w:r>
      <w:proofErr w:type="spellEnd"/>
      <w:r w:rsidR="00B121EE">
        <w:rPr>
          <w:rFonts w:ascii="Times New Roman" w:hAnsi="Times New Roman" w:cs="Times New Roman"/>
          <w:sz w:val="24"/>
          <w:szCs w:val="24"/>
        </w:rPr>
        <w:t xml:space="preserve"> близост </w:t>
      </w:r>
      <w:r w:rsidR="00B121EE">
        <w:rPr>
          <w:rFonts w:ascii="Times New Roman" w:hAnsi="Times New Roman" w:cs="Times New Roman"/>
          <w:sz w:val="24"/>
          <w:szCs w:val="24"/>
          <w:lang w:val="en-US"/>
        </w:rPr>
        <w:lastRenderedPageBreak/>
        <w:t>(</w:t>
      </w:r>
      <w:r w:rsidR="00020D61" w:rsidRPr="00D22048">
        <w:rPr>
          <w:rFonts w:ascii="Times New Roman" w:hAnsi="Times New Roman" w:cs="Times New Roman"/>
          <w:sz w:val="24"/>
          <w:szCs w:val="24"/>
        </w:rPr>
        <w:t>определени</w:t>
      </w:r>
      <w:r w:rsidR="00B121EE">
        <w:rPr>
          <w:rFonts w:ascii="Times New Roman" w:hAnsi="Times New Roman" w:cs="Times New Roman"/>
          <w:sz w:val="24"/>
          <w:szCs w:val="24"/>
        </w:rPr>
        <w:t xml:space="preserve"> са</w:t>
      </w:r>
      <w:r w:rsidR="00020D61" w:rsidRPr="00D22048">
        <w:rPr>
          <w:rFonts w:ascii="Times New Roman" w:hAnsi="Times New Roman" w:cs="Times New Roman"/>
          <w:sz w:val="24"/>
          <w:szCs w:val="24"/>
        </w:rPr>
        <w:t xml:space="preserve"> в доклада с горите с висока </w:t>
      </w:r>
      <w:proofErr w:type="spellStart"/>
      <w:r w:rsidR="00020D61" w:rsidRPr="00D22048">
        <w:rPr>
          <w:rFonts w:ascii="Times New Roman" w:hAnsi="Times New Roman" w:cs="Times New Roman"/>
          <w:sz w:val="24"/>
          <w:szCs w:val="24"/>
        </w:rPr>
        <w:t>консервационна</w:t>
      </w:r>
      <w:proofErr w:type="spellEnd"/>
      <w:r w:rsidR="00020D61" w:rsidRPr="00D22048">
        <w:rPr>
          <w:rFonts w:ascii="Times New Roman" w:hAnsi="Times New Roman" w:cs="Times New Roman"/>
          <w:sz w:val="24"/>
          <w:szCs w:val="24"/>
        </w:rPr>
        <w:t xml:space="preserve"> стойност</w:t>
      </w:r>
      <w:r w:rsidR="00B121EE">
        <w:rPr>
          <w:rFonts w:ascii="Times New Roman" w:hAnsi="Times New Roman" w:cs="Times New Roman"/>
          <w:sz w:val="24"/>
          <w:szCs w:val="24"/>
          <w:lang w:val="en-US"/>
        </w:rPr>
        <w:t>)</w:t>
      </w:r>
      <w:r w:rsidR="00B121EE">
        <w:rPr>
          <w:rFonts w:ascii="Times New Roman" w:hAnsi="Times New Roman" w:cs="Times New Roman"/>
          <w:sz w:val="24"/>
          <w:szCs w:val="24"/>
        </w:rPr>
        <w:t xml:space="preserve">. Също така се провеждат различни традиционни чествания, спортни инициативи </w:t>
      </w:r>
      <w:r w:rsidR="00B121EE">
        <w:rPr>
          <w:rFonts w:ascii="Times New Roman" w:hAnsi="Times New Roman" w:cs="Times New Roman"/>
          <w:sz w:val="24"/>
          <w:szCs w:val="24"/>
          <w:lang w:val="en-US"/>
        </w:rPr>
        <w:t>(</w:t>
      </w:r>
      <w:r w:rsidR="00B121EE">
        <w:rPr>
          <w:rFonts w:ascii="Times New Roman" w:hAnsi="Times New Roman" w:cs="Times New Roman"/>
          <w:sz w:val="24"/>
          <w:szCs w:val="24"/>
        </w:rPr>
        <w:t>състезания по ориентиране, колоездене</w:t>
      </w:r>
      <w:r w:rsidR="00B121EE">
        <w:rPr>
          <w:rFonts w:ascii="Times New Roman" w:hAnsi="Times New Roman" w:cs="Times New Roman"/>
          <w:sz w:val="24"/>
          <w:szCs w:val="24"/>
          <w:lang w:val="en-US"/>
        </w:rPr>
        <w:t>)</w:t>
      </w:r>
      <w:r w:rsidR="00020D61" w:rsidRPr="00D22048">
        <w:rPr>
          <w:rFonts w:ascii="Times New Roman" w:hAnsi="Times New Roman" w:cs="Times New Roman"/>
          <w:sz w:val="24"/>
          <w:szCs w:val="24"/>
        </w:rPr>
        <w:t xml:space="preserve"> </w:t>
      </w:r>
      <w:r w:rsidR="00B121EE">
        <w:rPr>
          <w:rFonts w:ascii="Times New Roman" w:hAnsi="Times New Roman" w:cs="Times New Roman"/>
          <w:sz w:val="24"/>
          <w:szCs w:val="24"/>
        </w:rPr>
        <w:t>Като евентуален проблем</w:t>
      </w:r>
      <w:r w:rsidR="00B121EE" w:rsidRPr="00D22048">
        <w:rPr>
          <w:rFonts w:ascii="Times New Roman" w:hAnsi="Times New Roman" w:cs="Times New Roman"/>
          <w:sz w:val="24"/>
          <w:szCs w:val="24"/>
        </w:rPr>
        <w:t xml:space="preserve"> пред развитието на туризма в района </w:t>
      </w:r>
      <w:r w:rsidR="00B121EE">
        <w:rPr>
          <w:rFonts w:ascii="Times New Roman" w:hAnsi="Times New Roman" w:cs="Times New Roman"/>
          <w:sz w:val="24"/>
          <w:szCs w:val="24"/>
        </w:rPr>
        <w:t>може да се посочи компрометиране на горски пътища при извършване на дърводобивни дейности</w:t>
      </w:r>
      <w:r w:rsidR="006A6922">
        <w:rPr>
          <w:rFonts w:ascii="Times New Roman" w:hAnsi="Times New Roman" w:cs="Times New Roman"/>
          <w:sz w:val="24"/>
          <w:szCs w:val="24"/>
        </w:rPr>
        <w:t>.</w:t>
      </w:r>
      <w:r w:rsidR="00020D61" w:rsidRPr="00D22048">
        <w:rPr>
          <w:rFonts w:ascii="Times New Roman" w:hAnsi="Times New Roman" w:cs="Times New Roman"/>
          <w:sz w:val="24"/>
          <w:szCs w:val="24"/>
        </w:rPr>
        <w:t xml:space="preserve"> </w:t>
      </w:r>
    </w:p>
    <w:p w14:paraId="2F30B3DA" w14:textId="77777777" w:rsidR="00020D61" w:rsidRDefault="00020D61" w:rsidP="00C76C39">
      <w:pPr>
        <w:spacing w:after="0" w:line="240" w:lineRule="auto"/>
        <w:ind w:firstLine="708"/>
        <w:contextualSpacing/>
        <w:jc w:val="both"/>
        <w:rPr>
          <w:rFonts w:ascii="Times New Roman" w:hAnsi="Times New Roman" w:cs="Times New Roman"/>
          <w:sz w:val="24"/>
          <w:szCs w:val="24"/>
        </w:rPr>
      </w:pPr>
      <w:r w:rsidRPr="00D22048">
        <w:rPr>
          <w:rFonts w:ascii="Times New Roman" w:hAnsi="Times New Roman" w:cs="Times New Roman"/>
          <w:sz w:val="24"/>
          <w:szCs w:val="24"/>
        </w:rPr>
        <w:t>Необходимо е Д</w:t>
      </w:r>
      <w:r w:rsidR="00A767E2">
        <w:rPr>
          <w:rFonts w:ascii="Times New Roman" w:hAnsi="Times New Roman" w:cs="Times New Roman"/>
          <w:sz w:val="24"/>
          <w:szCs w:val="24"/>
        </w:rPr>
        <w:t>Г</w:t>
      </w:r>
      <w:r w:rsidRPr="00D22048">
        <w:rPr>
          <w:rFonts w:ascii="Times New Roman" w:hAnsi="Times New Roman" w:cs="Times New Roman"/>
          <w:sz w:val="24"/>
          <w:szCs w:val="24"/>
        </w:rPr>
        <w:t>С са предприеме по активни мерки за популяризиране на докладите за ГВКС и да потърси информация от туристическите дружества за допълнителни предложения за обекти</w:t>
      </w:r>
      <w:r w:rsidR="001369DE">
        <w:rPr>
          <w:rFonts w:ascii="Times New Roman" w:hAnsi="Times New Roman" w:cs="Times New Roman"/>
          <w:sz w:val="24"/>
          <w:szCs w:val="24"/>
        </w:rPr>
        <w:t xml:space="preserve"> </w:t>
      </w:r>
      <w:r w:rsidRPr="00D22048">
        <w:rPr>
          <w:rFonts w:ascii="Times New Roman" w:hAnsi="Times New Roman" w:cs="Times New Roman"/>
          <w:sz w:val="24"/>
          <w:szCs w:val="24"/>
        </w:rPr>
        <w:t xml:space="preserve">/ територии, които да бъдат включени като такива с висока </w:t>
      </w:r>
      <w:proofErr w:type="spellStart"/>
      <w:r w:rsidRPr="00D22048">
        <w:rPr>
          <w:rFonts w:ascii="Times New Roman" w:hAnsi="Times New Roman" w:cs="Times New Roman"/>
          <w:sz w:val="24"/>
          <w:szCs w:val="24"/>
        </w:rPr>
        <w:t>консервационна</w:t>
      </w:r>
      <w:proofErr w:type="spellEnd"/>
      <w:r w:rsidRPr="00D22048">
        <w:rPr>
          <w:rFonts w:ascii="Times New Roman" w:hAnsi="Times New Roman" w:cs="Times New Roman"/>
          <w:sz w:val="24"/>
          <w:szCs w:val="24"/>
        </w:rPr>
        <w:t xml:space="preserve"> стойност. </w:t>
      </w:r>
    </w:p>
    <w:p w14:paraId="7A707FD1" w14:textId="77777777" w:rsidR="00262413" w:rsidRDefault="00262413" w:rsidP="00C76C39">
      <w:pPr>
        <w:spacing w:after="0" w:line="240" w:lineRule="auto"/>
        <w:ind w:firstLine="708"/>
        <w:contextualSpacing/>
        <w:jc w:val="both"/>
        <w:rPr>
          <w:rFonts w:ascii="Times New Roman" w:hAnsi="Times New Roman" w:cs="Times New Roman"/>
          <w:sz w:val="24"/>
          <w:szCs w:val="24"/>
        </w:rPr>
      </w:pPr>
    </w:p>
    <w:p w14:paraId="48E47C05" w14:textId="77777777" w:rsidR="00020D61" w:rsidRPr="00350A53" w:rsidRDefault="00000000" w:rsidP="00C76C39">
      <w:pPr>
        <w:spacing w:after="0" w:line="240" w:lineRule="auto"/>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028122F0">
          <v:group id="Group 52480" o:spid="_x0000_s2080" style="width:506.15pt;height:.5pt;mso-position-horizontal-relative:char;mso-position-vertical-relative:line" coordsize="64282,60">
            <v:shape id="Shape 6680" o:spid="_x0000_s2081"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LQqb4A&#10;AADdAAAADwAAAGRycy9kb3ducmV2LnhtbERPuwrCMBTdBf8hXMFNUx2KVKNIQVFBfC5ul+baFpub&#10;0kStf28GwfFw3rNFayrxosaVlhWMhhEI4szqknMF18tqMAHhPLLGyjIp+JCDxbzbmWGi7ZtP9Dr7&#10;XIQQdgkqKLyvEyldVpBBN7Q1ceDutjHoA2xyqRt8h3BTyXEUxdJgyaGhwJrSgrLH+WkU5P5Yrbf7&#10;zdOZ5eHIxqV6d0uV6vfa5RSEp9b/xT/3RiuI40nYH96EJyDn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Bi0Km+AAAA3QAAAA8AAAAAAAAAAAAAAAAAmAIAAGRycy9kb3ducmV2&#10;LnhtbFBLBQYAAAAABAAEAPUAAACDAwAAAAA=&#10;" adj="0,,0" path="m,l6428233,e" filled="f" strokecolor="#622423" strokeweight=".48pt">
              <v:stroke joinstyle="round"/>
              <v:formulas/>
              <v:path arrowok="t" o:connecttype="segments" textboxrect="0,0,6428233,0"/>
            </v:shape>
            <w10:anchorlock/>
          </v:group>
        </w:pict>
      </w:r>
    </w:p>
    <w:p w14:paraId="0076B8D7" w14:textId="77777777" w:rsidR="00020D61" w:rsidRPr="00EC3BAA" w:rsidRDefault="00020D61" w:rsidP="00C76C39">
      <w:pPr>
        <w:spacing w:after="0" w:line="240" w:lineRule="auto"/>
        <w:contextualSpacing/>
        <w:jc w:val="both"/>
        <w:rPr>
          <w:rFonts w:ascii="Times New Roman" w:hAnsi="Times New Roman" w:cs="Times New Roman"/>
          <w:b/>
        </w:rPr>
      </w:pPr>
      <w:r w:rsidRPr="00EC3BAA">
        <w:rPr>
          <w:rFonts w:ascii="Times New Roman" w:hAnsi="Times New Roman" w:cs="Times New Roman"/>
          <w:b/>
        </w:rPr>
        <w:t>2.5.10</w:t>
      </w:r>
      <w:r w:rsidRPr="00EC3BAA">
        <w:rPr>
          <w:rFonts w:ascii="Times New Roman" w:eastAsia="Arial" w:hAnsi="Times New Roman" w:cs="Times New Roman"/>
          <w:b/>
        </w:rPr>
        <w:t xml:space="preserve"> </w:t>
      </w:r>
      <w:r w:rsidRPr="00EC3BAA">
        <w:rPr>
          <w:rFonts w:ascii="Times New Roman" w:hAnsi="Times New Roman" w:cs="Times New Roman"/>
          <w:b/>
        </w:rPr>
        <w:t xml:space="preserve">ПОДДЪРЖАНЕ НА РАЗНООБРАЗИЕТО НА ЕКОСИСТЕМИТЕ И ОПАЗВАНЕ НА БИОЛОГИЧНОТО РАЗНООБРАЗИЕ В ТЯХ </w:t>
      </w:r>
    </w:p>
    <w:p w14:paraId="659DCE98" w14:textId="77777777" w:rsidR="00262413" w:rsidRPr="00262413" w:rsidRDefault="00000000" w:rsidP="00C76C39">
      <w:pPr>
        <w:spacing w:after="0" w:line="240" w:lineRule="auto"/>
        <w:contextualSpacing/>
        <w:jc w:val="both"/>
        <w:rPr>
          <w:rFonts w:ascii="Times New Roman" w:eastAsia="Calibri" w:hAnsi="Times New Roman" w:cs="Times New Roman"/>
          <w:noProof/>
        </w:rPr>
      </w:pPr>
      <w:r>
        <w:rPr>
          <w:rFonts w:ascii="Times New Roman" w:eastAsia="Calibri" w:hAnsi="Times New Roman" w:cs="Times New Roman"/>
          <w:noProof/>
        </w:rPr>
      </w:r>
      <w:r>
        <w:rPr>
          <w:rFonts w:ascii="Times New Roman" w:eastAsia="Calibri" w:hAnsi="Times New Roman" w:cs="Times New Roman"/>
          <w:noProof/>
        </w:rPr>
        <w:pict w14:anchorId="602923F5">
          <v:group id="Group 52481" o:spid="_x0000_s2078" style="width:506.15pt;height:.5pt;mso-position-horizontal-relative:char;mso-position-vertical-relative:line" coordsize="64282,60">
            <v:shape id="Shape 6684" o:spid="_x0000_s2079"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nWqsUA&#10;AADdAAAADwAAAGRycy9kb3ducmV2LnhtbESPQWvCQBSE7wX/w/KE3uqmUoKkriEElFgoWtuLt0f2&#10;mYTuvg3Zjab/visUehxm5htmnU/WiCsNvnOs4HmRgCCune64UfD1uX1agfABWaNxTAp+yEO+mT2s&#10;MdPuxh90PYVGRAj7DBW0IfSZlL5uyaJfuJ44ehc3WAxRDo3UA94i3Bq5TJJUWuw4LrTYU9lS/X0a&#10;rYImHM1u/16N3haHI1tf6rdzqdTjfCpeQQSawn/4r11pBWm6eoH7m/g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WdaqxQAAAN0AAAAPAAAAAAAAAAAAAAAAAJgCAABkcnMv&#10;ZG93bnJldi54bWxQSwUGAAAAAAQABAD1AAAAigMAAAAA&#10;" adj="0,,0" path="m,l6428233,e" filled="f" strokecolor="#622423" strokeweight=".48pt">
              <v:stroke joinstyle="round"/>
              <v:formulas/>
              <v:path arrowok="t" o:connecttype="segments" textboxrect="0,0,6428233,0"/>
            </v:shape>
            <w10:anchorlock/>
          </v:group>
        </w:pict>
      </w:r>
    </w:p>
    <w:p w14:paraId="720B89CA" w14:textId="77777777" w:rsidR="00A70017" w:rsidRDefault="00020D61" w:rsidP="00181710">
      <w:pPr>
        <w:spacing w:after="0" w:line="240" w:lineRule="auto"/>
        <w:ind w:firstLine="708"/>
        <w:contextualSpacing/>
        <w:jc w:val="both"/>
        <w:rPr>
          <w:rFonts w:ascii="Times New Roman" w:hAnsi="Times New Roman" w:cs="Times New Roman"/>
          <w:sz w:val="24"/>
          <w:szCs w:val="24"/>
        </w:rPr>
      </w:pPr>
      <w:r w:rsidRPr="00D22048">
        <w:rPr>
          <w:rFonts w:ascii="Times New Roman" w:hAnsi="Times New Roman" w:cs="Times New Roman"/>
          <w:sz w:val="24"/>
          <w:szCs w:val="24"/>
        </w:rPr>
        <w:t>На тери</w:t>
      </w:r>
      <w:r w:rsidRPr="000F68A7">
        <w:rPr>
          <w:rFonts w:ascii="Times New Roman" w:hAnsi="Times New Roman" w:cs="Times New Roman"/>
          <w:sz w:val="24"/>
          <w:szCs w:val="24"/>
        </w:rPr>
        <w:t xml:space="preserve">торията на </w:t>
      </w:r>
      <w:r w:rsidR="001369DE" w:rsidRPr="000F68A7">
        <w:rPr>
          <w:rFonts w:ascii="Times New Roman" w:hAnsi="Times New Roman" w:cs="Times New Roman"/>
          <w:sz w:val="24"/>
          <w:szCs w:val="24"/>
        </w:rPr>
        <w:t xml:space="preserve">ТП </w:t>
      </w:r>
      <w:r w:rsidR="00181710">
        <w:rPr>
          <w:rFonts w:ascii="Times New Roman" w:hAnsi="Times New Roman" w:cs="Times New Roman"/>
          <w:sz w:val="24"/>
          <w:szCs w:val="24"/>
        </w:rPr>
        <w:t>ДГ</w:t>
      </w:r>
      <w:r w:rsidR="001369DE" w:rsidRPr="000F68A7">
        <w:rPr>
          <w:rFonts w:ascii="Times New Roman" w:hAnsi="Times New Roman" w:cs="Times New Roman"/>
          <w:sz w:val="24"/>
          <w:szCs w:val="24"/>
        </w:rPr>
        <w:t>С „П</w:t>
      </w:r>
      <w:r w:rsidR="00181710">
        <w:rPr>
          <w:rFonts w:ascii="Times New Roman" w:hAnsi="Times New Roman" w:cs="Times New Roman"/>
          <w:sz w:val="24"/>
          <w:szCs w:val="24"/>
        </w:rPr>
        <w:t>реслав</w:t>
      </w:r>
      <w:r w:rsidR="001369DE" w:rsidRPr="000F68A7">
        <w:rPr>
          <w:rFonts w:ascii="Times New Roman" w:hAnsi="Times New Roman" w:cs="Times New Roman"/>
          <w:sz w:val="24"/>
          <w:szCs w:val="24"/>
        </w:rPr>
        <w:t xml:space="preserve">“ </w:t>
      </w:r>
      <w:r w:rsidR="00181710">
        <w:rPr>
          <w:rFonts w:ascii="Times New Roman" w:hAnsi="Times New Roman" w:cs="Times New Roman"/>
          <w:sz w:val="24"/>
          <w:szCs w:val="24"/>
        </w:rPr>
        <w:t xml:space="preserve">са обявени следните защитени територии, съгласно Закона за защитените територии </w:t>
      </w:r>
      <w:r w:rsidR="00181710">
        <w:rPr>
          <w:rFonts w:ascii="Times New Roman" w:hAnsi="Times New Roman" w:cs="Times New Roman"/>
          <w:sz w:val="24"/>
          <w:szCs w:val="24"/>
          <w:lang w:val="en-US"/>
        </w:rPr>
        <w:t>(</w:t>
      </w:r>
      <w:r w:rsidR="00181710">
        <w:rPr>
          <w:rFonts w:ascii="Times New Roman" w:hAnsi="Times New Roman" w:cs="Times New Roman"/>
          <w:sz w:val="24"/>
          <w:szCs w:val="24"/>
        </w:rPr>
        <w:t>ЗТ</w:t>
      </w:r>
      <w:r w:rsidR="00181710">
        <w:rPr>
          <w:rFonts w:ascii="Times New Roman" w:hAnsi="Times New Roman" w:cs="Times New Roman"/>
          <w:sz w:val="24"/>
          <w:szCs w:val="24"/>
          <w:lang w:val="en-US"/>
        </w:rPr>
        <w:t>)</w:t>
      </w:r>
    </w:p>
    <w:p w14:paraId="3FB1F741" w14:textId="77777777" w:rsidR="000F4237" w:rsidRPr="000F4237" w:rsidRDefault="000F4237" w:rsidP="00181710">
      <w:pPr>
        <w:spacing w:after="0" w:line="240" w:lineRule="auto"/>
        <w:ind w:firstLine="708"/>
        <w:contextualSpacing/>
        <w:jc w:val="both"/>
        <w:rPr>
          <w:rFonts w:ascii="Times New Roman" w:hAnsi="Times New Roman" w:cs="Times New Roman"/>
          <w:sz w:val="24"/>
          <w:szCs w:val="24"/>
        </w:rPr>
      </w:pPr>
    </w:p>
    <w:tbl>
      <w:tblPr>
        <w:tblW w:w="9885" w:type="dxa"/>
        <w:jc w:val="center"/>
        <w:tblLayout w:type="fixed"/>
        <w:tblCellMar>
          <w:left w:w="70" w:type="dxa"/>
          <w:right w:w="70" w:type="dxa"/>
        </w:tblCellMar>
        <w:tblLook w:val="04A0" w:firstRow="1" w:lastRow="0" w:firstColumn="1" w:lastColumn="0" w:noHBand="0" w:noVBand="1"/>
      </w:tblPr>
      <w:tblGrid>
        <w:gridCol w:w="1382"/>
        <w:gridCol w:w="925"/>
        <w:gridCol w:w="1153"/>
        <w:gridCol w:w="4253"/>
        <w:gridCol w:w="2172"/>
      </w:tblGrid>
      <w:tr w:rsidR="000F68A7" w:rsidRPr="000F68A7" w14:paraId="4080F5D7" w14:textId="77777777" w:rsidTr="000F4237">
        <w:trPr>
          <w:trHeight w:val="450"/>
          <w:jc w:val="center"/>
        </w:trPr>
        <w:tc>
          <w:tcPr>
            <w:tcW w:w="1382"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29674F9B" w14:textId="77777777" w:rsidR="000F68A7" w:rsidRPr="000F68A7" w:rsidRDefault="000F68A7" w:rsidP="00181710">
            <w:pPr>
              <w:spacing w:after="0" w:line="240" w:lineRule="auto"/>
              <w:contextualSpacing/>
              <w:jc w:val="center"/>
              <w:rPr>
                <w:rFonts w:ascii="Times New Roman" w:hAnsi="Times New Roman" w:cs="Times New Roman"/>
                <w:b/>
                <w:bCs/>
                <w:color w:val="000000" w:themeColor="text1"/>
                <w:sz w:val="20"/>
                <w:szCs w:val="20"/>
              </w:rPr>
            </w:pPr>
            <w:r w:rsidRPr="000F68A7">
              <w:rPr>
                <w:rFonts w:ascii="Times New Roman" w:hAnsi="Times New Roman" w:cs="Times New Roman"/>
                <w:b/>
                <w:bCs/>
                <w:color w:val="000000" w:themeColor="text1"/>
                <w:sz w:val="20"/>
                <w:szCs w:val="20"/>
              </w:rPr>
              <w:t>Защитена територия</w:t>
            </w:r>
          </w:p>
        </w:tc>
        <w:tc>
          <w:tcPr>
            <w:tcW w:w="925"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7B65C2B9" w14:textId="77777777" w:rsidR="000F68A7" w:rsidRPr="000F68A7" w:rsidRDefault="000F68A7" w:rsidP="00181710">
            <w:pPr>
              <w:spacing w:after="0" w:line="240" w:lineRule="auto"/>
              <w:contextualSpacing/>
              <w:jc w:val="center"/>
              <w:rPr>
                <w:rFonts w:ascii="Times New Roman" w:hAnsi="Times New Roman" w:cs="Times New Roman"/>
                <w:b/>
                <w:bCs/>
                <w:color w:val="000000" w:themeColor="text1"/>
                <w:sz w:val="20"/>
                <w:szCs w:val="20"/>
              </w:rPr>
            </w:pPr>
            <w:r w:rsidRPr="000F68A7">
              <w:rPr>
                <w:rFonts w:ascii="Times New Roman" w:hAnsi="Times New Roman" w:cs="Times New Roman"/>
                <w:b/>
                <w:bCs/>
                <w:color w:val="000000" w:themeColor="text1"/>
                <w:sz w:val="20"/>
                <w:szCs w:val="20"/>
              </w:rPr>
              <w:t>Площ /ха/</w:t>
            </w:r>
          </w:p>
        </w:tc>
        <w:tc>
          <w:tcPr>
            <w:tcW w:w="1153"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09EC361C" w14:textId="77777777" w:rsidR="000F68A7" w:rsidRPr="000F68A7" w:rsidRDefault="000F68A7" w:rsidP="00181710">
            <w:pPr>
              <w:spacing w:after="0" w:line="240" w:lineRule="auto"/>
              <w:contextualSpacing/>
              <w:jc w:val="center"/>
              <w:rPr>
                <w:rFonts w:ascii="Times New Roman" w:hAnsi="Times New Roman" w:cs="Times New Roman"/>
                <w:b/>
                <w:bCs/>
                <w:color w:val="000000" w:themeColor="text1"/>
                <w:sz w:val="20"/>
                <w:szCs w:val="20"/>
              </w:rPr>
            </w:pPr>
            <w:r w:rsidRPr="000F68A7">
              <w:rPr>
                <w:rFonts w:ascii="Times New Roman" w:hAnsi="Times New Roman" w:cs="Times New Roman"/>
                <w:b/>
                <w:bCs/>
                <w:color w:val="000000" w:themeColor="text1"/>
                <w:sz w:val="20"/>
                <w:szCs w:val="20"/>
              </w:rPr>
              <w:t>Местонахождение</w:t>
            </w:r>
          </w:p>
        </w:tc>
        <w:tc>
          <w:tcPr>
            <w:tcW w:w="4253"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45E4903C" w14:textId="77777777" w:rsidR="000F68A7" w:rsidRPr="000F68A7" w:rsidRDefault="000F68A7" w:rsidP="00181710">
            <w:pPr>
              <w:spacing w:after="0" w:line="240" w:lineRule="auto"/>
              <w:contextualSpacing/>
              <w:jc w:val="center"/>
              <w:rPr>
                <w:rFonts w:ascii="Times New Roman" w:hAnsi="Times New Roman" w:cs="Times New Roman"/>
                <w:b/>
                <w:bCs/>
                <w:color w:val="000000" w:themeColor="text1"/>
                <w:sz w:val="20"/>
                <w:szCs w:val="20"/>
              </w:rPr>
            </w:pPr>
            <w:r w:rsidRPr="000F68A7">
              <w:rPr>
                <w:rFonts w:ascii="Times New Roman" w:hAnsi="Times New Roman" w:cs="Times New Roman"/>
                <w:b/>
                <w:bCs/>
                <w:color w:val="000000" w:themeColor="text1"/>
                <w:sz w:val="20"/>
                <w:szCs w:val="20"/>
              </w:rPr>
              <w:t>Заповед за обявяване</w:t>
            </w:r>
          </w:p>
        </w:tc>
        <w:tc>
          <w:tcPr>
            <w:tcW w:w="2172"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6C7E333F" w14:textId="77777777" w:rsidR="000F68A7" w:rsidRPr="000F68A7" w:rsidRDefault="000F68A7" w:rsidP="00181710">
            <w:pPr>
              <w:spacing w:after="0" w:line="240" w:lineRule="auto"/>
              <w:contextualSpacing/>
              <w:jc w:val="center"/>
              <w:rPr>
                <w:rFonts w:ascii="Times New Roman" w:hAnsi="Times New Roman" w:cs="Times New Roman"/>
                <w:b/>
                <w:bCs/>
                <w:color w:val="000000" w:themeColor="text1"/>
                <w:sz w:val="20"/>
                <w:szCs w:val="20"/>
              </w:rPr>
            </w:pPr>
            <w:r w:rsidRPr="000F68A7">
              <w:rPr>
                <w:rFonts w:ascii="Times New Roman" w:hAnsi="Times New Roman" w:cs="Times New Roman"/>
                <w:b/>
                <w:bCs/>
                <w:color w:val="000000" w:themeColor="text1"/>
                <w:sz w:val="20"/>
                <w:szCs w:val="20"/>
              </w:rPr>
              <w:t>Цел на обявяване</w:t>
            </w:r>
          </w:p>
        </w:tc>
      </w:tr>
      <w:tr w:rsidR="000F68A7" w:rsidRPr="000F68A7" w14:paraId="55EE7081" w14:textId="77777777" w:rsidTr="000F4237">
        <w:trPr>
          <w:trHeight w:val="450"/>
          <w:jc w:val="center"/>
        </w:trPr>
        <w:tc>
          <w:tcPr>
            <w:tcW w:w="1382" w:type="dxa"/>
            <w:vMerge/>
            <w:tcBorders>
              <w:top w:val="single" w:sz="8" w:space="0" w:color="000000"/>
              <w:left w:val="single" w:sz="8" w:space="0" w:color="000000"/>
              <w:bottom w:val="single" w:sz="8" w:space="0" w:color="000000"/>
              <w:right w:val="single" w:sz="8" w:space="0" w:color="000000"/>
            </w:tcBorders>
            <w:vAlign w:val="center"/>
            <w:hideMark/>
          </w:tcPr>
          <w:p w14:paraId="2E641FFC" w14:textId="77777777" w:rsidR="000F68A7" w:rsidRPr="000F68A7" w:rsidRDefault="000F68A7" w:rsidP="00181710">
            <w:pPr>
              <w:spacing w:after="0" w:line="240" w:lineRule="auto"/>
              <w:ind w:firstLine="925"/>
              <w:contextualSpacing/>
              <w:rPr>
                <w:rFonts w:ascii="Times New Roman" w:hAnsi="Times New Roman" w:cs="Times New Roman"/>
                <w:b/>
                <w:bCs/>
                <w:color w:val="000000" w:themeColor="text1"/>
                <w:sz w:val="18"/>
                <w:szCs w:val="18"/>
              </w:rPr>
            </w:pPr>
          </w:p>
        </w:tc>
        <w:tc>
          <w:tcPr>
            <w:tcW w:w="925" w:type="dxa"/>
            <w:vMerge/>
            <w:tcBorders>
              <w:top w:val="single" w:sz="8" w:space="0" w:color="000000"/>
              <w:left w:val="single" w:sz="8" w:space="0" w:color="000000"/>
              <w:bottom w:val="single" w:sz="8" w:space="0" w:color="000000"/>
              <w:right w:val="single" w:sz="8" w:space="0" w:color="000000"/>
            </w:tcBorders>
            <w:vAlign w:val="center"/>
            <w:hideMark/>
          </w:tcPr>
          <w:p w14:paraId="522BC915" w14:textId="77777777" w:rsidR="000F68A7" w:rsidRPr="000F68A7" w:rsidRDefault="000F68A7" w:rsidP="00181710">
            <w:pPr>
              <w:spacing w:after="0" w:line="240" w:lineRule="auto"/>
              <w:ind w:firstLine="925"/>
              <w:contextualSpacing/>
              <w:rPr>
                <w:rFonts w:ascii="Times New Roman" w:hAnsi="Times New Roman" w:cs="Times New Roman"/>
                <w:b/>
                <w:bCs/>
                <w:color w:val="000000" w:themeColor="text1"/>
                <w:sz w:val="18"/>
                <w:szCs w:val="18"/>
              </w:rPr>
            </w:pPr>
          </w:p>
        </w:tc>
        <w:tc>
          <w:tcPr>
            <w:tcW w:w="1153" w:type="dxa"/>
            <w:vMerge/>
            <w:tcBorders>
              <w:top w:val="single" w:sz="8" w:space="0" w:color="000000"/>
              <w:left w:val="single" w:sz="8" w:space="0" w:color="000000"/>
              <w:bottom w:val="single" w:sz="8" w:space="0" w:color="000000"/>
              <w:right w:val="single" w:sz="8" w:space="0" w:color="000000"/>
            </w:tcBorders>
            <w:vAlign w:val="center"/>
            <w:hideMark/>
          </w:tcPr>
          <w:p w14:paraId="74CE0FDB" w14:textId="77777777" w:rsidR="000F68A7" w:rsidRPr="000F68A7" w:rsidRDefault="000F68A7" w:rsidP="00181710">
            <w:pPr>
              <w:spacing w:after="0" w:line="240" w:lineRule="auto"/>
              <w:ind w:firstLine="925"/>
              <w:contextualSpacing/>
              <w:rPr>
                <w:rFonts w:ascii="Times New Roman" w:hAnsi="Times New Roman" w:cs="Times New Roman"/>
                <w:b/>
                <w:bCs/>
                <w:color w:val="000000" w:themeColor="text1"/>
                <w:sz w:val="18"/>
                <w:szCs w:val="18"/>
              </w:rPr>
            </w:pPr>
          </w:p>
        </w:tc>
        <w:tc>
          <w:tcPr>
            <w:tcW w:w="4253" w:type="dxa"/>
            <w:vMerge/>
            <w:tcBorders>
              <w:top w:val="single" w:sz="8" w:space="0" w:color="000000"/>
              <w:left w:val="single" w:sz="8" w:space="0" w:color="000000"/>
              <w:bottom w:val="single" w:sz="8" w:space="0" w:color="000000"/>
              <w:right w:val="single" w:sz="8" w:space="0" w:color="000000"/>
            </w:tcBorders>
            <w:vAlign w:val="center"/>
            <w:hideMark/>
          </w:tcPr>
          <w:p w14:paraId="20432D9C" w14:textId="77777777" w:rsidR="000F68A7" w:rsidRPr="000F68A7" w:rsidRDefault="000F68A7" w:rsidP="00181710">
            <w:pPr>
              <w:spacing w:after="0" w:line="240" w:lineRule="auto"/>
              <w:ind w:firstLine="925"/>
              <w:contextualSpacing/>
              <w:rPr>
                <w:rFonts w:ascii="Times New Roman" w:hAnsi="Times New Roman" w:cs="Times New Roman"/>
                <w:b/>
                <w:bCs/>
                <w:color w:val="000000" w:themeColor="text1"/>
                <w:sz w:val="18"/>
                <w:szCs w:val="18"/>
              </w:rPr>
            </w:pPr>
          </w:p>
        </w:tc>
        <w:tc>
          <w:tcPr>
            <w:tcW w:w="2172" w:type="dxa"/>
            <w:vMerge/>
            <w:tcBorders>
              <w:top w:val="single" w:sz="8" w:space="0" w:color="000000"/>
              <w:left w:val="single" w:sz="8" w:space="0" w:color="000000"/>
              <w:bottom w:val="single" w:sz="8" w:space="0" w:color="000000"/>
              <w:right w:val="single" w:sz="8" w:space="0" w:color="000000"/>
            </w:tcBorders>
            <w:vAlign w:val="center"/>
            <w:hideMark/>
          </w:tcPr>
          <w:p w14:paraId="4C39869F" w14:textId="77777777" w:rsidR="000F68A7" w:rsidRPr="000F68A7" w:rsidRDefault="000F68A7" w:rsidP="00181710">
            <w:pPr>
              <w:spacing w:after="0" w:line="240" w:lineRule="auto"/>
              <w:ind w:firstLine="925"/>
              <w:contextualSpacing/>
              <w:rPr>
                <w:rFonts w:ascii="Times New Roman" w:hAnsi="Times New Roman" w:cs="Times New Roman"/>
                <w:b/>
                <w:bCs/>
                <w:color w:val="000000" w:themeColor="text1"/>
                <w:sz w:val="18"/>
                <w:szCs w:val="18"/>
              </w:rPr>
            </w:pPr>
          </w:p>
        </w:tc>
      </w:tr>
      <w:tr w:rsidR="000F68A7" w:rsidRPr="000F68A7" w14:paraId="2B8E5783" w14:textId="77777777" w:rsidTr="000F4237">
        <w:trPr>
          <w:trHeight w:val="703"/>
          <w:jc w:val="center"/>
        </w:trPr>
        <w:tc>
          <w:tcPr>
            <w:tcW w:w="1382"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375EF089" w14:textId="77777777" w:rsidR="000F68A7" w:rsidRPr="000F68A7" w:rsidRDefault="000F68A7" w:rsidP="00181710">
            <w:pPr>
              <w:spacing w:after="0" w:line="240" w:lineRule="auto"/>
              <w:contextualSpacing/>
              <w:jc w:val="center"/>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Поддържан резерват „Дервиша”</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03E9248" w14:textId="77777777" w:rsidR="000F68A7" w:rsidRPr="000F68A7" w:rsidRDefault="000F68A7" w:rsidP="00181710">
            <w:pPr>
              <w:spacing w:after="0" w:line="240" w:lineRule="auto"/>
              <w:contextualSpacing/>
              <w:jc w:val="center"/>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10,6</w:t>
            </w:r>
          </w:p>
        </w:tc>
        <w:tc>
          <w:tcPr>
            <w:tcW w:w="115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B7EBE2F" w14:textId="77777777" w:rsidR="000F68A7" w:rsidRPr="000F68A7" w:rsidRDefault="000F68A7" w:rsidP="00181710">
            <w:pPr>
              <w:spacing w:after="0" w:line="240" w:lineRule="auto"/>
              <w:contextualSpacing/>
              <w:jc w:val="center"/>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Гр.</w:t>
            </w:r>
            <w:r w:rsidR="00181710">
              <w:rPr>
                <w:rFonts w:ascii="Times New Roman" w:hAnsi="Times New Roman" w:cs="Times New Roman"/>
                <w:color w:val="000000" w:themeColor="text1"/>
                <w:sz w:val="18"/>
                <w:szCs w:val="18"/>
              </w:rPr>
              <w:t xml:space="preserve"> </w:t>
            </w:r>
            <w:r w:rsidRPr="000F68A7">
              <w:rPr>
                <w:rFonts w:ascii="Times New Roman" w:hAnsi="Times New Roman" w:cs="Times New Roman"/>
                <w:color w:val="000000" w:themeColor="text1"/>
                <w:sz w:val="18"/>
                <w:szCs w:val="18"/>
              </w:rPr>
              <w:t>Велики</w:t>
            </w:r>
          </w:p>
          <w:p w14:paraId="1852C560" w14:textId="77777777" w:rsidR="000F68A7" w:rsidRPr="000F68A7" w:rsidRDefault="000F68A7" w:rsidP="00181710">
            <w:pPr>
              <w:spacing w:after="0" w:line="240" w:lineRule="auto"/>
              <w:contextualSpacing/>
              <w:jc w:val="center"/>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Преслав</w:t>
            </w:r>
          </w:p>
        </w:tc>
        <w:tc>
          <w:tcPr>
            <w:tcW w:w="425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A6AC579" w14:textId="77777777" w:rsidR="000F68A7" w:rsidRPr="000F68A7" w:rsidRDefault="000F68A7" w:rsidP="00181710">
            <w:pPr>
              <w:pStyle w:val="TableParagraph"/>
              <w:spacing w:before="0" w:line="240" w:lineRule="auto"/>
              <w:contextualSpacing/>
              <w:jc w:val="left"/>
              <w:rPr>
                <w:color w:val="000000" w:themeColor="text1"/>
                <w:w w:val="105"/>
                <w:sz w:val="18"/>
                <w:szCs w:val="18"/>
              </w:rPr>
            </w:pPr>
            <w:r w:rsidRPr="000F68A7">
              <w:rPr>
                <w:color w:val="000000" w:themeColor="text1"/>
                <w:w w:val="105"/>
                <w:sz w:val="18"/>
                <w:szCs w:val="18"/>
              </w:rPr>
              <w:t>Обявен с Постановление №13427/23.Х.1948г.</w:t>
            </w:r>
          </w:p>
          <w:p w14:paraId="2D268561" w14:textId="77777777" w:rsidR="000F68A7" w:rsidRPr="000F68A7" w:rsidRDefault="000F68A7" w:rsidP="00181710">
            <w:pPr>
              <w:pStyle w:val="TableParagraph"/>
              <w:spacing w:before="0" w:line="240" w:lineRule="auto"/>
              <w:contextualSpacing/>
              <w:jc w:val="left"/>
              <w:rPr>
                <w:color w:val="000000" w:themeColor="text1"/>
                <w:w w:val="105"/>
                <w:sz w:val="18"/>
                <w:szCs w:val="18"/>
              </w:rPr>
            </w:pPr>
            <w:r w:rsidRPr="000F68A7">
              <w:rPr>
                <w:color w:val="000000" w:themeColor="text1"/>
                <w:w w:val="105"/>
                <w:sz w:val="18"/>
                <w:szCs w:val="18"/>
              </w:rPr>
              <w:t>на Министерство на земеделието и горите Прекатегоризиран в поддържан резерват със ЗАПОВЕД № РД-361/15.10.1999г.</w:t>
            </w:r>
          </w:p>
          <w:p w14:paraId="39D7AC96" w14:textId="77777777" w:rsidR="000F68A7" w:rsidRPr="000F68A7" w:rsidRDefault="000F68A7" w:rsidP="00181710">
            <w:pPr>
              <w:spacing w:after="0" w:line="240" w:lineRule="auto"/>
              <w:contextualSpacing/>
              <w:rPr>
                <w:rFonts w:ascii="Times New Roman" w:hAnsi="Times New Roman" w:cs="Times New Roman"/>
                <w:b/>
                <w:color w:val="000000" w:themeColor="text1"/>
                <w:w w:val="105"/>
                <w:sz w:val="18"/>
                <w:szCs w:val="18"/>
              </w:rPr>
            </w:pPr>
            <w:r w:rsidRPr="000F68A7">
              <w:rPr>
                <w:rFonts w:ascii="Times New Roman" w:hAnsi="Times New Roman" w:cs="Times New Roman"/>
                <w:b/>
                <w:color w:val="000000" w:themeColor="text1"/>
                <w:w w:val="105"/>
                <w:sz w:val="18"/>
                <w:szCs w:val="18"/>
              </w:rPr>
              <w:t>Резерватът се управлява от РИОСВ Шумен</w:t>
            </w:r>
          </w:p>
        </w:tc>
        <w:tc>
          <w:tcPr>
            <w:tcW w:w="217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204C1DF" w14:textId="77777777" w:rsidR="000F68A7" w:rsidRPr="000F68A7" w:rsidRDefault="000F68A7" w:rsidP="00181710">
            <w:pPr>
              <w:spacing w:after="0" w:line="240" w:lineRule="auto"/>
              <w:contextualSpacing/>
              <w:jc w:val="center"/>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Естествено находище на конски кестен</w:t>
            </w:r>
          </w:p>
        </w:tc>
      </w:tr>
      <w:tr w:rsidR="000F68A7" w:rsidRPr="000F68A7" w14:paraId="2DDAF527" w14:textId="77777777" w:rsidTr="000F4237">
        <w:trPr>
          <w:trHeight w:val="450"/>
          <w:jc w:val="center"/>
        </w:trPr>
        <w:tc>
          <w:tcPr>
            <w:tcW w:w="1382" w:type="dxa"/>
            <w:vMerge/>
            <w:tcBorders>
              <w:top w:val="nil"/>
              <w:left w:val="single" w:sz="8" w:space="0" w:color="000000"/>
              <w:bottom w:val="single" w:sz="8" w:space="0" w:color="000000"/>
              <w:right w:val="single" w:sz="8" w:space="0" w:color="000000"/>
            </w:tcBorders>
            <w:vAlign w:val="center"/>
            <w:hideMark/>
          </w:tcPr>
          <w:p w14:paraId="0EC00BB8"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c>
          <w:tcPr>
            <w:tcW w:w="925" w:type="dxa"/>
            <w:vMerge/>
            <w:tcBorders>
              <w:top w:val="nil"/>
              <w:left w:val="single" w:sz="8" w:space="0" w:color="000000"/>
              <w:bottom w:val="single" w:sz="8" w:space="0" w:color="000000"/>
              <w:right w:val="single" w:sz="8" w:space="0" w:color="000000"/>
            </w:tcBorders>
            <w:vAlign w:val="center"/>
            <w:hideMark/>
          </w:tcPr>
          <w:p w14:paraId="788E3E20"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c>
          <w:tcPr>
            <w:tcW w:w="1153" w:type="dxa"/>
            <w:vMerge/>
            <w:tcBorders>
              <w:top w:val="nil"/>
              <w:left w:val="single" w:sz="8" w:space="0" w:color="000000"/>
              <w:bottom w:val="single" w:sz="8" w:space="0" w:color="000000"/>
              <w:right w:val="single" w:sz="8" w:space="0" w:color="000000"/>
            </w:tcBorders>
            <w:vAlign w:val="center"/>
            <w:hideMark/>
          </w:tcPr>
          <w:p w14:paraId="03F238E1"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c>
          <w:tcPr>
            <w:tcW w:w="4253" w:type="dxa"/>
            <w:vMerge/>
            <w:tcBorders>
              <w:top w:val="nil"/>
              <w:left w:val="single" w:sz="8" w:space="0" w:color="000000"/>
              <w:bottom w:val="single" w:sz="8" w:space="0" w:color="000000"/>
              <w:right w:val="single" w:sz="8" w:space="0" w:color="000000"/>
            </w:tcBorders>
            <w:vAlign w:val="center"/>
            <w:hideMark/>
          </w:tcPr>
          <w:p w14:paraId="7E7CCEE6"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c>
          <w:tcPr>
            <w:tcW w:w="2172" w:type="dxa"/>
            <w:vMerge/>
            <w:tcBorders>
              <w:top w:val="nil"/>
              <w:left w:val="single" w:sz="8" w:space="0" w:color="000000"/>
              <w:bottom w:val="single" w:sz="8" w:space="0" w:color="000000"/>
              <w:right w:val="single" w:sz="8" w:space="0" w:color="000000"/>
            </w:tcBorders>
            <w:vAlign w:val="center"/>
            <w:hideMark/>
          </w:tcPr>
          <w:p w14:paraId="151A527B"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r>
      <w:tr w:rsidR="000F68A7" w:rsidRPr="000F68A7" w14:paraId="4B9FF1AC" w14:textId="77777777" w:rsidTr="000F4237">
        <w:trPr>
          <w:trHeight w:val="935"/>
          <w:jc w:val="center"/>
        </w:trPr>
        <w:tc>
          <w:tcPr>
            <w:tcW w:w="138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3FBA30C" w14:textId="77777777" w:rsidR="000F68A7" w:rsidRPr="000F68A7" w:rsidRDefault="000F68A7" w:rsidP="00181710">
            <w:pPr>
              <w:spacing w:after="0" w:line="240" w:lineRule="auto"/>
              <w:contextualSpacing/>
              <w:jc w:val="center"/>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Резерват „</w:t>
            </w:r>
            <w:proofErr w:type="spellStart"/>
            <w:r w:rsidRPr="000F68A7">
              <w:rPr>
                <w:rFonts w:ascii="Times New Roman" w:hAnsi="Times New Roman" w:cs="Times New Roman"/>
                <w:color w:val="000000" w:themeColor="text1"/>
                <w:sz w:val="18"/>
                <w:szCs w:val="18"/>
              </w:rPr>
              <w:t>Патлейна</w:t>
            </w:r>
            <w:proofErr w:type="spellEnd"/>
            <w:r w:rsidRPr="000F68A7">
              <w:rPr>
                <w:rFonts w:ascii="Times New Roman" w:hAnsi="Times New Roman" w:cs="Times New Roman"/>
                <w:color w:val="000000" w:themeColor="text1"/>
                <w:sz w:val="18"/>
                <w:szCs w:val="18"/>
              </w:rPr>
              <w:t>”</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7AAE0F2" w14:textId="77777777" w:rsidR="000F68A7" w:rsidRPr="000F68A7" w:rsidRDefault="000F68A7" w:rsidP="00181710">
            <w:pPr>
              <w:spacing w:after="0" w:line="240" w:lineRule="auto"/>
              <w:contextualSpacing/>
              <w:jc w:val="center"/>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40,62</w:t>
            </w:r>
          </w:p>
        </w:tc>
        <w:tc>
          <w:tcPr>
            <w:tcW w:w="115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18478BB" w14:textId="77777777" w:rsidR="000F68A7" w:rsidRPr="000F68A7" w:rsidRDefault="000F68A7" w:rsidP="00181710">
            <w:pPr>
              <w:spacing w:after="0" w:line="240" w:lineRule="auto"/>
              <w:contextualSpacing/>
              <w:jc w:val="center"/>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Гр.</w:t>
            </w:r>
            <w:r w:rsidR="00181710">
              <w:rPr>
                <w:rFonts w:ascii="Times New Roman" w:hAnsi="Times New Roman" w:cs="Times New Roman"/>
                <w:color w:val="000000" w:themeColor="text1"/>
                <w:sz w:val="18"/>
                <w:szCs w:val="18"/>
              </w:rPr>
              <w:t xml:space="preserve"> </w:t>
            </w:r>
            <w:r w:rsidRPr="000F68A7">
              <w:rPr>
                <w:rFonts w:ascii="Times New Roman" w:hAnsi="Times New Roman" w:cs="Times New Roman"/>
                <w:color w:val="000000" w:themeColor="text1"/>
                <w:sz w:val="18"/>
                <w:szCs w:val="18"/>
              </w:rPr>
              <w:t>Велики Преслав</w:t>
            </w:r>
          </w:p>
        </w:tc>
        <w:tc>
          <w:tcPr>
            <w:tcW w:w="425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2188F73" w14:textId="77777777" w:rsidR="000F68A7" w:rsidRPr="000F68A7" w:rsidRDefault="000F68A7" w:rsidP="00181710">
            <w:pPr>
              <w:pStyle w:val="TableParagraph"/>
              <w:spacing w:before="0" w:line="240" w:lineRule="auto"/>
              <w:ind w:right="88"/>
              <w:contextualSpacing/>
              <w:jc w:val="both"/>
              <w:rPr>
                <w:color w:val="000000" w:themeColor="text1"/>
                <w:w w:val="105"/>
                <w:sz w:val="18"/>
                <w:szCs w:val="18"/>
              </w:rPr>
            </w:pPr>
            <w:r w:rsidRPr="000F68A7">
              <w:rPr>
                <w:color w:val="000000" w:themeColor="text1"/>
                <w:w w:val="105"/>
                <w:sz w:val="18"/>
                <w:szCs w:val="18"/>
              </w:rPr>
              <w:t>Обявен с Постановление № 13428/23.Х.1948 г.</w:t>
            </w:r>
          </w:p>
          <w:p w14:paraId="73440FBB" w14:textId="77777777" w:rsidR="000F68A7" w:rsidRPr="000F68A7" w:rsidRDefault="000F68A7" w:rsidP="00181710">
            <w:pPr>
              <w:pStyle w:val="TableParagraph"/>
              <w:spacing w:before="0" w:line="240" w:lineRule="auto"/>
              <w:ind w:right="88"/>
              <w:contextualSpacing/>
              <w:jc w:val="both"/>
              <w:rPr>
                <w:color w:val="000000" w:themeColor="text1"/>
                <w:w w:val="105"/>
                <w:sz w:val="18"/>
                <w:szCs w:val="18"/>
              </w:rPr>
            </w:pPr>
            <w:r w:rsidRPr="000F68A7">
              <w:rPr>
                <w:color w:val="000000" w:themeColor="text1"/>
                <w:w w:val="105"/>
                <w:sz w:val="18"/>
                <w:szCs w:val="18"/>
              </w:rPr>
              <w:t>на Министерство на земеделието и горите, разширен със ЗАПОВЕД №977/26.ХII.1979г.</w:t>
            </w:r>
          </w:p>
          <w:p w14:paraId="151C7ACA" w14:textId="77777777" w:rsidR="000F68A7" w:rsidRPr="000F68A7" w:rsidRDefault="000F68A7" w:rsidP="00181710">
            <w:pPr>
              <w:pStyle w:val="TableParagraph"/>
              <w:spacing w:before="0" w:line="240" w:lineRule="auto"/>
              <w:ind w:right="88"/>
              <w:contextualSpacing/>
              <w:jc w:val="both"/>
              <w:rPr>
                <w:color w:val="000000" w:themeColor="text1"/>
                <w:w w:val="105"/>
                <w:sz w:val="18"/>
                <w:szCs w:val="18"/>
              </w:rPr>
            </w:pPr>
            <w:r w:rsidRPr="000F68A7">
              <w:rPr>
                <w:color w:val="000000" w:themeColor="text1"/>
                <w:w w:val="105"/>
                <w:sz w:val="18"/>
                <w:szCs w:val="18"/>
              </w:rPr>
              <w:t xml:space="preserve">на Комитета за опазване на природната среда при Министерския съвет </w:t>
            </w:r>
            <w:r w:rsidRPr="000F68A7">
              <w:rPr>
                <w:i/>
                <w:color w:val="000000" w:themeColor="text1"/>
                <w:w w:val="105"/>
                <w:sz w:val="18"/>
                <w:szCs w:val="18"/>
              </w:rPr>
              <w:t>(ДВ, бр.8 от 1980 г.)</w:t>
            </w:r>
          </w:p>
          <w:p w14:paraId="009F429F" w14:textId="77777777" w:rsidR="000F68A7" w:rsidRPr="000F68A7" w:rsidRDefault="000F68A7" w:rsidP="00181710">
            <w:pPr>
              <w:pStyle w:val="TableParagraph"/>
              <w:spacing w:before="0" w:line="240" w:lineRule="auto"/>
              <w:contextualSpacing/>
              <w:jc w:val="both"/>
              <w:rPr>
                <w:color w:val="000000" w:themeColor="text1"/>
                <w:sz w:val="18"/>
                <w:szCs w:val="18"/>
              </w:rPr>
            </w:pPr>
            <w:r w:rsidRPr="000F68A7">
              <w:rPr>
                <w:color w:val="000000" w:themeColor="text1"/>
                <w:w w:val="105"/>
                <w:sz w:val="18"/>
                <w:szCs w:val="18"/>
              </w:rPr>
              <w:t>Прекатегоризиран в поддържан резерват със</w:t>
            </w:r>
          </w:p>
          <w:p w14:paraId="78CB79D1" w14:textId="77777777" w:rsidR="000F68A7" w:rsidRPr="000F68A7" w:rsidRDefault="000F68A7" w:rsidP="00181710">
            <w:pPr>
              <w:spacing w:after="0" w:line="240" w:lineRule="auto"/>
              <w:contextualSpacing/>
              <w:jc w:val="both"/>
              <w:rPr>
                <w:rFonts w:ascii="Times New Roman" w:hAnsi="Times New Roman" w:cs="Times New Roman"/>
                <w:color w:val="000000" w:themeColor="text1"/>
                <w:w w:val="105"/>
                <w:sz w:val="18"/>
                <w:szCs w:val="18"/>
              </w:rPr>
            </w:pPr>
            <w:r w:rsidRPr="000F68A7">
              <w:rPr>
                <w:rFonts w:ascii="Times New Roman" w:hAnsi="Times New Roman" w:cs="Times New Roman"/>
                <w:color w:val="000000" w:themeColor="text1"/>
                <w:w w:val="105"/>
                <w:sz w:val="18"/>
                <w:szCs w:val="18"/>
              </w:rPr>
              <w:t>ЗАПОВЕД №РД-360/15. 10.1999 г.</w:t>
            </w:r>
          </w:p>
          <w:p w14:paraId="310D3FA3" w14:textId="77777777" w:rsidR="000F68A7" w:rsidRPr="00181710" w:rsidRDefault="000F68A7" w:rsidP="00181710">
            <w:pPr>
              <w:spacing w:after="0" w:line="240" w:lineRule="auto"/>
              <w:contextualSpacing/>
              <w:jc w:val="both"/>
              <w:rPr>
                <w:rFonts w:ascii="Times New Roman" w:hAnsi="Times New Roman" w:cs="Times New Roman"/>
                <w:b/>
                <w:color w:val="000000" w:themeColor="text1"/>
                <w:sz w:val="18"/>
                <w:szCs w:val="18"/>
              </w:rPr>
            </w:pPr>
            <w:r w:rsidRPr="00181710">
              <w:rPr>
                <w:rFonts w:ascii="Times New Roman" w:hAnsi="Times New Roman" w:cs="Times New Roman"/>
                <w:b/>
                <w:color w:val="000000" w:themeColor="text1"/>
                <w:w w:val="105"/>
                <w:sz w:val="18"/>
                <w:szCs w:val="18"/>
              </w:rPr>
              <w:t>Резерватът се управлява от РИОСВ Шумен</w:t>
            </w:r>
          </w:p>
        </w:tc>
        <w:tc>
          <w:tcPr>
            <w:tcW w:w="217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44F2734" w14:textId="77777777" w:rsidR="000F68A7" w:rsidRPr="000F68A7" w:rsidRDefault="000F68A7" w:rsidP="00181710">
            <w:pPr>
              <w:spacing w:after="0" w:line="240" w:lineRule="auto"/>
              <w:contextualSpacing/>
              <w:jc w:val="center"/>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 xml:space="preserve">Опазване и поддържане на дивия </w:t>
            </w:r>
            <w:proofErr w:type="spellStart"/>
            <w:r w:rsidRPr="000F68A7">
              <w:rPr>
                <w:rFonts w:ascii="Times New Roman" w:hAnsi="Times New Roman" w:cs="Times New Roman"/>
                <w:color w:val="000000" w:themeColor="text1"/>
                <w:sz w:val="18"/>
                <w:szCs w:val="18"/>
              </w:rPr>
              <w:t>рошков</w:t>
            </w:r>
            <w:proofErr w:type="spellEnd"/>
            <w:r w:rsidRPr="000F68A7">
              <w:rPr>
                <w:rFonts w:ascii="Times New Roman" w:hAnsi="Times New Roman" w:cs="Times New Roman"/>
                <w:color w:val="000000" w:themeColor="text1"/>
                <w:sz w:val="18"/>
                <w:szCs w:val="18"/>
              </w:rPr>
              <w:t xml:space="preserve"> и на застрашените </w:t>
            </w:r>
            <w:proofErr w:type="spellStart"/>
            <w:r w:rsidRPr="000F68A7">
              <w:rPr>
                <w:rFonts w:ascii="Times New Roman" w:hAnsi="Times New Roman" w:cs="Times New Roman"/>
                <w:color w:val="000000" w:themeColor="text1"/>
                <w:sz w:val="18"/>
                <w:szCs w:val="18"/>
              </w:rPr>
              <w:t>флористични</w:t>
            </w:r>
            <w:proofErr w:type="spellEnd"/>
            <w:r w:rsidRPr="000F68A7">
              <w:rPr>
                <w:rFonts w:ascii="Times New Roman" w:hAnsi="Times New Roman" w:cs="Times New Roman"/>
                <w:color w:val="000000" w:themeColor="text1"/>
                <w:sz w:val="18"/>
                <w:szCs w:val="18"/>
              </w:rPr>
              <w:t xml:space="preserve"> видове</w:t>
            </w:r>
          </w:p>
        </w:tc>
      </w:tr>
      <w:tr w:rsidR="000F68A7" w:rsidRPr="000F68A7" w14:paraId="115E913E" w14:textId="77777777" w:rsidTr="000F4237">
        <w:trPr>
          <w:trHeight w:val="450"/>
          <w:jc w:val="center"/>
        </w:trPr>
        <w:tc>
          <w:tcPr>
            <w:tcW w:w="1382" w:type="dxa"/>
            <w:vMerge/>
            <w:tcBorders>
              <w:top w:val="nil"/>
              <w:left w:val="single" w:sz="8" w:space="0" w:color="000000"/>
              <w:bottom w:val="single" w:sz="8" w:space="0" w:color="000000"/>
              <w:right w:val="single" w:sz="8" w:space="0" w:color="000000"/>
            </w:tcBorders>
            <w:vAlign w:val="center"/>
            <w:hideMark/>
          </w:tcPr>
          <w:p w14:paraId="52073005"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c>
          <w:tcPr>
            <w:tcW w:w="925" w:type="dxa"/>
            <w:vMerge/>
            <w:tcBorders>
              <w:top w:val="nil"/>
              <w:left w:val="single" w:sz="8" w:space="0" w:color="000000"/>
              <w:bottom w:val="single" w:sz="8" w:space="0" w:color="000000"/>
              <w:right w:val="single" w:sz="8" w:space="0" w:color="000000"/>
            </w:tcBorders>
            <w:vAlign w:val="center"/>
            <w:hideMark/>
          </w:tcPr>
          <w:p w14:paraId="78CA162A"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c>
          <w:tcPr>
            <w:tcW w:w="1153" w:type="dxa"/>
            <w:vMerge/>
            <w:tcBorders>
              <w:top w:val="nil"/>
              <w:left w:val="single" w:sz="8" w:space="0" w:color="000000"/>
              <w:bottom w:val="single" w:sz="8" w:space="0" w:color="000000"/>
              <w:right w:val="single" w:sz="8" w:space="0" w:color="000000"/>
            </w:tcBorders>
            <w:vAlign w:val="center"/>
            <w:hideMark/>
          </w:tcPr>
          <w:p w14:paraId="7BC14E1A"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c>
          <w:tcPr>
            <w:tcW w:w="4253" w:type="dxa"/>
            <w:vMerge/>
            <w:tcBorders>
              <w:top w:val="nil"/>
              <w:left w:val="single" w:sz="8" w:space="0" w:color="000000"/>
              <w:bottom w:val="single" w:sz="8" w:space="0" w:color="000000"/>
              <w:right w:val="single" w:sz="8" w:space="0" w:color="000000"/>
            </w:tcBorders>
            <w:vAlign w:val="center"/>
            <w:hideMark/>
          </w:tcPr>
          <w:p w14:paraId="41DE3D99"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c>
          <w:tcPr>
            <w:tcW w:w="2172" w:type="dxa"/>
            <w:vMerge/>
            <w:tcBorders>
              <w:top w:val="nil"/>
              <w:left w:val="single" w:sz="8" w:space="0" w:color="000000"/>
              <w:bottom w:val="single" w:sz="8" w:space="0" w:color="000000"/>
              <w:right w:val="single" w:sz="8" w:space="0" w:color="000000"/>
            </w:tcBorders>
            <w:vAlign w:val="center"/>
            <w:hideMark/>
          </w:tcPr>
          <w:p w14:paraId="05EDDDB1"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r>
      <w:tr w:rsidR="000F68A7" w:rsidRPr="000F68A7" w14:paraId="7EEFFBE4" w14:textId="77777777" w:rsidTr="000F4237">
        <w:trPr>
          <w:trHeight w:val="685"/>
          <w:jc w:val="center"/>
        </w:trPr>
        <w:tc>
          <w:tcPr>
            <w:tcW w:w="1382" w:type="dxa"/>
            <w:vMerge/>
            <w:tcBorders>
              <w:top w:val="nil"/>
              <w:left w:val="single" w:sz="8" w:space="0" w:color="000000"/>
              <w:bottom w:val="single" w:sz="8" w:space="0" w:color="000000"/>
              <w:right w:val="single" w:sz="8" w:space="0" w:color="000000"/>
            </w:tcBorders>
            <w:vAlign w:val="center"/>
            <w:hideMark/>
          </w:tcPr>
          <w:p w14:paraId="73F6A501"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c>
          <w:tcPr>
            <w:tcW w:w="925" w:type="dxa"/>
            <w:vMerge/>
            <w:tcBorders>
              <w:top w:val="nil"/>
              <w:left w:val="single" w:sz="8" w:space="0" w:color="000000"/>
              <w:bottom w:val="single" w:sz="8" w:space="0" w:color="000000"/>
              <w:right w:val="single" w:sz="8" w:space="0" w:color="000000"/>
            </w:tcBorders>
            <w:vAlign w:val="center"/>
            <w:hideMark/>
          </w:tcPr>
          <w:p w14:paraId="5824FB04"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c>
          <w:tcPr>
            <w:tcW w:w="1153" w:type="dxa"/>
            <w:vMerge/>
            <w:tcBorders>
              <w:top w:val="nil"/>
              <w:left w:val="single" w:sz="8" w:space="0" w:color="000000"/>
              <w:bottom w:val="single" w:sz="8" w:space="0" w:color="000000"/>
              <w:right w:val="single" w:sz="8" w:space="0" w:color="000000"/>
            </w:tcBorders>
            <w:vAlign w:val="center"/>
            <w:hideMark/>
          </w:tcPr>
          <w:p w14:paraId="1DBEB8C6"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c>
          <w:tcPr>
            <w:tcW w:w="4253" w:type="dxa"/>
            <w:vMerge/>
            <w:tcBorders>
              <w:top w:val="nil"/>
              <w:left w:val="single" w:sz="8" w:space="0" w:color="000000"/>
              <w:bottom w:val="single" w:sz="8" w:space="0" w:color="000000"/>
              <w:right w:val="single" w:sz="8" w:space="0" w:color="000000"/>
            </w:tcBorders>
            <w:vAlign w:val="center"/>
            <w:hideMark/>
          </w:tcPr>
          <w:p w14:paraId="38C3421F"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c>
          <w:tcPr>
            <w:tcW w:w="2172" w:type="dxa"/>
            <w:vMerge/>
            <w:tcBorders>
              <w:top w:val="nil"/>
              <w:left w:val="single" w:sz="8" w:space="0" w:color="000000"/>
              <w:bottom w:val="single" w:sz="8" w:space="0" w:color="000000"/>
              <w:right w:val="single" w:sz="8" w:space="0" w:color="000000"/>
            </w:tcBorders>
            <w:vAlign w:val="center"/>
            <w:hideMark/>
          </w:tcPr>
          <w:p w14:paraId="35CC6FF6"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r>
      <w:tr w:rsidR="000F68A7" w:rsidRPr="000F68A7" w14:paraId="124D4734" w14:textId="77777777" w:rsidTr="000F4237">
        <w:trPr>
          <w:trHeight w:val="935"/>
          <w:jc w:val="center"/>
        </w:trPr>
        <w:tc>
          <w:tcPr>
            <w:tcW w:w="138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79F5DA0" w14:textId="77777777" w:rsidR="000F68A7" w:rsidRPr="000F68A7" w:rsidRDefault="000F68A7" w:rsidP="00181710">
            <w:pPr>
              <w:spacing w:after="0" w:line="240" w:lineRule="auto"/>
              <w:contextualSpacing/>
              <w:jc w:val="center"/>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Защитена местност</w:t>
            </w:r>
          </w:p>
          <w:p w14:paraId="17D7B073" w14:textId="77777777" w:rsidR="000F68A7" w:rsidRPr="000F68A7" w:rsidRDefault="000F68A7" w:rsidP="00181710">
            <w:pPr>
              <w:spacing w:after="0" w:line="240" w:lineRule="auto"/>
              <w:contextualSpacing/>
              <w:jc w:val="center"/>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 xml:space="preserve"> “Див рожков”</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898DFC7" w14:textId="77777777" w:rsidR="000F68A7" w:rsidRPr="000F68A7" w:rsidRDefault="000F68A7" w:rsidP="00181710">
            <w:pPr>
              <w:spacing w:after="0" w:line="240" w:lineRule="auto"/>
              <w:contextualSpacing/>
              <w:jc w:val="center"/>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72,7</w:t>
            </w:r>
          </w:p>
        </w:tc>
        <w:tc>
          <w:tcPr>
            <w:tcW w:w="115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BCDB162" w14:textId="77777777" w:rsidR="000F68A7" w:rsidRPr="000F68A7" w:rsidRDefault="000F68A7" w:rsidP="00181710">
            <w:pPr>
              <w:spacing w:after="0" w:line="240" w:lineRule="auto"/>
              <w:contextualSpacing/>
              <w:jc w:val="center"/>
              <w:rPr>
                <w:rFonts w:ascii="Times New Roman" w:hAnsi="Times New Roman" w:cs="Times New Roman"/>
                <w:color w:val="000000" w:themeColor="text1"/>
                <w:sz w:val="18"/>
                <w:szCs w:val="18"/>
              </w:rPr>
            </w:pPr>
            <w:proofErr w:type="spellStart"/>
            <w:r w:rsidRPr="000F68A7">
              <w:rPr>
                <w:rFonts w:ascii="Times New Roman" w:hAnsi="Times New Roman" w:cs="Times New Roman"/>
                <w:color w:val="000000" w:themeColor="text1"/>
                <w:sz w:val="18"/>
                <w:szCs w:val="18"/>
              </w:rPr>
              <w:t>Гр.Велики</w:t>
            </w:r>
            <w:proofErr w:type="spellEnd"/>
            <w:r w:rsidRPr="000F68A7">
              <w:rPr>
                <w:rFonts w:ascii="Times New Roman" w:hAnsi="Times New Roman" w:cs="Times New Roman"/>
                <w:color w:val="000000" w:themeColor="text1"/>
                <w:sz w:val="18"/>
                <w:szCs w:val="18"/>
              </w:rPr>
              <w:t xml:space="preserve"> Преслав</w:t>
            </w:r>
          </w:p>
        </w:tc>
        <w:tc>
          <w:tcPr>
            <w:tcW w:w="425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D1AB926" w14:textId="77777777" w:rsidR="000F68A7" w:rsidRPr="000F68A7" w:rsidRDefault="000F68A7" w:rsidP="00181710">
            <w:pPr>
              <w:spacing w:after="0" w:line="240" w:lineRule="auto"/>
              <w:contextualSpacing/>
              <w:jc w:val="both"/>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 РД 521/ 12.07.2007 г. ДВ,бр.72/2007г.</w:t>
            </w:r>
          </w:p>
          <w:p w14:paraId="553D914A" w14:textId="77777777" w:rsidR="000F68A7" w:rsidRPr="000F68A7" w:rsidRDefault="000F68A7" w:rsidP="00181710">
            <w:pPr>
              <w:spacing w:after="0" w:line="240" w:lineRule="auto"/>
              <w:contextualSpacing/>
              <w:jc w:val="both"/>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ЗАПОВЕД № 578 от 17.06.1986 г.</w:t>
            </w:r>
          </w:p>
          <w:p w14:paraId="35FB9D59" w14:textId="77777777" w:rsidR="000F68A7" w:rsidRPr="000F68A7" w:rsidRDefault="000F68A7" w:rsidP="00181710">
            <w:pPr>
              <w:spacing w:after="0" w:line="240" w:lineRule="auto"/>
              <w:contextualSpacing/>
              <w:jc w:val="both"/>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 xml:space="preserve">на Буферна зона на Резерват </w:t>
            </w:r>
            <w:proofErr w:type="spellStart"/>
            <w:r w:rsidRPr="000F68A7">
              <w:rPr>
                <w:rFonts w:ascii="Times New Roman" w:hAnsi="Times New Roman" w:cs="Times New Roman"/>
                <w:color w:val="000000" w:themeColor="text1"/>
                <w:sz w:val="18"/>
                <w:szCs w:val="18"/>
              </w:rPr>
              <w:t>Патлейна</w:t>
            </w:r>
            <w:proofErr w:type="spellEnd"/>
          </w:p>
        </w:tc>
        <w:tc>
          <w:tcPr>
            <w:tcW w:w="217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0D03487" w14:textId="77777777" w:rsidR="000F68A7" w:rsidRPr="000F68A7" w:rsidRDefault="000F68A7" w:rsidP="00181710">
            <w:pPr>
              <w:spacing w:after="0" w:line="240" w:lineRule="auto"/>
              <w:contextualSpacing/>
              <w:jc w:val="center"/>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 xml:space="preserve">Опазване, поддържане и съхраняване на естественото находище на </w:t>
            </w:r>
            <w:proofErr w:type="spellStart"/>
            <w:r w:rsidRPr="000F68A7">
              <w:rPr>
                <w:rFonts w:ascii="Times New Roman" w:hAnsi="Times New Roman" w:cs="Times New Roman"/>
                <w:color w:val="000000" w:themeColor="text1"/>
                <w:sz w:val="18"/>
                <w:szCs w:val="18"/>
              </w:rPr>
              <w:t>растистителния</w:t>
            </w:r>
            <w:proofErr w:type="spellEnd"/>
            <w:r w:rsidRPr="000F68A7">
              <w:rPr>
                <w:rFonts w:ascii="Times New Roman" w:hAnsi="Times New Roman" w:cs="Times New Roman"/>
                <w:color w:val="000000" w:themeColor="text1"/>
                <w:sz w:val="18"/>
                <w:szCs w:val="18"/>
              </w:rPr>
              <w:t xml:space="preserve"> вид</w:t>
            </w:r>
          </w:p>
          <w:p w14:paraId="1E7BE6AD" w14:textId="77777777" w:rsidR="000F68A7" w:rsidRPr="000F68A7" w:rsidRDefault="000F68A7" w:rsidP="00181710">
            <w:pPr>
              <w:spacing w:after="0" w:line="240" w:lineRule="auto"/>
              <w:contextualSpacing/>
              <w:jc w:val="center"/>
              <w:rPr>
                <w:rFonts w:ascii="Times New Roman" w:hAnsi="Times New Roman" w:cs="Times New Roman"/>
                <w:color w:val="000000" w:themeColor="text1"/>
                <w:sz w:val="18"/>
                <w:szCs w:val="18"/>
              </w:rPr>
            </w:pPr>
            <w:r w:rsidRPr="000F68A7">
              <w:rPr>
                <w:rStyle w:val="ac"/>
                <w:rFonts w:ascii="Times New Roman" w:hAnsi="Times New Roman" w:cs="Times New Roman"/>
                <w:color w:val="000000" w:themeColor="text1"/>
                <w:sz w:val="18"/>
                <w:szCs w:val="18"/>
              </w:rPr>
              <w:t>Урумово лале</w:t>
            </w:r>
          </w:p>
        </w:tc>
      </w:tr>
      <w:tr w:rsidR="000F68A7" w:rsidRPr="000F68A7" w14:paraId="7F0831C7" w14:textId="77777777" w:rsidTr="000F4237">
        <w:trPr>
          <w:trHeight w:val="450"/>
          <w:jc w:val="center"/>
        </w:trPr>
        <w:tc>
          <w:tcPr>
            <w:tcW w:w="1382" w:type="dxa"/>
            <w:vMerge/>
            <w:tcBorders>
              <w:top w:val="nil"/>
              <w:left w:val="single" w:sz="8" w:space="0" w:color="000000"/>
              <w:bottom w:val="single" w:sz="8" w:space="0" w:color="000000"/>
              <w:right w:val="single" w:sz="8" w:space="0" w:color="000000"/>
            </w:tcBorders>
            <w:vAlign w:val="center"/>
            <w:hideMark/>
          </w:tcPr>
          <w:p w14:paraId="39B14CE4"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c>
          <w:tcPr>
            <w:tcW w:w="925" w:type="dxa"/>
            <w:vMerge/>
            <w:tcBorders>
              <w:top w:val="nil"/>
              <w:left w:val="single" w:sz="8" w:space="0" w:color="000000"/>
              <w:bottom w:val="single" w:sz="8" w:space="0" w:color="000000"/>
              <w:right w:val="single" w:sz="8" w:space="0" w:color="000000"/>
            </w:tcBorders>
            <w:vAlign w:val="center"/>
            <w:hideMark/>
          </w:tcPr>
          <w:p w14:paraId="61DF86BD"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c>
          <w:tcPr>
            <w:tcW w:w="1153" w:type="dxa"/>
            <w:vMerge/>
            <w:tcBorders>
              <w:top w:val="nil"/>
              <w:left w:val="single" w:sz="8" w:space="0" w:color="000000"/>
              <w:bottom w:val="single" w:sz="8" w:space="0" w:color="000000"/>
              <w:right w:val="single" w:sz="8" w:space="0" w:color="000000"/>
            </w:tcBorders>
            <w:vAlign w:val="center"/>
            <w:hideMark/>
          </w:tcPr>
          <w:p w14:paraId="5740FE8A"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c>
          <w:tcPr>
            <w:tcW w:w="4253" w:type="dxa"/>
            <w:vMerge/>
            <w:tcBorders>
              <w:top w:val="nil"/>
              <w:left w:val="single" w:sz="8" w:space="0" w:color="000000"/>
              <w:bottom w:val="single" w:sz="8" w:space="0" w:color="000000"/>
              <w:right w:val="single" w:sz="8" w:space="0" w:color="000000"/>
            </w:tcBorders>
            <w:vAlign w:val="center"/>
            <w:hideMark/>
          </w:tcPr>
          <w:p w14:paraId="7371D3F7"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c>
          <w:tcPr>
            <w:tcW w:w="2172" w:type="dxa"/>
            <w:vMerge/>
            <w:tcBorders>
              <w:top w:val="nil"/>
              <w:left w:val="single" w:sz="8" w:space="0" w:color="000000"/>
              <w:bottom w:val="single" w:sz="8" w:space="0" w:color="000000"/>
              <w:right w:val="single" w:sz="8" w:space="0" w:color="000000"/>
            </w:tcBorders>
            <w:vAlign w:val="center"/>
            <w:hideMark/>
          </w:tcPr>
          <w:p w14:paraId="70DD90C8"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r>
      <w:tr w:rsidR="000F68A7" w:rsidRPr="000F68A7" w14:paraId="06FC6D0A" w14:textId="77777777" w:rsidTr="000F4237">
        <w:trPr>
          <w:trHeight w:val="866"/>
          <w:jc w:val="center"/>
        </w:trPr>
        <w:tc>
          <w:tcPr>
            <w:tcW w:w="138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86A997F" w14:textId="77777777" w:rsidR="000F68A7" w:rsidRPr="000F68A7" w:rsidRDefault="000F68A7" w:rsidP="00181710">
            <w:pPr>
              <w:spacing w:after="0" w:line="240" w:lineRule="auto"/>
              <w:contextualSpacing/>
              <w:jc w:val="center"/>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Защитена местност</w:t>
            </w:r>
            <w:r w:rsidRPr="000F68A7">
              <w:rPr>
                <w:rFonts w:ascii="Times New Roman" w:hAnsi="Times New Roman" w:cs="Times New Roman"/>
                <w:color w:val="000000" w:themeColor="text1"/>
                <w:sz w:val="18"/>
                <w:szCs w:val="18"/>
                <w:lang w:val="en-US"/>
              </w:rPr>
              <w:t xml:space="preserve"> </w:t>
            </w:r>
            <w:r w:rsidRPr="000F68A7">
              <w:rPr>
                <w:rFonts w:ascii="Times New Roman" w:hAnsi="Times New Roman" w:cs="Times New Roman"/>
                <w:color w:val="000000" w:themeColor="text1"/>
                <w:sz w:val="18"/>
                <w:szCs w:val="18"/>
              </w:rPr>
              <w:t>"Конски кестен"</w:t>
            </w:r>
          </w:p>
        </w:tc>
        <w:tc>
          <w:tcPr>
            <w:tcW w:w="9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C8FA73B" w14:textId="77777777" w:rsidR="000F68A7" w:rsidRPr="000F68A7" w:rsidRDefault="000F68A7" w:rsidP="00181710">
            <w:pPr>
              <w:spacing w:after="0" w:line="240" w:lineRule="auto"/>
              <w:contextualSpacing/>
              <w:jc w:val="center"/>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57,4</w:t>
            </w:r>
          </w:p>
        </w:tc>
        <w:tc>
          <w:tcPr>
            <w:tcW w:w="115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E0F5349" w14:textId="77777777" w:rsidR="000F68A7" w:rsidRPr="000F68A7" w:rsidRDefault="000F68A7" w:rsidP="00181710">
            <w:pPr>
              <w:spacing w:after="0" w:line="240" w:lineRule="auto"/>
              <w:contextualSpacing/>
              <w:jc w:val="center"/>
              <w:rPr>
                <w:rFonts w:ascii="Times New Roman" w:hAnsi="Times New Roman" w:cs="Times New Roman"/>
                <w:color w:val="000000" w:themeColor="text1"/>
                <w:sz w:val="18"/>
                <w:szCs w:val="18"/>
              </w:rPr>
            </w:pPr>
            <w:proofErr w:type="spellStart"/>
            <w:r w:rsidRPr="000F68A7">
              <w:rPr>
                <w:rFonts w:ascii="Times New Roman" w:hAnsi="Times New Roman" w:cs="Times New Roman"/>
                <w:color w:val="000000" w:themeColor="text1"/>
                <w:sz w:val="18"/>
                <w:szCs w:val="18"/>
              </w:rPr>
              <w:t>Гр.Велики</w:t>
            </w:r>
            <w:proofErr w:type="spellEnd"/>
            <w:r w:rsidRPr="000F68A7">
              <w:rPr>
                <w:rFonts w:ascii="Times New Roman" w:hAnsi="Times New Roman" w:cs="Times New Roman"/>
                <w:color w:val="000000" w:themeColor="text1"/>
                <w:sz w:val="18"/>
                <w:szCs w:val="18"/>
              </w:rPr>
              <w:t xml:space="preserve"> Преслав</w:t>
            </w:r>
          </w:p>
        </w:tc>
        <w:tc>
          <w:tcPr>
            <w:tcW w:w="425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CFACA9F" w14:textId="77777777" w:rsidR="000F68A7" w:rsidRPr="000F68A7" w:rsidRDefault="000F68A7" w:rsidP="00181710">
            <w:pPr>
              <w:spacing w:after="0" w:line="240" w:lineRule="auto"/>
              <w:contextualSpacing/>
              <w:jc w:val="both"/>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 РД-512/12.07.2007г. ДВ, бр.72/2007г.</w:t>
            </w:r>
          </w:p>
          <w:p w14:paraId="4C3C0AF4" w14:textId="77777777" w:rsidR="000F68A7" w:rsidRPr="000F68A7" w:rsidRDefault="000F68A7" w:rsidP="00181710">
            <w:pPr>
              <w:spacing w:after="0" w:line="240" w:lineRule="auto"/>
              <w:contextualSpacing/>
              <w:jc w:val="both"/>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ЗАПОВЕД №578 от 17,06,1986г.</w:t>
            </w:r>
          </w:p>
          <w:p w14:paraId="367D20A3" w14:textId="77777777" w:rsidR="000F68A7" w:rsidRPr="000F68A7" w:rsidRDefault="000F68A7" w:rsidP="00181710">
            <w:pPr>
              <w:spacing w:after="0" w:line="240" w:lineRule="auto"/>
              <w:contextualSpacing/>
              <w:jc w:val="both"/>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на Буферна зона на Резерват Конски кестен</w:t>
            </w:r>
          </w:p>
        </w:tc>
        <w:tc>
          <w:tcPr>
            <w:tcW w:w="217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959D990" w14:textId="77777777" w:rsidR="000F68A7" w:rsidRPr="000F68A7" w:rsidRDefault="000F68A7" w:rsidP="00181710">
            <w:pPr>
              <w:spacing w:after="0" w:line="240" w:lineRule="auto"/>
              <w:contextualSpacing/>
              <w:jc w:val="center"/>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Опазване и поддържане на уникално находище на конски кестен</w:t>
            </w:r>
          </w:p>
        </w:tc>
      </w:tr>
      <w:tr w:rsidR="000F68A7" w:rsidRPr="000F68A7" w14:paraId="1B646349" w14:textId="77777777" w:rsidTr="000F4237">
        <w:trPr>
          <w:trHeight w:val="450"/>
          <w:jc w:val="center"/>
        </w:trPr>
        <w:tc>
          <w:tcPr>
            <w:tcW w:w="1382" w:type="dxa"/>
            <w:vMerge/>
            <w:tcBorders>
              <w:top w:val="nil"/>
              <w:left w:val="single" w:sz="8" w:space="0" w:color="000000"/>
              <w:bottom w:val="single" w:sz="4" w:space="0" w:color="auto"/>
              <w:right w:val="single" w:sz="8" w:space="0" w:color="000000"/>
            </w:tcBorders>
            <w:vAlign w:val="center"/>
            <w:hideMark/>
          </w:tcPr>
          <w:p w14:paraId="1CEFD8B3"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c>
          <w:tcPr>
            <w:tcW w:w="925" w:type="dxa"/>
            <w:vMerge/>
            <w:tcBorders>
              <w:top w:val="nil"/>
              <w:left w:val="single" w:sz="8" w:space="0" w:color="000000"/>
              <w:bottom w:val="single" w:sz="4" w:space="0" w:color="auto"/>
              <w:right w:val="single" w:sz="8" w:space="0" w:color="000000"/>
            </w:tcBorders>
            <w:vAlign w:val="center"/>
            <w:hideMark/>
          </w:tcPr>
          <w:p w14:paraId="38590A1E"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c>
          <w:tcPr>
            <w:tcW w:w="1153" w:type="dxa"/>
            <w:vMerge/>
            <w:tcBorders>
              <w:top w:val="nil"/>
              <w:left w:val="single" w:sz="8" w:space="0" w:color="000000"/>
              <w:bottom w:val="single" w:sz="4" w:space="0" w:color="auto"/>
              <w:right w:val="single" w:sz="8" w:space="0" w:color="000000"/>
            </w:tcBorders>
            <w:vAlign w:val="center"/>
            <w:hideMark/>
          </w:tcPr>
          <w:p w14:paraId="4AE5F87D"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c>
          <w:tcPr>
            <w:tcW w:w="4253" w:type="dxa"/>
            <w:vMerge/>
            <w:tcBorders>
              <w:top w:val="nil"/>
              <w:left w:val="single" w:sz="8" w:space="0" w:color="000000"/>
              <w:bottom w:val="single" w:sz="4" w:space="0" w:color="auto"/>
              <w:right w:val="single" w:sz="8" w:space="0" w:color="000000"/>
            </w:tcBorders>
            <w:vAlign w:val="center"/>
            <w:hideMark/>
          </w:tcPr>
          <w:p w14:paraId="737ABA35"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c>
          <w:tcPr>
            <w:tcW w:w="2172" w:type="dxa"/>
            <w:vMerge/>
            <w:tcBorders>
              <w:top w:val="nil"/>
              <w:left w:val="single" w:sz="8" w:space="0" w:color="000000"/>
              <w:bottom w:val="single" w:sz="4" w:space="0" w:color="auto"/>
              <w:right w:val="single" w:sz="8" w:space="0" w:color="000000"/>
            </w:tcBorders>
            <w:vAlign w:val="center"/>
            <w:hideMark/>
          </w:tcPr>
          <w:p w14:paraId="46468B8C" w14:textId="77777777" w:rsidR="000F68A7" w:rsidRPr="000F68A7" w:rsidRDefault="000F68A7" w:rsidP="00181710">
            <w:pPr>
              <w:spacing w:after="0" w:line="240" w:lineRule="auto"/>
              <w:ind w:firstLine="925"/>
              <w:contextualSpacing/>
              <w:jc w:val="center"/>
              <w:rPr>
                <w:rFonts w:ascii="Times New Roman" w:hAnsi="Times New Roman" w:cs="Times New Roman"/>
                <w:color w:val="000000" w:themeColor="text1"/>
                <w:sz w:val="18"/>
                <w:szCs w:val="18"/>
              </w:rPr>
            </w:pPr>
          </w:p>
        </w:tc>
      </w:tr>
      <w:tr w:rsidR="000F68A7" w:rsidRPr="000F68A7" w14:paraId="2E18EACA" w14:textId="77777777" w:rsidTr="000F4237">
        <w:trPr>
          <w:trHeight w:val="1091"/>
          <w:jc w:val="center"/>
        </w:trPr>
        <w:tc>
          <w:tcPr>
            <w:tcW w:w="1382"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7541B0CC" w14:textId="77777777" w:rsidR="000F68A7" w:rsidRPr="000F68A7" w:rsidRDefault="000F68A7" w:rsidP="00181710">
            <w:pPr>
              <w:spacing w:after="0" w:line="240" w:lineRule="auto"/>
              <w:contextualSpacing/>
              <w:jc w:val="center"/>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Природен парк “Шуменско плато”</w:t>
            </w:r>
          </w:p>
        </w:tc>
        <w:tc>
          <w:tcPr>
            <w:tcW w:w="925"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742874AC" w14:textId="77777777" w:rsidR="000F68A7" w:rsidRPr="000F68A7" w:rsidRDefault="000F68A7" w:rsidP="00181710">
            <w:pPr>
              <w:pStyle w:val="TableParagraph"/>
              <w:spacing w:before="0" w:line="240" w:lineRule="auto"/>
              <w:contextualSpacing/>
              <w:jc w:val="center"/>
              <w:rPr>
                <w:color w:val="000000" w:themeColor="text1"/>
                <w:w w:val="105"/>
                <w:sz w:val="18"/>
                <w:szCs w:val="18"/>
              </w:rPr>
            </w:pPr>
            <w:r w:rsidRPr="000F68A7">
              <w:rPr>
                <w:color w:val="000000" w:themeColor="text1"/>
                <w:w w:val="105"/>
                <w:sz w:val="18"/>
                <w:szCs w:val="18"/>
              </w:rPr>
              <w:t>Обща площ на парка</w:t>
            </w:r>
            <w:r w:rsidRPr="000F68A7">
              <w:rPr>
                <w:color w:val="000000" w:themeColor="text1"/>
                <w:sz w:val="18"/>
                <w:szCs w:val="18"/>
                <w:lang w:bidi="ar-SA"/>
              </w:rPr>
              <w:t xml:space="preserve"> е </w:t>
            </w:r>
            <w:r w:rsidRPr="000F68A7">
              <w:rPr>
                <w:color w:val="000000" w:themeColor="text1"/>
                <w:w w:val="105"/>
                <w:sz w:val="18"/>
                <w:szCs w:val="18"/>
              </w:rPr>
              <w:t>3929,9</w:t>
            </w:r>
          </w:p>
          <w:p w14:paraId="4F10E059" w14:textId="77777777" w:rsidR="000F68A7" w:rsidRPr="000F68A7" w:rsidRDefault="000F68A7" w:rsidP="00181710">
            <w:pPr>
              <w:pStyle w:val="TableParagraph"/>
              <w:spacing w:before="0" w:line="240" w:lineRule="auto"/>
              <w:contextualSpacing/>
              <w:jc w:val="center"/>
              <w:rPr>
                <w:color w:val="000000" w:themeColor="text1"/>
                <w:w w:val="105"/>
                <w:sz w:val="18"/>
                <w:szCs w:val="18"/>
              </w:rPr>
            </w:pPr>
            <w:r w:rsidRPr="000F68A7">
              <w:rPr>
                <w:color w:val="000000" w:themeColor="text1"/>
                <w:w w:val="105"/>
                <w:sz w:val="18"/>
                <w:szCs w:val="18"/>
              </w:rPr>
              <w:t xml:space="preserve">в ДГС Преслав попадат </w:t>
            </w:r>
            <w:r w:rsidRPr="000F68A7">
              <w:rPr>
                <w:color w:val="000000" w:themeColor="text1"/>
                <w:sz w:val="18"/>
                <w:szCs w:val="18"/>
                <w:lang w:bidi="ar-SA"/>
              </w:rPr>
              <w:t>812,6</w:t>
            </w:r>
          </w:p>
        </w:tc>
        <w:tc>
          <w:tcPr>
            <w:tcW w:w="1153"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557B8588" w14:textId="77777777" w:rsidR="000F68A7" w:rsidRPr="000F68A7" w:rsidRDefault="000F68A7" w:rsidP="00181710">
            <w:pPr>
              <w:spacing w:after="0" w:line="240" w:lineRule="auto"/>
              <w:contextualSpacing/>
              <w:jc w:val="center"/>
              <w:rPr>
                <w:rFonts w:ascii="Times New Roman" w:hAnsi="Times New Roman" w:cs="Times New Roman"/>
                <w:color w:val="000000" w:themeColor="text1"/>
                <w:sz w:val="18"/>
                <w:szCs w:val="18"/>
              </w:rPr>
            </w:pPr>
            <w:proofErr w:type="spellStart"/>
            <w:r w:rsidRPr="000F68A7">
              <w:rPr>
                <w:rFonts w:ascii="Times New Roman" w:hAnsi="Times New Roman" w:cs="Times New Roman"/>
                <w:color w:val="000000" w:themeColor="text1"/>
                <w:sz w:val="18"/>
                <w:szCs w:val="18"/>
              </w:rPr>
              <w:t>с.Кочово</w:t>
            </w:r>
            <w:proofErr w:type="spellEnd"/>
            <w:r w:rsidRPr="000F68A7">
              <w:rPr>
                <w:rFonts w:ascii="Times New Roman" w:hAnsi="Times New Roman" w:cs="Times New Roman"/>
                <w:color w:val="000000" w:themeColor="text1"/>
                <w:sz w:val="18"/>
                <w:szCs w:val="18"/>
              </w:rPr>
              <w:t xml:space="preserve">, </w:t>
            </w:r>
            <w:proofErr w:type="spellStart"/>
            <w:r w:rsidRPr="000F68A7">
              <w:rPr>
                <w:rFonts w:ascii="Times New Roman" w:hAnsi="Times New Roman" w:cs="Times New Roman"/>
                <w:color w:val="000000" w:themeColor="text1"/>
                <w:sz w:val="18"/>
                <w:szCs w:val="18"/>
              </w:rPr>
              <w:t>с.Осмар</w:t>
            </w:r>
            <w:proofErr w:type="spellEnd"/>
            <w:r w:rsidRPr="000F68A7">
              <w:rPr>
                <w:rFonts w:ascii="Times New Roman" w:hAnsi="Times New Roman" w:cs="Times New Roman"/>
                <w:color w:val="000000" w:themeColor="text1"/>
                <w:sz w:val="18"/>
                <w:szCs w:val="18"/>
              </w:rPr>
              <w:t xml:space="preserve">, </w:t>
            </w:r>
            <w:proofErr w:type="spellStart"/>
            <w:r w:rsidRPr="000F68A7">
              <w:rPr>
                <w:rFonts w:ascii="Times New Roman" w:hAnsi="Times New Roman" w:cs="Times New Roman"/>
                <w:color w:val="000000" w:themeColor="text1"/>
                <w:sz w:val="18"/>
                <w:szCs w:val="18"/>
              </w:rPr>
              <w:t>с.Троица</w:t>
            </w:r>
            <w:proofErr w:type="spellEnd"/>
          </w:p>
        </w:tc>
        <w:tc>
          <w:tcPr>
            <w:tcW w:w="4253"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7EBE8C04" w14:textId="77777777" w:rsidR="000F68A7" w:rsidRPr="000F68A7" w:rsidRDefault="000F68A7" w:rsidP="00181710">
            <w:pPr>
              <w:spacing w:after="0" w:line="240" w:lineRule="auto"/>
              <w:contextualSpacing/>
              <w:jc w:val="both"/>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 РД-563/08.05.2003</w:t>
            </w:r>
            <w:r w:rsidRPr="000F68A7">
              <w:rPr>
                <w:rFonts w:ascii="Times New Roman" w:hAnsi="Times New Roman" w:cs="Times New Roman"/>
                <w:color w:val="000000" w:themeColor="text1"/>
                <w:sz w:val="18"/>
                <w:szCs w:val="18"/>
                <w:lang w:val="en-US"/>
              </w:rPr>
              <w:t xml:space="preserve"> </w:t>
            </w:r>
            <w:r w:rsidRPr="000F68A7">
              <w:rPr>
                <w:rFonts w:ascii="Times New Roman" w:hAnsi="Times New Roman" w:cs="Times New Roman"/>
                <w:color w:val="000000" w:themeColor="text1"/>
                <w:sz w:val="18"/>
                <w:szCs w:val="18"/>
              </w:rPr>
              <w:t>г. ЗАПОВЕД  №79</w:t>
            </w:r>
          </w:p>
          <w:p w14:paraId="6F0E7EF2" w14:textId="77777777" w:rsidR="000F68A7" w:rsidRPr="000F68A7" w:rsidRDefault="000F68A7" w:rsidP="00181710">
            <w:pPr>
              <w:spacing w:after="0" w:line="240" w:lineRule="auto"/>
              <w:contextualSpacing/>
              <w:jc w:val="both"/>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от 05.02.1980 г. на</w:t>
            </w:r>
            <w:r w:rsidRPr="000F68A7">
              <w:rPr>
                <w:rFonts w:ascii="Times New Roman" w:hAnsi="Times New Roman" w:cs="Times New Roman"/>
                <w:color w:val="000000" w:themeColor="text1"/>
                <w:sz w:val="18"/>
                <w:szCs w:val="18"/>
                <w:lang w:val="en-US"/>
              </w:rPr>
              <w:t xml:space="preserve"> </w:t>
            </w:r>
            <w:r w:rsidRPr="000F68A7">
              <w:rPr>
                <w:rFonts w:ascii="Times New Roman" w:hAnsi="Times New Roman" w:cs="Times New Roman"/>
                <w:color w:val="000000" w:themeColor="text1"/>
                <w:sz w:val="18"/>
                <w:szCs w:val="18"/>
              </w:rPr>
              <w:t>ДВ бр.21/1980</w:t>
            </w:r>
            <w:r w:rsidRPr="000F68A7">
              <w:rPr>
                <w:rFonts w:ascii="Times New Roman" w:hAnsi="Times New Roman" w:cs="Times New Roman"/>
                <w:color w:val="000000" w:themeColor="text1"/>
                <w:sz w:val="18"/>
                <w:szCs w:val="18"/>
                <w:lang w:val="en-US"/>
              </w:rPr>
              <w:t xml:space="preserve"> </w:t>
            </w:r>
            <w:r w:rsidRPr="000F68A7">
              <w:rPr>
                <w:rFonts w:ascii="Times New Roman" w:hAnsi="Times New Roman" w:cs="Times New Roman"/>
                <w:color w:val="000000" w:themeColor="text1"/>
                <w:sz w:val="18"/>
                <w:szCs w:val="18"/>
              </w:rPr>
              <w:t>от 2011 г.</w:t>
            </w:r>
          </w:p>
          <w:p w14:paraId="1A28EFBF" w14:textId="77777777" w:rsidR="000F68A7" w:rsidRPr="000F68A7" w:rsidRDefault="000F68A7" w:rsidP="00181710">
            <w:pPr>
              <w:spacing w:after="0" w:line="240" w:lineRule="auto"/>
              <w:contextualSpacing/>
              <w:jc w:val="both"/>
              <w:rPr>
                <w:rFonts w:ascii="Times New Roman" w:hAnsi="Times New Roman" w:cs="Times New Roman"/>
                <w:color w:val="000000" w:themeColor="text1"/>
                <w:sz w:val="18"/>
                <w:szCs w:val="18"/>
              </w:rPr>
            </w:pPr>
            <w:r w:rsidRPr="000F68A7">
              <w:rPr>
                <w:rFonts w:ascii="Times New Roman" w:hAnsi="Times New Roman" w:cs="Times New Roman"/>
                <w:color w:val="000000" w:themeColor="text1"/>
                <w:sz w:val="18"/>
                <w:szCs w:val="18"/>
              </w:rPr>
              <w:t>Паркът има приет от МС и действащ План за управление</w:t>
            </w:r>
          </w:p>
        </w:tc>
        <w:tc>
          <w:tcPr>
            <w:tcW w:w="2172"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2F82202B" w14:textId="77777777" w:rsidR="000F68A7" w:rsidRPr="000F68A7" w:rsidRDefault="000F68A7" w:rsidP="00181710">
            <w:pPr>
              <w:spacing w:after="0" w:line="240" w:lineRule="auto"/>
              <w:contextualSpacing/>
              <w:jc w:val="center"/>
              <w:rPr>
                <w:rFonts w:ascii="Times New Roman" w:hAnsi="Times New Roman" w:cs="Times New Roman"/>
                <w:color w:val="000000" w:themeColor="text1"/>
                <w:sz w:val="17"/>
                <w:szCs w:val="17"/>
              </w:rPr>
            </w:pPr>
            <w:r w:rsidRPr="000F68A7">
              <w:rPr>
                <w:rFonts w:ascii="Times New Roman" w:hAnsi="Times New Roman" w:cs="Times New Roman"/>
                <w:color w:val="000000" w:themeColor="text1"/>
                <w:sz w:val="17"/>
                <w:szCs w:val="17"/>
              </w:rPr>
              <w:t>Поддържане на разнообразието на екосистемите и опазване на биологичното разнообразие в тях; Предоставяне на възможности за развитие на научни, образователни и рекреационни дейности; Устойчиво ползване на възобновимите природни ресурси при запазване на традиционни форми на поминък, както и осигуряване на условия за развитие на туризъм.</w:t>
            </w:r>
          </w:p>
        </w:tc>
      </w:tr>
      <w:tr w:rsidR="000F68A7" w:rsidRPr="000F68A7" w14:paraId="74252560" w14:textId="77777777" w:rsidTr="000F4237">
        <w:trPr>
          <w:trHeight w:val="476"/>
          <w:jc w:val="center"/>
        </w:trPr>
        <w:tc>
          <w:tcPr>
            <w:tcW w:w="1382" w:type="dxa"/>
            <w:vMerge/>
            <w:tcBorders>
              <w:top w:val="single" w:sz="8" w:space="0" w:color="000000"/>
              <w:left w:val="single" w:sz="8" w:space="0" w:color="000000"/>
              <w:bottom w:val="single" w:sz="8" w:space="0" w:color="000000"/>
              <w:right w:val="single" w:sz="8" w:space="0" w:color="000000"/>
            </w:tcBorders>
            <w:vAlign w:val="center"/>
            <w:hideMark/>
          </w:tcPr>
          <w:p w14:paraId="0CF400B5" w14:textId="77777777" w:rsidR="000F68A7" w:rsidRPr="000F68A7" w:rsidRDefault="000F68A7" w:rsidP="00181710">
            <w:pPr>
              <w:spacing w:after="0" w:line="240" w:lineRule="auto"/>
              <w:ind w:firstLine="925"/>
              <w:contextualSpacing/>
              <w:rPr>
                <w:rFonts w:ascii="Times New Roman" w:hAnsi="Times New Roman" w:cs="Times New Roman"/>
                <w:color w:val="000000" w:themeColor="text1"/>
                <w:sz w:val="24"/>
                <w:szCs w:val="24"/>
              </w:rPr>
            </w:pPr>
          </w:p>
        </w:tc>
        <w:tc>
          <w:tcPr>
            <w:tcW w:w="925" w:type="dxa"/>
            <w:vMerge/>
            <w:tcBorders>
              <w:top w:val="single" w:sz="8" w:space="0" w:color="000000"/>
              <w:left w:val="single" w:sz="8" w:space="0" w:color="000000"/>
              <w:bottom w:val="single" w:sz="8" w:space="0" w:color="000000"/>
              <w:right w:val="single" w:sz="8" w:space="0" w:color="000000"/>
            </w:tcBorders>
            <w:vAlign w:val="center"/>
            <w:hideMark/>
          </w:tcPr>
          <w:p w14:paraId="07CBD183" w14:textId="77777777" w:rsidR="000F68A7" w:rsidRPr="000F68A7" w:rsidRDefault="000F68A7" w:rsidP="00181710">
            <w:pPr>
              <w:spacing w:after="0" w:line="240" w:lineRule="auto"/>
              <w:ind w:firstLine="925"/>
              <w:contextualSpacing/>
              <w:rPr>
                <w:rFonts w:ascii="Times New Roman" w:hAnsi="Times New Roman" w:cs="Times New Roman"/>
                <w:color w:val="000000" w:themeColor="text1"/>
                <w:sz w:val="24"/>
                <w:szCs w:val="24"/>
              </w:rPr>
            </w:pPr>
          </w:p>
        </w:tc>
        <w:tc>
          <w:tcPr>
            <w:tcW w:w="1153" w:type="dxa"/>
            <w:vMerge/>
            <w:tcBorders>
              <w:top w:val="single" w:sz="8" w:space="0" w:color="000000"/>
              <w:left w:val="single" w:sz="8" w:space="0" w:color="000000"/>
              <w:bottom w:val="single" w:sz="8" w:space="0" w:color="000000"/>
              <w:right w:val="single" w:sz="8" w:space="0" w:color="000000"/>
            </w:tcBorders>
            <w:vAlign w:val="center"/>
            <w:hideMark/>
          </w:tcPr>
          <w:p w14:paraId="31313315" w14:textId="77777777" w:rsidR="000F68A7" w:rsidRPr="000F68A7" w:rsidRDefault="000F68A7" w:rsidP="00181710">
            <w:pPr>
              <w:spacing w:after="0" w:line="240" w:lineRule="auto"/>
              <w:ind w:firstLine="925"/>
              <w:contextualSpacing/>
              <w:rPr>
                <w:rFonts w:ascii="Times New Roman" w:hAnsi="Times New Roman" w:cs="Times New Roman"/>
                <w:color w:val="000000" w:themeColor="text1"/>
                <w:sz w:val="24"/>
                <w:szCs w:val="24"/>
              </w:rPr>
            </w:pPr>
          </w:p>
        </w:tc>
        <w:tc>
          <w:tcPr>
            <w:tcW w:w="4253" w:type="dxa"/>
            <w:vMerge/>
            <w:tcBorders>
              <w:top w:val="single" w:sz="8" w:space="0" w:color="000000"/>
              <w:left w:val="single" w:sz="8" w:space="0" w:color="000000"/>
              <w:bottom w:val="single" w:sz="8" w:space="0" w:color="000000"/>
              <w:right w:val="single" w:sz="8" w:space="0" w:color="000000"/>
            </w:tcBorders>
            <w:vAlign w:val="center"/>
            <w:hideMark/>
          </w:tcPr>
          <w:p w14:paraId="478171B6" w14:textId="77777777" w:rsidR="000F68A7" w:rsidRPr="000F68A7" w:rsidRDefault="000F68A7" w:rsidP="00181710">
            <w:pPr>
              <w:spacing w:after="0" w:line="240" w:lineRule="auto"/>
              <w:ind w:firstLine="925"/>
              <w:contextualSpacing/>
              <w:rPr>
                <w:rFonts w:ascii="Times New Roman" w:hAnsi="Times New Roman" w:cs="Times New Roman"/>
                <w:color w:val="000000" w:themeColor="text1"/>
                <w:sz w:val="24"/>
                <w:szCs w:val="24"/>
              </w:rPr>
            </w:pPr>
          </w:p>
        </w:tc>
        <w:tc>
          <w:tcPr>
            <w:tcW w:w="2172" w:type="dxa"/>
            <w:vMerge/>
            <w:tcBorders>
              <w:top w:val="single" w:sz="8" w:space="0" w:color="000000"/>
              <w:left w:val="single" w:sz="8" w:space="0" w:color="000000"/>
              <w:bottom w:val="single" w:sz="8" w:space="0" w:color="000000"/>
              <w:right w:val="single" w:sz="8" w:space="0" w:color="000000"/>
            </w:tcBorders>
            <w:vAlign w:val="center"/>
            <w:hideMark/>
          </w:tcPr>
          <w:p w14:paraId="4BF43F17" w14:textId="77777777" w:rsidR="000F68A7" w:rsidRPr="000F68A7" w:rsidRDefault="000F68A7" w:rsidP="00181710">
            <w:pPr>
              <w:spacing w:after="0" w:line="240" w:lineRule="auto"/>
              <w:ind w:firstLine="925"/>
              <w:contextualSpacing/>
              <w:rPr>
                <w:rFonts w:ascii="Times New Roman" w:hAnsi="Times New Roman" w:cs="Times New Roman"/>
                <w:color w:val="000000" w:themeColor="text1"/>
                <w:sz w:val="24"/>
                <w:szCs w:val="24"/>
              </w:rPr>
            </w:pPr>
          </w:p>
        </w:tc>
      </w:tr>
      <w:tr w:rsidR="000F68A7" w:rsidRPr="000F68A7" w14:paraId="21C9C744" w14:textId="77777777" w:rsidTr="000F4237">
        <w:trPr>
          <w:trHeight w:val="1563"/>
          <w:jc w:val="center"/>
        </w:trPr>
        <w:tc>
          <w:tcPr>
            <w:tcW w:w="1382" w:type="dxa"/>
            <w:vMerge/>
            <w:tcBorders>
              <w:top w:val="single" w:sz="8" w:space="0" w:color="000000"/>
              <w:left w:val="single" w:sz="8" w:space="0" w:color="000000"/>
              <w:bottom w:val="single" w:sz="8" w:space="0" w:color="000000"/>
              <w:right w:val="single" w:sz="8" w:space="0" w:color="000000"/>
            </w:tcBorders>
            <w:vAlign w:val="center"/>
            <w:hideMark/>
          </w:tcPr>
          <w:p w14:paraId="5017D3C7" w14:textId="77777777" w:rsidR="000F68A7" w:rsidRPr="000F68A7" w:rsidRDefault="000F68A7" w:rsidP="00181710">
            <w:pPr>
              <w:spacing w:after="0" w:line="240" w:lineRule="auto"/>
              <w:ind w:firstLine="925"/>
              <w:contextualSpacing/>
              <w:rPr>
                <w:rFonts w:ascii="Times New Roman" w:hAnsi="Times New Roman" w:cs="Times New Roman"/>
                <w:color w:val="000000" w:themeColor="text1"/>
                <w:sz w:val="24"/>
                <w:szCs w:val="24"/>
              </w:rPr>
            </w:pPr>
          </w:p>
        </w:tc>
        <w:tc>
          <w:tcPr>
            <w:tcW w:w="925" w:type="dxa"/>
            <w:vMerge/>
            <w:tcBorders>
              <w:top w:val="single" w:sz="8" w:space="0" w:color="000000"/>
              <w:left w:val="single" w:sz="8" w:space="0" w:color="000000"/>
              <w:bottom w:val="single" w:sz="8" w:space="0" w:color="000000"/>
              <w:right w:val="single" w:sz="8" w:space="0" w:color="000000"/>
            </w:tcBorders>
            <w:vAlign w:val="center"/>
            <w:hideMark/>
          </w:tcPr>
          <w:p w14:paraId="3D245588" w14:textId="77777777" w:rsidR="000F68A7" w:rsidRPr="000F68A7" w:rsidRDefault="000F68A7" w:rsidP="00181710">
            <w:pPr>
              <w:spacing w:after="0" w:line="240" w:lineRule="auto"/>
              <w:ind w:firstLine="925"/>
              <w:contextualSpacing/>
              <w:rPr>
                <w:rFonts w:ascii="Times New Roman" w:hAnsi="Times New Roman" w:cs="Times New Roman"/>
                <w:color w:val="000000" w:themeColor="text1"/>
                <w:sz w:val="24"/>
                <w:szCs w:val="24"/>
              </w:rPr>
            </w:pPr>
          </w:p>
        </w:tc>
        <w:tc>
          <w:tcPr>
            <w:tcW w:w="1153" w:type="dxa"/>
            <w:vMerge/>
            <w:tcBorders>
              <w:top w:val="single" w:sz="8" w:space="0" w:color="000000"/>
              <w:left w:val="single" w:sz="8" w:space="0" w:color="000000"/>
              <w:bottom w:val="single" w:sz="8" w:space="0" w:color="000000"/>
              <w:right w:val="single" w:sz="8" w:space="0" w:color="000000"/>
            </w:tcBorders>
            <w:vAlign w:val="center"/>
            <w:hideMark/>
          </w:tcPr>
          <w:p w14:paraId="35F20CE3" w14:textId="77777777" w:rsidR="000F68A7" w:rsidRPr="000F68A7" w:rsidRDefault="000F68A7" w:rsidP="00181710">
            <w:pPr>
              <w:spacing w:after="0" w:line="240" w:lineRule="auto"/>
              <w:ind w:firstLine="925"/>
              <w:contextualSpacing/>
              <w:rPr>
                <w:rFonts w:ascii="Times New Roman" w:hAnsi="Times New Roman" w:cs="Times New Roman"/>
                <w:color w:val="000000" w:themeColor="text1"/>
                <w:sz w:val="24"/>
                <w:szCs w:val="24"/>
              </w:rPr>
            </w:pPr>
          </w:p>
        </w:tc>
        <w:tc>
          <w:tcPr>
            <w:tcW w:w="4253" w:type="dxa"/>
            <w:vMerge/>
            <w:tcBorders>
              <w:top w:val="single" w:sz="8" w:space="0" w:color="000000"/>
              <w:left w:val="single" w:sz="8" w:space="0" w:color="000000"/>
              <w:bottom w:val="single" w:sz="8" w:space="0" w:color="000000"/>
              <w:right w:val="single" w:sz="8" w:space="0" w:color="000000"/>
            </w:tcBorders>
            <w:vAlign w:val="center"/>
            <w:hideMark/>
          </w:tcPr>
          <w:p w14:paraId="21E52913" w14:textId="77777777" w:rsidR="000F68A7" w:rsidRPr="000F68A7" w:rsidRDefault="000F68A7" w:rsidP="00181710">
            <w:pPr>
              <w:spacing w:after="0" w:line="240" w:lineRule="auto"/>
              <w:ind w:firstLine="925"/>
              <w:contextualSpacing/>
              <w:rPr>
                <w:rFonts w:ascii="Times New Roman" w:hAnsi="Times New Roman" w:cs="Times New Roman"/>
                <w:color w:val="000000" w:themeColor="text1"/>
                <w:sz w:val="24"/>
                <w:szCs w:val="24"/>
              </w:rPr>
            </w:pPr>
          </w:p>
        </w:tc>
        <w:tc>
          <w:tcPr>
            <w:tcW w:w="2172" w:type="dxa"/>
            <w:vMerge/>
            <w:tcBorders>
              <w:top w:val="single" w:sz="8" w:space="0" w:color="000000"/>
              <w:left w:val="single" w:sz="8" w:space="0" w:color="000000"/>
              <w:bottom w:val="single" w:sz="8" w:space="0" w:color="000000"/>
              <w:right w:val="single" w:sz="8" w:space="0" w:color="000000"/>
            </w:tcBorders>
            <w:vAlign w:val="center"/>
            <w:hideMark/>
          </w:tcPr>
          <w:p w14:paraId="6F6571C0" w14:textId="77777777" w:rsidR="000F68A7" w:rsidRPr="000F68A7" w:rsidRDefault="000F68A7" w:rsidP="00181710">
            <w:pPr>
              <w:spacing w:after="0" w:line="240" w:lineRule="auto"/>
              <w:ind w:firstLine="925"/>
              <w:contextualSpacing/>
              <w:rPr>
                <w:rFonts w:ascii="Times New Roman" w:hAnsi="Times New Roman" w:cs="Times New Roman"/>
                <w:color w:val="000000" w:themeColor="text1"/>
                <w:sz w:val="24"/>
                <w:szCs w:val="24"/>
              </w:rPr>
            </w:pPr>
          </w:p>
        </w:tc>
      </w:tr>
    </w:tbl>
    <w:p w14:paraId="54EE4090" w14:textId="77777777" w:rsidR="000F68A7" w:rsidRPr="000F68A7" w:rsidRDefault="000F68A7" w:rsidP="00181710">
      <w:pPr>
        <w:pStyle w:val="aff2"/>
        <w:shd w:val="clear" w:color="auto" w:fill="FFFFFF"/>
        <w:spacing w:before="0" w:beforeAutospacing="0" w:after="0"/>
        <w:contextualSpacing/>
        <w:rPr>
          <w:rStyle w:val="ac"/>
          <w:rFonts w:eastAsiaTheme="majorEastAsia"/>
          <w:color w:val="000000" w:themeColor="text1"/>
          <w:sz w:val="10"/>
          <w:szCs w:val="10"/>
        </w:rPr>
      </w:pPr>
    </w:p>
    <w:p w14:paraId="532FAB61" w14:textId="77777777" w:rsidR="000F4237" w:rsidRPr="000F4237" w:rsidRDefault="000F4237" w:rsidP="000F4237">
      <w:pPr>
        <w:pStyle w:val="aff2"/>
        <w:shd w:val="clear" w:color="auto" w:fill="FFFFFF"/>
        <w:spacing w:before="0" w:beforeAutospacing="0" w:after="0"/>
        <w:ind w:firstLine="567"/>
        <w:contextualSpacing/>
        <w:jc w:val="both"/>
      </w:pPr>
      <w:r w:rsidRPr="000F4237">
        <w:t>Съгласно последните действия по изграждането на Национална екологична мрежа „Натура 2000” на територията на страната, към ВКС1.1.т.4 идентифицираните защитени зони по смисъла на Закона за биологичното разнообразие са:</w:t>
      </w:r>
    </w:p>
    <w:p w14:paraId="66CE849F" w14:textId="77777777" w:rsidR="000F4237" w:rsidRPr="000F4237" w:rsidRDefault="000F4237" w:rsidP="000F4237">
      <w:pPr>
        <w:pStyle w:val="210"/>
        <w:ind w:left="0" w:firstLine="567"/>
        <w:contextualSpacing/>
        <w:rPr>
          <w:color w:val="000000" w:themeColor="text1"/>
          <w:w w:val="105"/>
          <w:sz w:val="10"/>
          <w:szCs w:val="10"/>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9"/>
        <w:gridCol w:w="5206"/>
      </w:tblGrid>
      <w:tr w:rsidR="000F4237" w:rsidRPr="000F4237" w14:paraId="5CD38173" w14:textId="77777777" w:rsidTr="00C60CA4">
        <w:trPr>
          <w:trHeight w:val="254"/>
        </w:trPr>
        <w:tc>
          <w:tcPr>
            <w:tcW w:w="4859" w:type="dxa"/>
          </w:tcPr>
          <w:p w14:paraId="1BC2C68B" w14:textId="77777777" w:rsidR="000F4237" w:rsidRPr="000F4237" w:rsidRDefault="000F4237" w:rsidP="000F4237">
            <w:pPr>
              <w:pStyle w:val="TableParagraph"/>
              <w:spacing w:before="0" w:line="240" w:lineRule="auto"/>
              <w:contextualSpacing/>
              <w:jc w:val="center"/>
              <w:rPr>
                <w:b/>
                <w:color w:val="000000" w:themeColor="text1"/>
                <w:w w:val="105"/>
              </w:rPr>
            </w:pPr>
            <w:r w:rsidRPr="000F4237">
              <w:rPr>
                <w:b/>
                <w:color w:val="000000" w:themeColor="text1"/>
                <w:w w:val="105"/>
              </w:rPr>
              <w:t>Директива</w:t>
            </w:r>
          </w:p>
          <w:p w14:paraId="1A4782DD" w14:textId="77777777" w:rsidR="000F4237" w:rsidRPr="000F4237" w:rsidRDefault="000F4237" w:rsidP="000F4237">
            <w:pPr>
              <w:pStyle w:val="TableParagraph"/>
              <w:spacing w:before="0" w:line="240" w:lineRule="auto"/>
              <w:contextualSpacing/>
              <w:jc w:val="center"/>
              <w:rPr>
                <w:b/>
                <w:color w:val="000000" w:themeColor="text1"/>
                <w:w w:val="105"/>
              </w:rPr>
            </w:pPr>
            <w:r w:rsidRPr="000F4237">
              <w:rPr>
                <w:b/>
                <w:color w:val="000000" w:themeColor="text1"/>
                <w:w w:val="105"/>
              </w:rPr>
              <w:t>по ЗБР-79/409/ЕЕС за опазване</w:t>
            </w:r>
          </w:p>
          <w:p w14:paraId="44740CE3" w14:textId="77777777" w:rsidR="000F4237" w:rsidRPr="000F4237" w:rsidRDefault="000F4237" w:rsidP="000F4237">
            <w:pPr>
              <w:pStyle w:val="TableParagraph"/>
              <w:spacing w:before="0" w:line="240" w:lineRule="auto"/>
              <w:contextualSpacing/>
              <w:jc w:val="center"/>
              <w:rPr>
                <w:b/>
                <w:color w:val="000000" w:themeColor="text1"/>
              </w:rPr>
            </w:pPr>
            <w:r w:rsidRPr="000F4237">
              <w:rPr>
                <w:b/>
                <w:color w:val="000000" w:themeColor="text1"/>
                <w:w w:val="105"/>
              </w:rPr>
              <w:t>на дивите птици</w:t>
            </w:r>
          </w:p>
        </w:tc>
        <w:tc>
          <w:tcPr>
            <w:tcW w:w="5206" w:type="dxa"/>
          </w:tcPr>
          <w:p w14:paraId="331F2793" w14:textId="77777777" w:rsidR="000F4237" w:rsidRPr="000F4237" w:rsidRDefault="000F4237" w:rsidP="000F4237">
            <w:pPr>
              <w:pStyle w:val="TableParagraph"/>
              <w:spacing w:before="0" w:line="240" w:lineRule="auto"/>
              <w:contextualSpacing/>
              <w:jc w:val="center"/>
              <w:rPr>
                <w:b/>
                <w:color w:val="000000" w:themeColor="text1"/>
                <w:w w:val="105"/>
              </w:rPr>
            </w:pPr>
            <w:r w:rsidRPr="000F4237">
              <w:rPr>
                <w:b/>
                <w:color w:val="000000" w:themeColor="text1"/>
                <w:w w:val="105"/>
              </w:rPr>
              <w:t>Директива по ЗБР-79/409/ЕЕС</w:t>
            </w:r>
          </w:p>
          <w:p w14:paraId="4D3DF457" w14:textId="77777777" w:rsidR="000F4237" w:rsidRPr="000F4237" w:rsidRDefault="000F4237" w:rsidP="000F4237">
            <w:pPr>
              <w:pStyle w:val="TableParagraph"/>
              <w:spacing w:before="0" w:line="240" w:lineRule="auto"/>
              <w:contextualSpacing/>
              <w:jc w:val="center"/>
              <w:rPr>
                <w:b/>
                <w:color w:val="000000" w:themeColor="text1"/>
              </w:rPr>
            </w:pPr>
            <w:r w:rsidRPr="000F4237">
              <w:rPr>
                <w:b/>
                <w:color w:val="000000" w:themeColor="text1"/>
              </w:rPr>
              <w:t>за запазване на природните местообитания и на дивата флора и фауна - хабитати</w:t>
            </w:r>
          </w:p>
        </w:tc>
      </w:tr>
      <w:tr w:rsidR="000F4237" w:rsidRPr="000F4237" w14:paraId="5B3CE09B" w14:textId="77777777" w:rsidTr="00C60CA4">
        <w:trPr>
          <w:trHeight w:val="258"/>
        </w:trPr>
        <w:tc>
          <w:tcPr>
            <w:tcW w:w="4859" w:type="dxa"/>
          </w:tcPr>
          <w:p w14:paraId="3919FC6F" w14:textId="77777777" w:rsidR="000F4237" w:rsidRPr="000F4237" w:rsidRDefault="000F4237" w:rsidP="000F4237">
            <w:pPr>
              <w:pStyle w:val="TableParagraph"/>
              <w:spacing w:before="0" w:line="240" w:lineRule="auto"/>
              <w:contextualSpacing/>
              <w:jc w:val="left"/>
              <w:rPr>
                <w:color w:val="000000" w:themeColor="text1"/>
              </w:rPr>
            </w:pPr>
            <w:r w:rsidRPr="000F4237">
              <w:rPr>
                <w:color w:val="000000" w:themeColor="text1"/>
                <w:w w:val="105"/>
              </w:rPr>
              <w:t>BG0002029 ЗЗ ”Котленска планина”</w:t>
            </w:r>
          </w:p>
        </w:tc>
        <w:tc>
          <w:tcPr>
            <w:tcW w:w="5206" w:type="dxa"/>
          </w:tcPr>
          <w:p w14:paraId="34F5F821" w14:textId="77777777" w:rsidR="000F4237" w:rsidRPr="000F4237" w:rsidRDefault="000F4237" w:rsidP="000F4237">
            <w:pPr>
              <w:pStyle w:val="TableParagraph"/>
              <w:spacing w:before="0" w:line="240" w:lineRule="auto"/>
              <w:contextualSpacing/>
              <w:jc w:val="left"/>
              <w:rPr>
                <w:color w:val="000000" w:themeColor="text1"/>
              </w:rPr>
            </w:pPr>
            <w:r w:rsidRPr="000F4237">
              <w:rPr>
                <w:color w:val="000000" w:themeColor="text1"/>
                <w:w w:val="105"/>
              </w:rPr>
              <w:t>BG0000421 ЗЗ ”Преславска планина”</w:t>
            </w:r>
          </w:p>
        </w:tc>
      </w:tr>
      <w:tr w:rsidR="000F4237" w:rsidRPr="000F4237" w14:paraId="5A45D605" w14:textId="77777777" w:rsidTr="00C60CA4">
        <w:trPr>
          <w:trHeight w:val="254"/>
        </w:trPr>
        <w:tc>
          <w:tcPr>
            <w:tcW w:w="4859" w:type="dxa"/>
          </w:tcPr>
          <w:p w14:paraId="49817340" w14:textId="77777777" w:rsidR="000F4237" w:rsidRPr="000F4237" w:rsidRDefault="000F4237" w:rsidP="000F4237">
            <w:pPr>
              <w:pStyle w:val="TableParagraph"/>
              <w:spacing w:before="0" w:line="240" w:lineRule="auto"/>
              <w:ind w:firstLine="925"/>
              <w:contextualSpacing/>
              <w:jc w:val="left"/>
              <w:rPr>
                <w:color w:val="000000" w:themeColor="text1"/>
              </w:rPr>
            </w:pPr>
          </w:p>
        </w:tc>
        <w:tc>
          <w:tcPr>
            <w:tcW w:w="5206" w:type="dxa"/>
          </w:tcPr>
          <w:p w14:paraId="062F2908" w14:textId="77777777" w:rsidR="000F4237" w:rsidRPr="000F4237" w:rsidRDefault="000F4237" w:rsidP="000F4237">
            <w:pPr>
              <w:pStyle w:val="TableParagraph"/>
              <w:spacing w:before="0" w:line="240" w:lineRule="auto"/>
              <w:contextualSpacing/>
              <w:jc w:val="left"/>
              <w:rPr>
                <w:color w:val="000000" w:themeColor="text1"/>
              </w:rPr>
            </w:pPr>
            <w:r w:rsidRPr="000F4237">
              <w:rPr>
                <w:color w:val="000000" w:themeColor="text1"/>
                <w:w w:val="105"/>
              </w:rPr>
              <w:t>BG0000501 ЗЗ „ Голяма Камчия”</w:t>
            </w:r>
          </w:p>
        </w:tc>
      </w:tr>
      <w:tr w:rsidR="000F4237" w:rsidRPr="000F4237" w14:paraId="2E89414F" w14:textId="77777777" w:rsidTr="00C60CA4">
        <w:trPr>
          <w:trHeight w:val="253"/>
        </w:trPr>
        <w:tc>
          <w:tcPr>
            <w:tcW w:w="4859" w:type="dxa"/>
          </w:tcPr>
          <w:p w14:paraId="44306DE9" w14:textId="77777777" w:rsidR="000F4237" w:rsidRPr="000F4237" w:rsidRDefault="000F4237" w:rsidP="000F4237">
            <w:pPr>
              <w:pStyle w:val="TableParagraph"/>
              <w:spacing w:before="0" w:line="240" w:lineRule="auto"/>
              <w:ind w:firstLine="925"/>
              <w:contextualSpacing/>
              <w:jc w:val="left"/>
              <w:rPr>
                <w:color w:val="000000" w:themeColor="text1"/>
              </w:rPr>
            </w:pPr>
          </w:p>
        </w:tc>
        <w:tc>
          <w:tcPr>
            <w:tcW w:w="5206" w:type="dxa"/>
          </w:tcPr>
          <w:p w14:paraId="10F5534C" w14:textId="77777777" w:rsidR="000F4237" w:rsidRPr="000F4237" w:rsidRDefault="000F4237" w:rsidP="000F4237">
            <w:pPr>
              <w:pStyle w:val="TableParagraph"/>
              <w:spacing w:before="0" w:line="240" w:lineRule="auto"/>
              <w:contextualSpacing/>
              <w:jc w:val="left"/>
              <w:rPr>
                <w:color w:val="000000" w:themeColor="text1"/>
              </w:rPr>
            </w:pPr>
            <w:r w:rsidRPr="000F4237">
              <w:rPr>
                <w:color w:val="000000" w:themeColor="text1"/>
                <w:w w:val="105"/>
              </w:rPr>
              <w:t>BG0000382 ЗЗ „Шуменско плато”</w:t>
            </w:r>
          </w:p>
        </w:tc>
      </w:tr>
      <w:tr w:rsidR="000F4237" w:rsidRPr="000F4237" w14:paraId="39501AC0" w14:textId="77777777" w:rsidTr="00C60CA4">
        <w:trPr>
          <w:trHeight w:val="254"/>
        </w:trPr>
        <w:tc>
          <w:tcPr>
            <w:tcW w:w="4859" w:type="dxa"/>
          </w:tcPr>
          <w:p w14:paraId="629B3E1A" w14:textId="77777777" w:rsidR="000F4237" w:rsidRPr="000F4237" w:rsidRDefault="000F4237" w:rsidP="000F4237">
            <w:pPr>
              <w:pStyle w:val="TableParagraph"/>
              <w:spacing w:before="0" w:line="240" w:lineRule="auto"/>
              <w:ind w:firstLine="925"/>
              <w:contextualSpacing/>
              <w:jc w:val="left"/>
              <w:rPr>
                <w:b/>
                <w:color w:val="000000" w:themeColor="text1"/>
              </w:rPr>
            </w:pPr>
          </w:p>
        </w:tc>
        <w:tc>
          <w:tcPr>
            <w:tcW w:w="5206" w:type="dxa"/>
          </w:tcPr>
          <w:p w14:paraId="78AA5371" w14:textId="77777777" w:rsidR="000F4237" w:rsidRPr="000F4237" w:rsidRDefault="000F4237" w:rsidP="000F4237">
            <w:pPr>
              <w:pStyle w:val="TableParagraph"/>
              <w:spacing w:before="0" w:line="240" w:lineRule="auto"/>
              <w:contextualSpacing/>
              <w:jc w:val="left"/>
              <w:rPr>
                <w:color w:val="000000" w:themeColor="text1"/>
              </w:rPr>
            </w:pPr>
            <w:r w:rsidRPr="000F4237">
              <w:rPr>
                <w:color w:val="000000" w:themeColor="text1"/>
                <w:w w:val="105"/>
              </w:rPr>
              <w:t>BG0000178 ЗЗ „Тича”</w:t>
            </w:r>
          </w:p>
        </w:tc>
      </w:tr>
      <w:tr w:rsidR="000F4237" w:rsidRPr="000F4237" w14:paraId="1DDCA8EE" w14:textId="77777777" w:rsidTr="00C60CA4">
        <w:trPr>
          <w:trHeight w:val="258"/>
        </w:trPr>
        <w:tc>
          <w:tcPr>
            <w:tcW w:w="4859" w:type="dxa"/>
          </w:tcPr>
          <w:p w14:paraId="511F059A" w14:textId="77777777" w:rsidR="000F4237" w:rsidRPr="000F4237" w:rsidRDefault="000F4237" w:rsidP="000F4237">
            <w:pPr>
              <w:pStyle w:val="TableParagraph"/>
              <w:spacing w:before="0" w:line="240" w:lineRule="auto"/>
              <w:ind w:firstLine="925"/>
              <w:contextualSpacing/>
              <w:jc w:val="left"/>
              <w:rPr>
                <w:b/>
                <w:color w:val="000000" w:themeColor="text1"/>
              </w:rPr>
            </w:pPr>
          </w:p>
        </w:tc>
        <w:tc>
          <w:tcPr>
            <w:tcW w:w="5206" w:type="dxa"/>
          </w:tcPr>
          <w:p w14:paraId="2E26B439" w14:textId="77777777" w:rsidR="000F4237" w:rsidRPr="000F4237" w:rsidRDefault="000F4237" w:rsidP="000F4237">
            <w:pPr>
              <w:pStyle w:val="TableParagraph"/>
              <w:spacing w:before="0" w:line="240" w:lineRule="auto"/>
              <w:contextualSpacing/>
              <w:jc w:val="left"/>
              <w:rPr>
                <w:color w:val="000000" w:themeColor="text1"/>
              </w:rPr>
            </w:pPr>
            <w:r w:rsidRPr="000F4237">
              <w:rPr>
                <w:color w:val="000000" w:themeColor="text1"/>
                <w:w w:val="105"/>
              </w:rPr>
              <w:t>BG0000393  ЗЗ „Екокоридор Камчия-Емине”</w:t>
            </w:r>
          </w:p>
        </w:tc>
      </w:tr>
    </w:tbl>
    <w:p w14:paraId="35496B1C" w14:textId="77777777" w:rsidR="000F4237" w:rsidRPr="000F4237" w:rsidRDefault="000F4237" w:rsidP="000F4237">
      <w:pPr>
        <w:pStyle w:val="aff3"/>
        <w:contextualSpacing/>
        <w:rPr>
          <w:b/>
          <w:color w:val="000000" w:themeColor="text1"/>
          <w:w w:val="105"/>
          <w:sz w:val="10"/>
          <w:szCs w:val="10"/>
          <w:u w:val="single"/>
        </w:rPr>
      </w:pPr>
    </w:p>
    <w:p w14:paraId="5C9ED0EF" w14:textId="77777777" w:rsidR="00020D61" w:rsidRPr="00D22048" w:rsidRDefault="00020D61" w:rsidP="000F4237">
      <w:pPr>
        <w:spacing w:after="0" w:line="240" w:lineRule="auto"/>
        <w:ind w:firstLine="708"/>
        <w:contextualSpacing/>
        <w:jc w:val="both"/>
        <w:rPr>
          <w:rFonts w:ascii="Times New Roman" w:hAnsi="Times New Roman" w:cs="Times New Roman"/>
          <w:sz w:val="24"/>
          <w:szCs w:val="24"/>
        </w:rPr>
      </w:pPr>
      <w:r w:rsidRPr="000F4237">
        <w:rPr>
          <w:rFonts w:ascii="Times New Roman" w:hAnsi="Times New Roman" w:cs="Times New Roman"/>
          <w:sz w:val="24"/>
          <w:szCs w:val="24"/>
        </w:rPr>
        <w:t>Данни за защитените</w:t>
      </w:r>
      <w:r w:rsidRPr="00D22048">
        <w:rPr>
          <w:rFonts w:ascii="Times New Roman" w:hAnsi="Times New Roman" w:cs="Times New Roman"/>
          <w:sz w:val="24"/>
          <w:szCs w:val="24"/>
        </w:rPr>
        <w:t xml:space="preserve"> територии и биологичното разнообразие в стопанството могат да бъдат открити в Доклада за горите с висока </w:t>
      </w:r>
      <w:proofErr w:type="spellStart"/>
      <w:r w:rsidRPr="00D22048">
        <w:rPr>
          <w:rFonts w:ascii="Times New Roman" w:hAnsi="Times New Roman" w:cs="Times New Roman"/>
          <w:sz w:val="24"/>
          <w:szCs w:val="24"/>
        </w:rPr>
        <w:t>консервационна</w:t>
      </w:r>
      <w:proofErr w:type="spellEnd"/>
      <w:r w:rsidRPr="00D22048">
        <w:rPr>
          <w:rFonts w:ascii="Times New Roman" w:hAnsi="Times New Roman" w:cs="Times New Roman"/>
          <w:sz w:val="24"/>
          <w:szCs w:val="24"/>
        </w:rPr>
        <w:t xml:space="preserve"> стойност на територията на </w:t>
      </w:r>
      <w:r w:rsidR="001369DE">
        <w:rPr>
          <w:rFonts w:ascii="Times New Roman" w:hAnsi="Times New Roman" w:cs="Times New Roman"/>
          <w:sz w:val="24"/>
          <w:szCs w:val="24"/>
        </w:rPr>
        <w:t xml:space="preserve">ТП </w:t>
      </w:r>
      <w:r w:rsidR="0035390E">
        <w:rPr>
          <w:rFonts w:ascii="Times New Roman" w:hAnsi="Times New Roman" w:cs="Times New Roman"/>
          <w:sz w:val="24"/>
          <w:szCs w:val="24"/>
        </w:rPr>
        <w:t>ДГ</w:t>
      </w:r>
      <w:r w:rsidR="00D45770" w:rsidRPr="00D22048">
        <w:rPr>
          <w:rFonts w:ascii="Times New Roman" w:hAnsi="Times New Roman" w:cs="Times New Roman"/>
          <w:sz w:val="24"/>
          <w:szCs w:val="24"/>
        </w:rPr>
        <w:t xml:space="preserve">С </w:t>
      </w:r>
      <w:r w:rsidR="001369DE">
        <w:rPr>
          <w:rFonts w:ascii="Times New Roman" w:hAnsi="Times New Roman" w:cs="Times New Roman"/>
          <w:sz w:val="24"/>
          <w:szCs w:val="24"/>
        </w:rPr>
        <w:t>„П</w:t>
      </w:r>
      <w:r w:rsidR="0035390E">
        <w:rPr>
          <w:rFonts w:ascii="Times New Roman" w:hAnsi="Times New Roman" w:cs="Times New Roman"/>
          <w:sz w:val="24"/>
          <w:szCs w:val="24"/>
        </w:rPr>
        <w:t>реслав</w:t>
      </w:r>
      <w:r w:rsidR="00D45770" w:rsidRPr="00D22048">
        <w:rPr>
          <w:rFonts w:ascii="Times New Roman" w:hAnsi="Times New Roman" w:cs="Times New Roman"/>
          <w:sz w:val="24"/>
          <w:szCs w:val="24"/>
        </w:rPr>
        <w:t>“</w:t>
      </w:r>
      <w:r w:rsidRPr="00D22048">
        <w:rPr>
          <w:rFonts w:ascii="Times New Roman" w:hAnsi="Times New Roman" w:cs="Times New Roman"/>
          <w:sz w:val="24"/>
          <w:szCs w:val="24"/>
        </w:rPr>
        <w:t xml:space="preserve">. </w:t>
      </w:r>
    </w:p>
    <w:p w14:paraId="53C250C4" w14:textId="77777777" w:rsidR="005129EB" w:rsidRPr="00350A53" w:rsidRDefault="00020D61" w:rsidP="00C76C39">
      <w:pPr>
        <w:spacing w:after="0" w:line="240" w:lineRule="auto"/>
        <w:ind w:firstLine="708"/>
        <w:contextualSpacing/>
        <w:jc w:val="both"/>
        <w:rPr>
          <w:rFonts w:ascii="Times New Roman" w:hAnsi="Times New Roman" w:cs="Times New Roman"/>
        </w:rPr>
      </w:pPr>
      <w:r w:rsidRPr="00D22048">
        <w:rPr>
          <w:rFonts w:ascii="Times New Roman" w:hAnsi="Times New Roman" w:cs="Times New Roman"/>
          <w:sz w:val="24"/>
          <w:szCs w:val="24"/>
        </w:rPr>
        <w:t>При проведените интервюта със заинтересованите страни не бяха изтъкнати значими негативни социални ефекти в следствие дейността на Д</w:t>
      </w:r>
      <w:r w:rsidR="002D6797">
        <w:rPr>
          <w:rFonts w:ascii="Times New Roman" w:hAnsi="Times New Roman" w:cs="Times New Roman"/>
          <w:sz w:val="24"/>
          <w:szCs w:val="24"/>
        </w:rPr>
        <w:t>Г</w:t>
      </w:r>
      <w:r w:rsidRPr="00D22048">
        <w:rPr>
          <w:rFonts w:ascii="Times New Roman" w:hAnsi="Times New Roman" w:cs="Times New Roman"/>
          <w:sz w:val="24"/>
          <w:szCs w:val="24"/>
        </w:rPr>
        <w:t xml:space="preserve">С върху биологичното разнообразие. </w:t>
      </w:r>
    </w:p>
    <w:p w14:paraId="60A15747" w14:textId="77777777" w:rsidR="00020D61" w:rsidRPr="00350A53" w:rsidRDefault="00000000" w:rsidP="00C76C39">
      <w:pPr>
        <w:spacing w:after="0" w:line="240" w:lineRule="auto"/>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55B1A41F">
          <v:group id="Group 52572" o:spid="_x0000_s2076" style="width:506.15pt;height:.5pt;mso-position-horizontal-relative:char;mso-position-vertical-relative:line" coordsize="64282,60">
            <v:shape id="Shape 6828" o:spid="_x0000_s2077"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cYXr4A&#10;AADdAAAADwAAAGRycy9kb3ducmV2LnhtbERPvQrCMBDeBd8hnOCmqQ4i1ShSUFQQtbq4Hc3ZFptL&#10;aaLWtzeD4Pjx/c+XranEixpXWlYwGkYgiDOrS84VXC/rwRSE88gaK8uk4EMOlotuZ46xtm8+0yv1&#10;uQgh7GJUUHhfx1K6rCCDbmhr4sDdbWPQB9jkUjf4DuGmkuMomkiDJYeGAmtKCsoe6dMoyP2p2uwO&#10;26czq+OJjUv0/pYo1e+1qxkIT63/i3/urVYwmY7D3PAmPAG5+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gnGF6+AAAA3QAAAA8AAAAAAAAAAAAAAAAAmAIAAGRycy9kb3ducmV2&#10;LnhtbFBLBQYAAAAABAAEAPUAAACDAwAAAAA=&#10;" adj="0,,0" path="m,l6428233,e" filled="f" strokecolor="#622423" strokeweight=".48pt">
              <v:stroke joinstyle="round"/>
              <v:formulas/>
              <v:path arrowok="t" o:connecttype="segments" textboxrect="0,0,6428233,0"/>
            </v:shape>
            <w10:anchorlock/>
          </v:group>
        </w:pict>
      </w:r>
    </w:p>
    <w:p w14:paraId="289E2419" w14:textId="77777777" w:rsidR="00020D61" w:rsidRPr="000F4237" w:rsidRDefault="00020D61" w:rsidP="00C76C39">
      <w:pPr>
        <w:spacing w:after="0" w:line="240" w:lineRule="auto"/>
        <w:contextualSpacing/>
        <w:jc w:val="both"/>
        <w:rPr>
          <w:rFonts w:ascii="Times New Roman" w:hAnsi="Times New Roman" w:cs="Times New Roman"/>
          <w:b/>
        </w:rPr>
      </w:pPr>
      <w:r w:rsidRPr="000F4237">
        <w:rPr>
          <w:rFonts w:ascii="Times New Roman" w:hAnsi="Times New Roman" w:cs="Times New Roman"/>
          <w:b/>
        </w:rPr>
        <w:t>2.5.11</w:t>
      </w:r>
      <w:r w:rsidRPr="000F4237">
        <w:rPr>
          <w:rFonts w:ascii="Times New Roman" w:eastAsia="Arial" w:hAnsi="Times New Roman" w:cs="Times New Roman"/>
          <w:b/>
        </w:rPr>
        <w:t xml:space="preserve"> </w:t>
      </w:r>
      <w:r w:rsidRPr="000F4237">
        <w:rPr>
          <w:rFonts w:ascii="Times New Roman" w:hAnsi="Times New Roman" w:cs="Times New Roman"/>
          <w:b/>
        </w:rPr>
        <w:t xml:space="preserve">ОПАЗВАНЕ НА ВОДИТЕ </w:t>
      </w:r>
    </w:p>
    <w:p w14:paraId="55DB9CBC" w14:textId="77777777" w:rsidR="00020D61" w:rsidRPr="00350A53" w:rsidRDefault="00000000" w:rsidP="00C76C39">
      <w:pPr>
        <w:spacing w:after="0" w:line="240" w:lineRule="auto"/>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531026E9">
          <v:group id="Group 52573" o:spid="_x0000_s2074" style="width:506.15pt;height:.5pt;mso-position-horizontal-relative:char;mso-position-vertical-relative:line" coordsize="64282,60">
            <v:shape id="Shape 6829" o:spid="_x0000_s2075"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u9xcQA&#10;AADdAAAADwAAAGRycy9kb3ducmV2LnhtbESPT4vCMBTE74LfITzBm6Z6EK2mRQourrCs/y7eHs2z&#10;LTYvpYlav71ZWPA4zMxvmFXamVo8qHWVZQWTcQSCOLe64kLB+bQZzUE4j6yxtkwKXuQgTfq9Fcba&#10;PvlAj6MvRICwi1FB6X0TS+nykgy6sW2Ig3e1rUEfZFtI3eIzwE0tp1E0kwYrDgslNpSVlN+Od6Og&#10;8Pv66/tne3dm/btn4zK9u2RKDQfdegnCU+c/4f/2ViuYzacL+HsTnoBM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rvcXEAAAA3QAAAA8AAAAAAAAAAAAAAAAAmAIAAGRycy9k&#10;b3ducmV2LnhtbFBLBQYAAAAABAAEAPUAAACJAwAAAAA=&#10;" adj="0,,0" path="m,l6428233,e" filled="f" strokecolor="#622423" strokeweight=".48pt">
              <v:stroke joinstyle="round"/>
              <v:formulas/>
              <v:path arrowok="t" o:connecttype="segments" textboxrect="0,0,6428233,0"/>
            </v:shape>
            <w10:anchorlock/>
          </v:group>
        </w:pict>
      </w:r>
    </w:p>
    <w:p w14:paraId="6518C757" w14:textId="77777777" w:rsidR="00020D61" w:rsidRPr="00D22048" w:rsidRDefault="00020D61" w:rsidP="00C76C39">
      <w:pPr>
        <w:spacing w:after="0" w:line="240" w:lineRule="auto"/>
        <w:ind w:firstLine="708"/>
        <w:contextualSpacing/>
        <w:jc w:val="both"/>
        <w:rPr>
          <w:rFonts w:ascii="Times New Roman" w:hAnsi="Times New Roman" w:cs="Times New Roman"/>
          <w:sz w:val="24"/>
          <w:szCs w:val="24"/>
        </w:rPr>
      </w:pPr>
      <w:proofErr w:type="spellStart"/>
      <w:r w:rsidRPr="00D22048">
        <w:rPr>
          <w:rFonts w:ascii="Times New Roman" w:hAnsi="Times New Roman" w:cs="Times New Roman"/>
          <w:sz w:val="24"/>
          <w:szCs w:val="24"/>
        </w:rPr>
        <w:t>Водоохранните</w:t>
      </w:r>
      <w:proofErr w:type="spellEnd"/>
      <w:r w:rsidRPr="00D22048">
        <w:rPr>
          <w:rFonts w:ascii="Times New Roman" w:hAnsi="Times New Roman" w:cs="Times New Roman"/>
          <w:sz w:val="24"/>
          <w:szCs w:val="24"/>
        </w:rPr>
        <w:t xml:space="preserve"> функции на горите са добре известни сред обществото и ясно се осъзнава, че от адекватното управление</w:t>
      </w:r>
      <w:r w:rsidR="001369DE">
        <w:rPr>
          <w:rFonts w:ascii="Times New Roman" w:hAnsi="Times New Roman" w:cs="Times New Roman"/>
          <w:sz w:val="24"/>
          <w:szCs w:val="24"/>
        </w:rPr>
        <w:t xml:space="preserve"> </w:t>
      </w:r>
      <w:r w:rsidRPr="00D22048">
        <w:rPr>
          <w:rFonts w:ascii="Times New Roman" w:hAnsi="Times New Roman" w:cs="Times New Roman"/>
          <w:sz w:val="24"/>
          <w:szCs w:val="24"/>
        </w:rPr>
        <w:t xml:space="preserve">/ ползване на горите в голяма степен зависи количеството и качеството както на водите за битови нужди така и на тези за напояване.  </w:t>
      </w:r>
    </w:p>
    <w:p w14:paraId="02A435CB" w14:textId="77777777" w:rsidR="00020D61" w:rsidRPr="00D22048" w:rsidRDefault="00020D61" w:rsidP="00C76C39">
      <w:pPr>
        <w:spacing w:after="0" w:line="240" w:lineRule="auto"/>
        <w:ind w:firstLine="708"/>
        <w:contextualSpacing/>
        <w:jc w:val="both"/>
        <w:rPr>
          <w:rFonts w:ascii="Times New Roman" w:hAnsi="Times New Roman" w:cs="Times New Roman"/>
          <w:sz w:val="24"/>
          <w:szCs w:val="24"/>
        </w:rPr>
      </w:pPr>
      <w:r w:rsidRPr="00D22048">
        <w:rPr>
          <w:rFonts w:ascii="Times New Roman" w:hAnsi="Times New Roman" w:cs="Times New Roman"/>
          <w:sz w:val="24"/>
          <w:szCs w:val="24"/>
        </w:rPr>
        <w:t>На този етап не могат да бъдат идентифицирани негативни социални въздействия от дейността на Д</w:t>
      </w:r>
      <w:r w:rsidR="000F4237">
        <w:rPr>
          <w:rFonts w:ascii="Times New Roman" w:hAnsi="Times New Roman" w:cs="Times New Roman"/>
          <w:sz w:val="24"/>
          <w:szCs w:val="24"/>
        </w:rPr>
        <w:t>Г</w:t>
      </w:r>
      <w:r w:rsidRPr="00D22048">
        <w:rPr>
          <w:rFonts w:ascii="Times New Roman" w:hAnsi="Times New Roman" w:cs="Times New Roman"/>
          <w:sz w:val="24"/>
          <w:szCs w:val="24"/>
        </w:rPr>
        <w:t xml:space="preserve">С в тази насока. </w:t>
      </w:r>
    </w:p>
    <w:p w14:paraId="70B05069" w14:textId="77777777" w:rsidR="00020D61" w:rsidRPr="00350A53" w:rsidRDefault="00000000" w:rsidP="00C76C39">
      <w:pPr>
        <w:spacing w:after="0" w:line="240" w:lineRule="auto"/>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11FC9D53">
          <v:group id="Group 52574" o:spid="_x0000_s2072" style="width:506.15pt;height:.5pt;mso-position-horizontal-relative:char;mso-position-vertical-relative:line" coordsize="64282,60">
            <v:shape id="Shape 6881" o:spid="_x0000_s2073"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vu+cUA&#10;AADdAAAADwAAAGRycy9kb3ducmV2LnhtbESPQWvCQBSE7wX/w/KE3pqNHiSkWUUCihZKNe2lt0f2&#10;mQR334bsqum/7wqCx2FmvmGK1WiNuNLgO8cKZkkKgrh2uuNGwc/35i0D4QOyRuOYFPyRh9Vy8lJg&#10;rt2Nj3StQiMihH2OCtoQ+lxKX7dk0SeuJ47eyQ0WQ5RDI/WAtwi3Rs7TdCEtdhwXWuypbKk+Vxer&#10;oAkHs91/7i7err8ObH2pP35LpV6n4/odRKAxPMOP9k4rWGTZDO5v4hO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e+75xQAAAN0AAAAPAAAAAAAAAAAAAAAAAJgCAABkcnMv&#10;ZG93bnJldi54bWxQSwUGAAAAAAQABAD1AAAAigMAAAAA&#10;" adj="0,,0" path="m,l6428233,e" filled="f" strokecolor="#622423" strokeweight=".48pt">
              <v:stroke joinstyle="round"/>
              <v:formulas/>
              <v:path arrowok="t" o:connecttype="segments" textboxrect="0,0,6428233,0"/>
            </v:shape>
            <w10:anchorlock/>
          </v:group>
        </w:pict>
      </w:r>
    </w:p>
    <w:p w14:paraId="3709B7AB" w14:textId="77777777" w:rsidR="00020D61" w:rsidRPr="000F4237" w:rsidRDefault="00020D61" w:rsidP="00C76C39">
      <w:pPr>
        <w:spacing w:after="0" w:line="240" w:lineRule="auto"/>
        <w:contextualSpacing/>
        <w:jc w:val="both"/>
        <w:rPr>
          <w:rFonts w:ascii="Times New Roman" w:hAnsi="Times New Roman" w:cs="Times New Roman"/>
          <w:b/>
        </w:rPr>
      </w:pPr>
      <w:r w:rsidRPr="000F4237">
        <w:rPr>
          <w:rFonts w:ascii="Times New Roman" w:hAnsi="Times New Roman" w:cs="Times New Roman"/>
          <w:b/>
        </w:rPr>
        <w:t>2.5.12</w:t>
      </w:r>
      <w:r w:rsidRPr="000F4237">
        <w:rPr>
          <w:rFonts w:ascii="Times New Roman" w:eastAsia="Arial" w:hAnsi="Times New Roman" w:cs="Times New Roman"/>
          <w:b/>
        </w:rPr>
        <w:t xml:space="preserve"> </w:t>
      </w:r>
      <w:r w:rsidRPr="000F4237">
        <w:rPr>
          <w:rFonts w:ascii="Times New Roman" w:hAnsi="Times New Roman" w:cs="Times New Roman"/>
          <w:b/>
        </w:rPr>
        <w:t xml:space="preserve">ОСИГУРЯВАНЕ НА ПОМИНЪК  </w:t>
      </w:r>
    </w:p>
    <w:p w14:paraId="0AD7FEB4" w14:textId="77777777" w:rsidR="00020D61" w:rsidRPr="00350A53" w:rsidRDefault="00000000" w:rsidP="00C76C39">
      <w:pPr>
        <w:spacing w:after="0" w:line="240" w:lineRule="auto"/>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7000F66F">
          <v:group id="Group 52575" o:spid="_x0000_s2070" style="width:506.15pt;height:.5pt;mso-position-horizontal-relative:char;mso-position-vertical-relative:line" coordsize="64282,60">
            <v:shape id="Shape 6882" o:spid="_x0000_s2071"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wjsQA&#10;AADdAAAADwAAAGRycy9kb3ducmV2LnhtbESPQYvCMBSE7wv+h/AEb2uqByld0yIFRQXR7Xrx9mie&#10;bbF5KU3U+u/NwsIeh5n5hllmg2nFg3rXWFYwm0YgiEurG64UnH/WnzEI55E1tpZJwYscZOnoY4mJ&#10;tk/+pkfhKxEg7BJUUHvfJVK6siaDbmo74uBdbW/QB9lXUvf4DHDTynkULaTBhsNCjR3lNZW34m4U&#10;VP7UbnaH7d2Z1fHExuV6f8mVmoyH1RcIT4P/D/+1t1rBIo7n8PsmPAGZ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cI7EAAAA3QAAAA8AAAAAAAAAAAAAAAAAmAIAAGRycy9k&#10;b3ducmV2LnhtbFBLBQYAAAAABAAEAPUAAACJAwAAAAA=&#10;" adj="0,,0" path="m,l6428233,e" filled="f" strokecolor="#622423" strokeweight=".48pt">
              <v:stroke joinstyle="round"/>
              <v:formulas/>
              <v:path arrowok="t" o:connecttype="segments" textboxrect="0,0,6428233,0"/>
            </v:shape>
            <w10:anchorlock/>
          </v:group>
        </w:pict>
      </w:r>
    </w:p>
    <w:p w14:paraId="1B53023B" w14:textId="77777777" w:rsidR="00020D61" w:rsidRPr="00BC7FBB" w:rsidRDefault="00A579A2" w:rsidP="00C76C39">
      <w:pPr>
        <w:spacing w:after="0" w:line="240" w:lineRule="auto"/>
        <w:ind w:firstLine="708"/>
        <w:contextualSpacing/>
        <w:jc w:val="both"/>
        <w:rPr>
          <w:rFonts w:ascii="Times New Roman" w:hAnsi="Times New Roman" w:cs="Times New Roman"/>
          <w:sz w:val="24"/>
          <w:szCs w:val="24"/>
        </w:rPr>
      </w:pPr>
      <w:r w:rsidRPr="000F4237">
        <w:rPr>
          <w:rFonts w:ascii="Times New Roman" w:hAnsi="Times New Roman" w:cs="Times New Roman"/>
          <w:sz w:val="24"/>
          <w:szCs w:val="24"/>
        </w:rPr>
        <w:t xml:space="preserve">Като </w:t>
      </w:r>
      <w:proofErr w:type="spellStart"/>
      <w:r w:rsidR="00020D61" w:rsidRPr="000F4237">
        <w:rPr>
          <w:rFonts w:ascii="Times New Roman" w:hAnsi="Times New Roman" w:cs="Times New Roman"/>
          <w:sz w:val="24"/>
          <w:szCs w:val="24"/>
        </w:rPr>
        <w:t>структ</w:t>
      </w:r>
      <w:r w:rsidR="00D22048" w:rsidRPr="000F4237">
        <w:rPr>
          <w:rFonts w:ascii="Times New Roman" w:hAnsi="Times New Roman" w:cs="Times New Roman"/>
          <w:sz w:val="24"/>
          <w:szCs w:val="24"/>
        </w:rPr>
        <w:t>у</w:t>
      </w:r>
      <w:r w:rsidR="00020D61" w:rsidRPr="000F4237">
        <w:rPr>
          <w:rFonts w:ascii="Times New Roman" w:hAnsi="Times New Roman" w:cs="Times New Roman"/>
          <w:sz w:val="24"/>
          <w:szCs w:val="24"/>
        </w:rPr>
        <w:t>ро</w:t>
      </w:r>
      <w:proofErr w:type="spellEnd"/>
      <w:r w:rsidR="00D22048" w:rsidRPr="000F4237">
        <w:rPr>
          <w:rFonts w:ascii="Times New Roman" w:hAnsi="Times New Roman" w:cs="Times New Roman"/>
          <w:sz w:val="24"/>
          <w:szCs w:val="24"/>
        </w:rPr>
        <w:t>-</w:t>
      </w:r>
      <w:r w:rsidR="00020D61" w:rsidRPr="000F4237">
        <w:rPr>
          <w:rFonts w:ascii="Times New Roman" w:hAnsi="Times New Roman" w:cs="Times New Roman"/>
          <w:sz w:val="24"/>
          <w:szCs w:val="24"/>
        </w:rPr>
        <w:t xml:space="preserve">определящ отрасъл за </w:t>
      </w:r>
      <w:r w:rsidR="006F5508" w:rsidRPr="000F4237">
        <w:rPr>
          <w:rFonts w:ascii="Times New Roman" w:hAnsi="Times New Roman" w:cs="Times New Roman"/>
          <w:sz w:val="24"/>
          <w:szCs w:val="24"/>
        </w:rPr>
        <w:t xml:space="preserve">общините </w:t>
      </w:r>
      <w:r w:rsidR="000F4237">
        <w:rPr>
          <w:rFonts w:ascii="Times New Roman" w:hAnsi="Times New Roman" w:cs="Times New Roman"/>
          <w:sz w:val="24"/>
          <w:szCs w:val="24"/>
        </w:rPr>
        <w:t xml:space="preserve">Велики Преслав и Върбица, </w:t>
      </w:r>
      <w:r w:rsidR="00020D61" w:rsidRPr="000F4237">
        <w:rPr>
          <w:rFonts w:ascii="Times New Roman" w:hAnsi="Times New Roman" w:cs="Times New Roman"/>
          <w:sz w:val="24"/>
          <w:szCs w:val="24"/>
        </w:rPr>
        <w:t xml:space="preserve">горският сектор създава възможности за заетост и е източник на доходи за не малка част от </w:t>
      </w:r>
      <w:r w:rsidR="00020D61" w:rsidRPr="00BC7FBB">
        <w:rPr>
          <w:rFonts w:ascii="Times New Roman" w:hAnsi="Times New Roman" w:cs="Times New Roman"/>
          <w:sz w:val="24"/>
          <w:szCs w:val="24"/>
        </w:rPr>
        <w:t>населението. Налице са различни социални измерения на въпросите, свързани със заетостта, осигурявана директно от Д</w:t>
      </w:r>
      <w:r w:rsidR="000F4237" w:rsidRPr="00BC7FBB">
        <w:rPr>
          <w:rFonts w:ascii="Times New Roman" w:hAnsi="Times New Roman" w:cs="Times New Roman"/>
          <w:sz w:val="24"/>
          <w:szCs w:val="24"/>
        </w:rPr>
        <w:t>Г</w:t>
      </w:r>
      <w:r w:rsidR="00020D61" w:rsidRPr="00BC7FBB">
        <w:rPr>
          <w:rFonts w:ascii="Times New Roman" w:hAnsi="Times New Roman" w:cs="Times New Roman"/>
          <w:sz w:val="24"/>
          <w:szCs w:val="24"/>
        </w:rPr>
        <w:t xml:space="preserve">С от една страна и от фирмите подизпълнители от друга, поради което тези измерения са разгледани диференцирано. </w:t>
      </w:r>
    </w:p>
    <w:p w14:paraId="5A8945CF" w14:textId="77777777" w:rsidR="00020D61" w:rsidRPr="00BC7FBB" w:rsidRDefault="006445CC" w:rsidP="00C76C39">
      <w:pPr>
        <w:pStyle w:val="2"/>
        <w:spacing w:before="0" w:line="240" w:lineRule="auto"/>
        <w:ind w:firstLine="708"/>
        <w:contextualSpacing/>
        <w:jc w:val="both"/>
        <w:rPr>
          <w:rFonts w:ascii="Times New Roman" w:hAnsi="Times New Roman" w:cs="Times New Roman"/>
          <w:b/>
          <w:i/>
          <w:color w:val="auto"/>
          <w:sz w:val="24"/>
          <w:szCs w:val="24"/>
        </w:rPr>
      </w:pPr>
      <w:r w:rsidRPr="00BC7FBB">
        <w:rPr>
          <w:rFonts w:ascii="Times New Roman" w:hAnsi="Times New Roman" w:cs="Times New Roman"/>
          <w:b/>
          <w:i/>
          <w:color w:val="auto"/>
          <w:sz w:val="24"/>
          <w:szCs w:val="24"/>
        </w:rPr>
        <w:t xml:space="preserve">ТП </w:t>
      </w:r>
      <w:r w:rsidR="00A579A2" w:rsidRPr="00BC7FBB">
        <w:rPr>
          <w:rFonts w:ascii="Times New Roman" w:hAnsi="Times New Roman" w:cs="Times New Roman"/>
          <w:b/>
          <w:i/>
          <w:color w:val="auto"/>
          <w:sz w:val="24"/>
          <w:szCs w:val="24"/>
        </w:rPr>
        <w:t>Д</w:t>
      </w:r>
      <w:r w:rsidR="000F4237" w:rsidRPr="00BC7FBB">
        <w:rPr>
          <w:rFonts w:ascii="Times New Roman" w:hAnsi="Times New Roman" w:cs="Times New Roman"/>
          <w:b/>
          <w:i/>
          <w:color w:val="auto"/>
          <w:sz w:val="24"/>
          <w:szCs w:val="24"/>
        </w:rPr>
        <w:t>Г</w:t>
      </w:r>
      <w:r w:rsidR="00A579A2" w:rsidRPr="00BC7FBB">
        <w:rPr>
          <w:rFonts w:ascii="Times New Roman" w:hAnsi="Times New Roman" w:cs="Times New Roman"/>
          <w:b/>
          <w:i/>
          <w:color w:val="auto"/>
          <w:sz w:val="24"/>
          <w:szCs w:val="24"/>
        </w:rPr>
        <w:t>С</w:t>
      </w:r>
      <w:r w:rsidRPr="00BC7FBB">
        <w:rPr>
          <w:rFonts w:ascii="Times New Roman" w:hAnsi="Times New Roman" w:cs="Times New Roman"/>
          <w:b/>
          <w:i/>
          <w:color w:val="auto"/>
          <w:sz w:val="24"/>
          <w:szCs w:val="24"/>
        </w:rPr>
        <w:t xml:space="preserve"> „П</w:t>
      </w:r>
      <w:r w:rsidR="000F4237" w:rsidRPr="00BC7FBB">
        <w:rPr>
          <w:rFonts w:ascii="Times New Roman" w:hAnsi="Times New Roman" w:cs="Times New Roman"/>
          <w:b/>
          <w:i/>
          <w:color w:val="auto"/>
          <w:sz w:val="24"/>
          <w:szCs w:val="24"/>
        </w:rPr>
        <w:t>реслав</w:t>
      </w:r>
      <w:r w:rsidR="00A579A2" w:rsidRPr="00BC7FBB">
        <w:rPr>
          <w:rFonts w:ascii="Times New Roman" w:hAnsi="Times New Roman" w:cs="Times New Roman"/>
          <w:b/>
          <w:i/>
          <w:color w:val="auto"/>
          <w:sz w:val="24"/>
          <w:szCs w:val="24"/>
        </w:rPr>
        <w:t xml:space="preserve">“ </w:t>
      </w:r>
      <w:r w:rsidR="00020D61" w:rsidRPr="00BC7FBB">
        <w:rPr>
          <w:rFonts w:ascii="Times New Roman" w:hAnsi="Times New Roman" w:cs="Times New Roman"/>
          <w:b/>
          <w:i/>
          <w:color w:val="auto"/>
          <w:sz w:val="24"/>
          <w:szCs w:val="24"/>
        </w:rPr>
        <w:t xml:space="preserve">като работодател </w:t>
      </w:r>
    </w:p>
    <w:p w14:paraId="5F47EEC3" w14:textId="77777777" w:rsidR="00262413" w:rsidRPr="00BC7FBB" w:rsidRDefault="00020D61" w:rsidP="00C76C39">
      <w:pPr>
        <w:spacing w:after="0" w:line="240" w:lineRule="auto"/>
        <w:ind w:firstLine="708"/>
        <w:contextualSpacing/>
        <w:jc w:val="both"/>
        <w:rPr>
          <w:rFonts w:ascii="Times New Roman" w:hAnsi="Times New Roman" w:cs="Times New Roman"/>
          <w:sz w:val="24"/>
          <w:szCs w:val="24"/>
        </w:rPr>
      </w:pPr>
      <w:r w:rsidRPr="00BC7FBB">
        <w:rPr>
          <w:rFonts w:ascii="Times New Roman" w:hAnsi="Times New Roman" w:cs="Times New Roman"/>
          <w:sz w:val="24"/>
          <w:szCs w:val="24"/>
        </w:rPr>
        <w:t xml:space="preserve">Към </w:t>
      </w:r>
      <w:r w:rsidR="008E1338" w:rsidRPr="00BC7FBB">
        <w:rPr>
          <w:rFonts w:ascii="Times New Roman" w:hAnsi="Times New Roman" w:cs="Times New Roman"/>
          <w:sz w:val="24"/>
          <w:szCs w:val="24"/>
        </w:rPr>
        <w:t>01.0</w:t>
      </w:r>
      <w:r w:rsidR="000F4237" w:rsidRPr="00BC7FBB">
        <w:rPr>
          <w:rFonts w:ascii="Times New Roman" w:hAnsi="Times New Roman" w:cs="Times New Roman"/>
          <w:sz w:val="24"/>
          <w:szCs w:val="24"/>
        </w:rPr>
        <w:t>5</w:t>
      </w:r>
      <w:r w:rsidR="008E1338" w:rsidRPr="00BC7FBB">
        <w:rPr>
          <w:rFonts w:ascii="Times New Roman" w:hAnsi="Times New Roman" w:cs="Times New Roman"/>
          <w:sz w:val="24"/>
          <w:szCs w:val="24"/>
        </w:rPr>
        <w:t>.</w:t>
      </w:r>
      <w:r w:rsidRPr="00BC7FBB">
        <w:rPr>
          <w:rFonts w:ascii="Times New Roman" w:hAnsi="Times New Roman" w:cs="Times New Roman"/>
          <w:sz w:val="24"/>
          <w:szCs w:val="24"/>
        </w:rPr>
        <w:t>20</w:t>
      </w:r>
      <w:r w:rsidR="000F4237" w:rsidRPr="00BC7FBB">
        <w:rPr>
          <w:rFonts w:ascii="Times New Roman" w:hAnsi="Times New Roman" w:cs="Times New Roman"/>
          <w:sz w:val="24"/>
          <w:szCs w:val="24"/>
        </w:rPr>
        <w:t>25</w:t>
      </w:r>
      <w:r w:rsidRPr="00BC7FBB">
        <w:rPr>
          <w:rFonts w:ascii="Times New Roman" w:hAnsi="Times New Roman" w:cs="Times New Roman"/>
          <w:sz w:val="24"/>
          <w:szCs w:val="24"/>
        </w:rPr>
        <w:t xml:space="preserve"> г. </w:t>
      </w:r>
      <w:r w:rsidR="006445CC" w:rsidRPr="00BC7FBB">
        <w:rPr>
          <w:rFonts w:ascii="Times New Roman" w:hAnsi="Times New Roman" w:cs="Times New Roman"/>
          <w:sz w:val="24"/>
          <w:szCs w:val="24"/>
        </w:rPr>
        <w:t xml:space="preserve">ТП </w:t>
      </w:r>
      <w:r w:rsidR="000F4237" w:rsidRPr="00BC7FBB">
        <w:rPr>
          <w:rFonts w:ascii="Times New Roman" w:hAnsi="Times New Roman" w:cs="Times New Roman"/>
          <w:sz w:val="24"/>
          <w:szCs w:val="24"/>
        </w:rPr>
        <w:t>ДГ</w:t>
      </w:r>
      <w:r w:rsidR="00A579A2" w:rsidRPr="00BC7FBB">
        <w:rPr>
          <w:rFonts w:ascii="Times New Roman" w:hAnsi="Times New Roman" w:cs="Times New Roman"/>
          <w:sz w:val="24"/>
          <w:szCs w:val="24"/>
        </w:rPr>
        <w:t>С</w:t>
      </w:r>
      <w:r w:rsidR="006445CC" w:rsidRPr="00BC7FBB">
        <w:rPr>
          <w:rFonts w:ascii="Times New Roman" w:hAnsi="Times New Roman" w:cs="Times New Roman"/>
          <w:sz w:val="24"/>
          <w:szCs w:val="24"/>
        </w:rPr>
        <w:t xml:space="preserve"> „П</w:t>
      </w:r>
      <w:r w:rsidR="000F4237" w:rsidRPr="00BC7FBB">
        <w:rPr>
          <w:rFonts w:ascii="Times New Roman" w:hAnsi="Times New Roman" w:cs="Times New Roman"/>
          <w:sz w:val="24"/>
          <w:szCs w:val="24"/>
        </w:rPr>
        <w:t>реслав</w:t>
      </w:r>
      <w:r w:rsidR="00A579A2" w:rsidRPr="00BC7FBB">
        <w:rPr>
          <w:rFonts w:ascii="Times New Roman" w:hAnsi="Times New Roman" w:cs="Times New Roman"/>
          <w:sz w:val="24"/>
          <w:szCs w:val="24"/>
        </w:rPr>
        <w:t xml:space="preserve">“ </w:t>
      </w:r>
      <w:r w:rsidRPr="00BC7FBB">
        <w:rPr>
          <w:rFonts w:ascii="Times New Roman" w:hAnsi="Times New Roman" w:cs="Times New Roman"/>
          <w:sz w:val="24"/>
          <w:szCs w:val="24"/>
        </w:rPr>
        <w:t xml:space="preserve">осигурява директна заетост на близо </w:t>
      </w:r>
      <w:r w:rsidR="00BC7FBB" w:rsidRPr="00BC7FBB">
        <w:rPr>
          <w:rFonts w:ascii="Times New Roman" w:hAnsi="Times New Roman" w:cs="Times New Roman"/>
          <w:sz w:val="24"/>
          <w:szCs w:val="24"/>
        </w:rPr>
        <w:t>34</w:t>
      </w:r>
      <w:r w:rsidRPr="00BC7FBB">
        <w:rPr>
          <w:rFonts w:ascii="Times New Roman" w:hAnsi="Times New Roman" w:cs="Times New Roman"/>
          <w:sz w:val="24"/>
          <w:szCs w:val="24"/>
        </w:rPr>
        <w:t xml:space="preserve"> човека в т.ч. на ръководни длъжности – </w:t>
      </w:r>
      <w:r w:rsidR="00BC7FBB" w:rsidRPr="00BC7FBB">
        <w:rPr>
          <w:rFonts w:ascii="Times New Roman" w:hAnsi="Times New Roman" w:cs="Times New Roman"/>
          <w:sz w:val="24"/>
          <w:szCs w:val="24"/>
        </w:rPr>
        <w:t>6</w:t>
      </w:r>
      <w:r w:rsidRPr="00BC7FBB">
        <w:rPr>
          <w:rFonts w:ascii="Times New Roman" w:hAnsi="Times New Roman" w:cs="Times New Roman"/>
          <w:sz w:val="24"/>
          <w:szCs w:val="24"/>
        </w:rPr>
        <w:t xml:space="preserve">, специалисти – </w:t>
      </w:r>
      <w:r w:rsidR="00BC7FBB" w:rsidRPr="00BC7FBB">
        <w:rPr>
          <w:rFonts w:ascii="Times New Roman" w:hAnsi="Times New Roman" w:cs="Times New Roman"/>
          <w:sz w:val="24"/>
          <w:szCs w:val="24"/>
        </w:rPr>
        <w:t>5</w:t>
      </w:r>
      <w:r w:rsidRPr="00BC7FBB">
        <w:rPr>
          <w:rFonts w:ascii="Times New Roman" w:hAnsi="Times New Roman" w:cs="Times New Roman"/>
          <w:sz w:val="24"/>
          <w:szCs w:val="24"/>
        </w:rPr>
        <w:t xml:space="preserve">, </w:t>
      </w:r>
      <w:r w:rsidR="008E1338" w:rsidRPr="00BC7FBB">
        <w:rPr>
          <w:rFonts w:ascii="Times New Roman" w:hAnsi="Times New Roman" w:cs="Times New Roman"/>
          <w:sz w:val="24"/>
          <w:szCs w:val="24"/>
        </w:rPr>
        <w:t>административен</w:t>
      </w:r>
      <w:r w:rsidRPr="00BC7FBB">
        <w:rPr>
          <w:rFonts w:ascii="Times New Roman" w:hAnsi="Times New Roman" w:cs="Times New Roman"/>
          <w:sz w:val="24"/>
          <w:szCs w:val="24"/>
        </w:rPr>
        <w:t xml:space="preserve"> персонал – </w:t>
      </w:r>
      <w:r w:rsidR="00BC7FBB" w:rsidRPr="00BC7FBB">
        <w:rPr>
          <w:rFonts w:ascii="Times New Roman" w:hAnsi="Times New Roman" w:cs="Times New Roman"/>
          <w:sz w:val="24"/>
          <w:szCs w:val="24"/>
        </w:rPr>
        <w:t>6</w:t>
      </w:r>
      <w:r w:rsidRPr="00BC7FBB">
        <w:rPr>
          <w:rFonts w:ascii="Times New Roman" w:hAnsi="Times New Roman" w:cs="Times New Roman"/>
          <w:sz w:val="24"/>
          <w:szCs w:val="24"/>
        </w:rPr>
        <w:t>, горски</w:t>
      </w:r>
      <w:r w:rsidR="008E1338" w:rsidRPr="00BC7FBB">
        <w:rPr>
          <w:rFonts w:ascii="Times New Roman" w:hAnsi="Times New Roman" w:cs="Times New Roman"/>
          <w:sz w:val="24"/>
          <w:szCs w:val="24"/>
        </w:rPr>
        <w:t xml:space="preserve"> и ловни</w:t>
      </w:r>
      <w:r w:rsidRPr="00BC7FBB">
        <w:rPr>
          <w:rFonts w:ascii="Times New Roman" w:hAnsi="Times New Roman" w:cs="Times New Roman"/>
          <w:sz w:val="24"/>
          <w:szCs w:val="24"/>
        </w:rPr>
        <w:t xml:space="preserve"> стражари – </w:t>
      </w:r>
      <w:r w:rsidR="00BC7FBB" w:rsidRPr="00BC7FBB">
        <w:rPr>
          <w:rFonts w:ascii="Times New Roman" w:hAnsi="Times New Roman" w:cs="Times New Roman"/>
          <w:sz w:val="24"/>
          <w:szCs w:val="24"/>
        </w:rPr>
        <w:t>12</w:t>
      </w:r>
      <w:r w:rsidRPr="00BC7FBB">
        <w:rPr>
          <w:rFonts w:ascii="Times New Roman" w:hAnsi="Times New Roman" w:cs="Times New Roman"/>
          <w:sz w:val="24"/>
          <w:szCs w:val="24"/>
        </w:rPr>
        <w:t xml:space="preserve">, </w:t>
      </w:r>
      <w:proofErr w:type="spellStart"/>
      <w:r w:rsidR="00723BE8" w:rsidRPr="00BC7FBB">
        <w:rPr>
          <w:rFonts w:ascii="Times New Roman" w:hAnsi="Times New Roman" w:cs="Times New Roman"/>
          <w:sz w:val="24"/>
          <w:szCs w:val="24"/>
        </w:rPr>
        <w:t>дивечовъди</w:t>
      </w:r>
      <w:proofErr w:type="spellEnd"/>
      <w:r w:rsidR="00723BE8" w:rsidRPr="00BC7FBB">
        <w:rPr>
          <w:rFonts w:ascii="Times New Roman" w:hAnsi="Times New Roman" w:cs="Times New Roman"/>
          <w:sz w:val="24"/>
          <w:szCs w:val="24"/>
        </w:rPr>
        <w:t xml:space="preserve"> – </w:t>
      </w:r>
      <w:r w:rsidR="00BC7FBB" w:rsidRPr="00BC7FBB">
        <w:rPr>
          <w:rFonts w:ascii="Times New Roman" w:hAnsi="Times New Roman" w:cs="Times New Roman"/>
          <w:sz w:val="24"/>
          <w:szCs w:val="24"/>
        </w:rPr>
        <w:t>1</w:t>
      </w:r>
      <w:r w:rsidR="00723BE8" w:rsidRPr="00BC7FBB">
        <w:rPr>
          <w:rFonts w:ascii="Times New Roman" w:hAnsi="Times New Roman" w:cs="Times New Roman"/>
          <w:sz w:val="24"/>
          <w:szCs w:val="24"/>
        </w:rPr>
        <w:t xml:space="preserve">, </w:t>
      </w:r>
      <w:r w:rsidRPr="00BC7FBB">
        <w:rPr>
          <w:rFonts w:ascii="Times New Roman" w:hAnsi="Times New Roman" w:cs="Times New Roman"/>
          <w:sz w:val="24"/>
          <w:szCs w:val="24"/>
        </w:rPr>
        <w:t xml:space="preserve">машинни оператори и монтажници – </w:t>
      </w:r>
      <w:r w:rsidR="00BC7FBB" w:rsidRPr="00BC7FBB">
        <w:rPr>
          <w:rFonts w:ascii="Times New Roman" w:hAnsi="Times New Roman" w:cs="Times New Roman"/>
          <w:sz w:val="24"/>
          <w:szCs w:val="24"/>
        </w:rPr>
        <w:t>3</w:t>
      </w:r>
      <w:r w:rsidRPr="00BC7FBB">
        <w:rPr>
          <w:rFonts w:ascii="Times New Roman" w:hAnsi="Times New Roman" w:cs="Times New Roman"/>
          <w:sz w:val="24"/>
          <w:szCs w:val="24"/>
        </w:rPr>
        <w:t xml:space="preserve">, </w:t>
      </w:r>
      <w:r w:rsidR="00BC7FBB" w:rsidRPr="00BC7FBB">
        <w:rPr>
          <w:rFonts w:ascii="Times New Roman" w:hAnsi="Times New Roman" w:cs="Times New Roman"/>
          <w:sz w:val="24"/>
          <w:szCs w:val="24"/>
        </w:rPr>
        <w:t xml:space="preserve">квалифицирани работници в ГС </w:t>
      </w:r>
      <w:r w:rsidR="00BC7FBB" w:rsidRPr="00BC7FBB">
        <w:rPr>
          <w:rFonts w:ascii="Times New Roman" w:hAnsi="Times New Roman" w:cs="Times New Roman"/>
          <w:sz w:val="24"/>
          <w:szCs w:val="24"/>
          <w:lang w:val="en-US"/>
        </w:rPr>
        <w:t>(</w:t>
      </w:r>
      <w:r w:rsidR="00BC7FBB" w:rsidRPr="00BC7FBB">
        <w:rPr>
          <w:rFonts w:ascii="Times New Roman" w:hAnsi="Times New Roman" w:cs="Times New Roman"/>
          <w:sz w:val="24"/>
          <w:szCs w:val="24"/>
        </w:rPr>
        <w:t>секачи</w:t>
      </w:r>
      <w:r w:rsidR="00BC7FBB" w:rsidRPr="00BC7FBB">
        <w:rPr>
          <w:rFonts w:ascii="Times New Roman" w:hAnsi="Times New Roman" w:cs="Times New Roman"/>
          <w:sz w:val="24"/>
          <w:szCs w:val="24"/>
          <w:lang w:val="en-US"/>
        </w:rPr>
        <w:t>)</w:t>
      </w:r>
      <w:r w:rsidRPr="00BC7FBB">
        <w:rPr>
          <w:rFonts w:ascii="Times New Roman" w:hAnsi="Times New Roman" w:cs="Times New Roman"/>
          <w:sz w:val="24"/>
          <w:szCs w:val="24"/>
        </w:rPr>
        <w:t xml:space="preserve"> – </w:t>
      </w:r>
      <w:r w:rsidR="00BC7FBB" w:rsidRPr="00BC7FBB">
        <w:rPr>
          <w:rFonts w:ascii="Times New Roman" w:hAnsi="Times New Roman" w:cs="Times New Roman"/>
          <w:sz w:val="24"/>
          <w:szCs w:val="24"/>
        </w:rPr>
        <w:t>2</w:t>
      </w:r>
      <w:r w:rsidRPr="00BC7FBB">
        <w:rPr>
          <w:rFonts w:ascii="Times New Roman" w:hAnsi="Times New Roman" w:cs="Times New Roman"/>
          <w:sz w:val="24"/>
          <w:szCs w:val="24"/>
        </w:rPr>
        <w:t>. Имиджът на стопанството като работодател е изцяло позитивен, обусловено до голяма степен от осигуряването на заплати над средните за района, редовното заплащане, изплащането на социални и здравни осигуровки при това върху цялата заплата, гарантирани привилегии като отпуск и болнични, осигуряването на работно облекло, дърва за горене (макар и служителите да считат процедурата за отпускането им като сложна) и др. Служителите на стопанствот</w:t>
      </w:r>
      <w:r w:rsidR="00723BE8" w:rsidRPr="00BC7FBB">
        <w:rPr>
          <w:rFonts w:ascii="Times New Roman" w:hAnsi="Times New Roman" w:cs="Times New Roman"/>
          <w:sz w:val="24"/>
          <w:szCs w:val="24"/>
        </w:rPr>
        <w:t>о до голяма степен се чувстват „</w:t>
      </w:r>
      <w:r w:rsidRPr="00BC7FBB">
        <w:rPr>
          <w:rFonts w:ascii="Times New Roman" w:hAnsi="Times New Roman" w:cs="Times New Roman"/>
          <w:sz w:val="24"/>
          <w:szCs w:val="24"/>
        </w:rPr>
        <w:t xml:space="preserve">осигурени от държавата”. </w:t>
      </w:r>
    </w:p>
    <w:p w14:paraId="659FA380" w14:textId="77777777" w:rsidR="00020D61" w:rsidRPr="00D22048" w:rsidRDefault="00020D61" w:rsidP="00C76C39">
      <w:pPr>
        <w:spacing w:after="0" w:line="240" w:lineRule="auto"/>
        <w:ind w:firstLine="708"/>
        <w:contextualSpacing/>
        <w:jc w:val="both"/>
        <w:rPr>
          <w:rFonts w:ascii="Times New Roman" w:hAnsi="Times New Roman" w:cs="Times New Roman"/>
          <w:sz w:val="24"/>
          <w:szCs w:val="24"/>
        </w:rPr>
      </w:pPr>
      <w:r w:rsidRPr="00BC7FBB">
        <w:rPr>
          <w:rFonts w:ascii="Times New Roman" w:hAnsi="Times New Roman" w:cs="Times New Roman"/>
          <w:sz w:val="24"/>
          <w:szCs w:val="24"/>
        </w:rPr>
        <w:t>Задълженията и отговорностите на служителите са регламентирани в подробно разписани Длъжностни характеристики, осигурени са начални и допълнителни обучения по отношение изпълнението на конкретните им задължения, свързани с правилно провеждане на дейностите</w:t>
      </w:r>
      <w:r w:rsidRPr="00D22048">
        <w:rPr>
          <w:rFonts w:ascii="Times New Roman" w:hAnsi="Times New Roman" w:cs="Times New Roman"/>
          <w:sz w:val="24"/>
          <w:szCs w:val="24"/>
        </w:rPr>
        <w:t xml:space="preserve">, съгласно ЗГ и Горскостопанския план. Горските стражари преминават допълнителен курс за правоспособност за носене на оръжие. Освен началния, се извършва и периодичен инструктаж по безопасност на труда.  </w:t>
      </w:r>
    </w:p>
    <w:p w14:paraId="38505E96" w14:textId="77777777" w:rsidR="00020D61" w:rsidRPr="00D22048" w:rsidRDefault="00020D61" w:rsidP="00C76C39">
      <w:pPr>
        <w:spacing w:after="0" w:line="240" w:lineRule="auto"/>
        <w:ind w:firstLine="708"/>
        <w:contextualSpacing/>
        <w:jc w:val="both"/>
        <w:rPr>
          <w:rFonts w:ascii="Times New Roman" w:hAnsi="Times New Roman" w:cs="Times New Roman"/>
          <w:sz w:val="24"/>
          <w:szCs w:val="24"/>
        </w:rPr>
      </w:pPr>
      <w:r w:rsidRPr="00D22048">
        <w:rPr>
          <w:rFonts w:ascii="Times New Roman" w:hAnsi="Times New Roman" w:cs="Times New Roman"/>
          <w:sz w:val="24"/>
          <w:szCs w:val="24"/>
        </w:rPr>
        <w:t xml:space="preserve">Води се строга отчетна документация за всички случаи на трудови злополуки и смърт, с регламентирани компенсации за всеки от тях. През последните години в </w:t>
      </w:r>
      <w:r w:rsidR="006445CC">
        <w:rPr>
          <w:rFonts w:ascii="Times New Roman" w:hAnsi="Times New Roman" w:cs="Times New Roman"/>
          <w:sz w:val="24"/>
          <w:szCs w:val="24"/>
        </w:rPr>
        <w:t xml:space="preserve">ТП </w:t>
      </w:r>
      <w:r w:rsidR="000F4237">
        <w:rPr>
          <w:rFonts w:ascii="Times New Roman" w:hAnsi="Times New Roman" w:cs="Times New Roman"/>
          <w:sz w:val="24"/>
          <w:szCs w:val="24"/>
        </w:rPr>
        <w:t>ДГ</w:t>
      </w:r>
      <w:r w:rsidR="00A579A2" w:rsidRPr="00D22048">
        <w:rPr>
          <w:rFonts w:ascii="Times New Roman" w:hAnsi="Times New Roman" w:cs="Times New Roman"/>
          <w:sz w:val="24"/>
          <w:szCs w:val="24"/>
        </w:rPr>
        <w:t>С</w:t>
      </w:r>
      <w:r w:rsidR="006445CC">
        <w:rPr>
          <w:rFonts w:ascii="Times New Roman" w:hAnsi="Times New Roman" w:cs="Times New Roman"/>
          <w:sz w:val="24"/>
          <w:szCs w:val="24"/>
        </w:rPr>
        <w:t xml:space="preserve"> „П</w:t>
      </w:r>
      <w:r w:rsidR="000F4237">
        <w:rPr>
          <w:rFonts w:ascii="Times New Roman" w:hAnsi="Times New Roman" w:cs="Times New Roman"/>
          <w:sz w:val="24"/>
          <w:szCs w:val="24"/>
        </w:rPr>
        <w:t>реслав</w:t>
      </w:r>
      <w:r w:rsidR="00A579A2" w:rsidRPr="00D22048">
        <w:rPr>
          <w:rFonts w:ascii="Times New Roman" w:hAnsi="Times New Roman" w:cs="Times New Roman"/>
          <w:sz w:val="24"/>
          <w:szCs w:val="24"/>
        </w:rPr>
        <w:t xml:space="preserve">“ </w:t>
      </w:r>
      <w:r w:rsidRPr="00D22048">
        <w:rPr>
          <w:rFonts w:ascii="Times New Roman" w:hAnsi="Times New Roman" w:cs="Times New Roman"/>
          <w:sz w:val="24"/>
          <w:szCs w:val="24"/>
        </w:rPr>
        <w:t xml:space="preserve">няма регистрирани трудови злополуки. Има сключен договор със служба по трудова медицина </w:t>
      </w:r>
      <w:r w:rsidRPr="00D22048">
        <w:rPr>
          <w:rFonts w:ascii="Times New Roman" w:hAnsi="Times New Roman" w:cs="Times New Roman"/>
          <w:sz w:val="24"/>
          <w:szCs w:val="24"/>
        </w:rPr>
        <w:lastRenderedPageBreak/>
        <w:t xml:space="preserve">с оглед осигуряване на необходимите условия за здраве и безопасност на труд и е налице изготвена Оценка на риска за различните позиции. </w:t>
      </w:r>
    </w:p>
    <w:p w14:paraId="7E496858" w14:textId="77777777" w:rsidR="00020D61" w:rsidRPr="00D22048" w:rsidRDefault="00020D61" w:rsidP="00C76C39">
      <w:pPr>
        <w:spacing w:after="0" w:line="240" w:lineRule="auto"/>
        <w:ind w:firstLine="708"/>
        <w:contextualSpacing/>
        <w:jc w:val="both"/>
        <w:rPr>
          <w:rFonts w:ascii="Times New Roman" w:hAnsi="Times New Roman" w:cs="Times New Roman"/>
          <w:sz w:val="24"/>
          <w:szCs w:val="24"/>
        </w:rPr>
      </w:pPr>
      <w:r w:rsidRPr="00D22048">
        <w:rPr>
          <w:rFonts w:ascii="Times New Roman" w:hAnsi="Times New Roman" w:cs="Times New Roman"/>
          <w:sz w:val="24"/>
          <w:szCs w:val="24"/>
        </w:rPr>
        <w:t xml:space="preserve">При проведените интервюта не бе докладвано за случаи на дискриминация и сексуален тормоз. </w:t>
      </w:r>
    </w:p>
    <w:p w14:paraId="6134FF96" w14:textId="77777777" w:rsidR="00020D61" w:rsidRPr="003C61A8" w:rsidRDefault="00020D61" w:rsidP="00C76C39">
      <w:pPr>
        <w:pStyle w:val="2"/>
        <w:spacing w:before="0" w:line="240" w:lineRule="auto"/>
        <w:ind w:firstLine="360"/>
        <w:contextualSpacing/>
        <w:jc w:val="both"/>
        <w:rPr>
          <w:rFonts w:ascii="Times New Roman" w:hAnsi="Times New Roman" w:cs="Times New Roman"/>
          <w:b/>
          <w:i/>
          <w:color w:val="auto"/>
          <w:sz w:val="24"/>
          <w:szCs w:val="24"/>
        </w:rPr>
      </w:pPr>
      <w:r w:rsidRPr="003C61A8">
        <w:rPr>
          <w:rFonts w:ascii="Times New Roman" w:hAnsi="Times New Roman" w:cs="Times New Roman"/>
          <w:b/>
          <w:i/>
          <w:color w:val="auto"/>
          <w:sz w:val="24"/>
          <w:szCs w:val="24"/>
        </w:rPr>
        <w:t xml:space="preserve">Горски работници наети от фирмите изпълнители </w:t>
      </w:r>
    </w:p>
    <w:p w14:paraId="493E1501" w14:textId="77777777" w:rsidR="00020D61" w:rsidRPr="00D22048" w:rsidRDefault="00020D61" w:rsidP="00C76C39">
      <w:pPr>
        <w:spacing w:after="0" w:line="240" w:lineRule="auto"/>
        <w:ind w:firstLine="360"/>
        <w:contextualSpacing/>
        <w:jc w:val="both"/>
        <w:rPr>
          <w:rFonts w:ascii="Times New Roman" w:hAnsi="Times New Roman" w:cs="Times New Roman"/>
          <w:sz w:val="24"/>
          <w:szCs w:val="24"/>
        </w:rPr>
      </w:pPr>
      <w:r w:rsidRPr="00D22048">
        <w:rPr>
          <w:rFonts w:ascii="Times New Roman" w:hAnsi="Times New Roman" w:cs="Times New Roman"/>
          <w:sz w:val="24"/>
          <w:szCs w:val="24"/>
        </w:rPr>
        <w:t xml:space="preserve">Основен проблем пред фирмите, ангажирани в горскостопанските дейности и най-вече дърводобива, е липсата на работна </w:t>
      </w:r>
      <w:r w:rsidRPr="0078512F">
        <w:rPr>
          <w:rFonts w:ascii="Times New Roman" w:hAnsi="Times New Roman" w:cs="Times New Roman"/>
          <w:sz w:val="24"/>
          <w:szCs w:val="24"/>
        </w:rPr>
        <w:t>ръка. Очакванията</w:t>
      </w:r>
      <w:r w:rsidRPr="00D14B58">
        <w:rPr>
          <w:rFonts w:ascii="Times New Roman" w:hAnsi="Times New Roman" w:cs="Times New Roman"/>
          <w:sz w:val="24"/>
          <w:szCs w:val="24"/>
        </w:rPr>
        <w:t xml:space="preserve"> на фирмите за разрешаване проблема е насочен преди всичко към вземането на необходимите мерки на държавно ниво и по-малко към самото Д</w:t>
      </w:r>
      <w:r w:rsidR="000F4237">
        <w:rPr>
          <w:rFonts w:ascii="Times New Roman" w:hAnsi="Times New Roman" w:cs="Times New Roman"/>
          <w:sz w:val="24"/>
          <w:szCs w:val="24"/>
        </w:rPr>
        <w:t>Г</w:t>
      </w:r>
      <w:r w:rsidRPr="00D14B58">
        <w:rPr>
          <w:rFonts w:ascii="Times New Roman" w:hAnsi="Times New Roman" w:cs="Times New Roman"/>
          <w:sz w:val="24"/>
          <w:szCs w:val="24"/>
        </w:rPr>
        <w:t>С. Причините за липсата на работна ръка могат да се търсят</w:t>
      </w:r>
      <w:r w:rsidRPr="00D22048">
        <w:rPr>
          <w:rFonts w:ascii="Times New Roman" w:hAnsi="Times New Roman" w:cs="Times New Roman"/>
          <w:sz w:val="24"/>
          <w:szCs w:val="24"/>
        </w:rPr>
        <w:t xml:space="preserve"> в различни направления, но при всички случаи настоящата ситуация е резултат от комбинираното им действие:  </w:t>
      </w:r>
    </w:p>
    <w:p w14:paraId="6DB89656" w14:textId="77777777" w:rsidR="00020D61" w:rsidRPr="00D22048" w:rsidRDefault="00020D61" w:rsidP="00C76C39">
      <w:pPr>
        <w:numPr>
          <w:ilvl w:val="0"/>
          <w:numId w:val="8"/>
        </w:numPr>
        <w:spacing w:after="0" w:line="240" w:lineRule="auto"/>
        <w:ind w:hanging="360"/>
        <w:contextualSpacing/>
        <w:jc w:val="both"/>
        <w:rPr>
          <w:rFonts w:ascii="Times New Roman" w:hAnsi="Times New Roman" w:cs="Times New Roman"/>
          <w:sz w:val="24"/>
          <w:szCs w:val="24"/>
        </w:rPr>
      </w:pPr>
      <w:r w:rsidRPr="00D22048">
        <w:rPr>
          <w:rFonts w:ascii="Times New Roman" w:hAnsi="Times New Roman" w:cs="Times New Roman"/>
          <w:sz w:val="24"/>
          <w:szCs w:val="24"/>
        </w:rPr>
        <w:t xml:space="preserve">работата като цяло е тежка и все по-малко са онези, които са готови да жертват личния си комфорт; </w:t>
      </w:r>
    </w:p>
    <w:p w14:paraId="5D6C4C50" w14:textId="77777777" w:rsidR="00020D61" w:rsidRPr="000F4237" w:rsidRDefault="00020D61" w:rsidP="00C76C39">
      <w:pPr>
        <w:numPr>
          <w:ilvl w:val="0"/>
          <w:numId w:val="8"/>
        </w:numPr>
        <w:spacing w:after="0" w:line="240" w:lineRule="auto"/>
        <w:ind w:hanging="360"/>
        <w:contextualSpacing/>
        <w:jc w:val="both"/>
        <w:rPr>
          <w:rFonts w:ascii="Times New Roman" w:hAnsi="Times New Roman" w:cs="Times New Roman"/>
          <w:sz w:val="24"/>
          <w:szCs w:val="24"/>
        </w:rPr>
      </w:pPr>
      <w:r w:rsidRPr="000F4237">
        <w:rPr>
          <w:rFonts w:ascii="Times New Roman" w:hAnsi="Times New Roman" w:cs="Times New Roman"/>
          <w:sz w:val="24"/>
          <w:szCs w:val="24"/>
        </w:rPr>
        <w:t xml:space="preserve">работата е недобре платена, резултат от ниските разценки; </w:t>
      </w:r>
      <w:r w:rsidRPr="000F4237">
        <w:rPr>
          <w:rFonts w:ascii="Times New Roman" w:hAnsi="Times New Roman" w:cs="Times New Roman"/>
          <w:i/>
          <w:sz w:val="24"/>
          <w:szCs w:val="24"/>
        </w:rPr>
        <w:t xml:space="preserve"> </w:t>
      </w:r>
    </w:p>
    <w:p w14:paraId="1EB888A2" w14:textId="77777777" w:rsidR="00020D61" w:rsidRPr="00D22048" w:rsidRDefault="00020D61" w:rsidP="00C76C39">
      <w:pPr>
        <w:numPr>
          <w:ilvl w:val="0"/>
          <w:numId w:val="8"/>
        </w:numPr>
        <w:spacing w:after="0" w:line="240" w:lineRule="auto"/>
        <w:ind w:hanging="360"/>
        <w:contextualSpacing/>
        <w:jc w:val="both"/>
        <w:rPr>
          <w:rFonts w:ascii="Times New Roman" w:hAnsi="Times New Roman" w:cs="Times New Roman"/>
          <w:sz w:val="24"/>
          <w:szCs w:val="24"/>
        </w:rPr>
      </w:pPr>
      <w:r w:rsidRPr="00D22048">
        <w:rPr>
          <w:rFonts w:ascii="Times New Roman" w:hAnsi="Times New Roman" w:cs="Times New Roman"/>
          <w:sz w:val="24"/>
          <w:szCs w:val="24"/>
        </w:rPr>
        <w:t xml:space="preserve">външни причини като липсата на горски пътища, остарялото оборудване, лоши метеорологични условия често водят да ниска производителност респ. заплащане; </w:t>
      </w:r>
    </w:p>
    <w:p w14:paraId="285E7416" w14:textId="77777777" w:rsidR="00020D61" w:rsidRPr="00D22048" w:rsidRDefault="00020D61" w:rsidP="00C76C39">
      <w:pPr>
        <w:numPr>
          <w:ilvl w:val="0"/>
          <w:numId w:val="8"/>
        </w:numPr>
        <w:spacing w:after="0" w:line="240" w:lineRule="auto"/>
        <w:ind w:hanging="360"/>
        <w:contextualSpacing/>
        <w:jc w:val="both"/>
        <w:rPr>
          <w:rFonts w:ascii="Times New Roman" w:hAnsi="Times New Roman" w:cs="Times New Roman"/>
          <w:sz w:val="24"/>
          <w:szCs w:val="24"/>
        </w:rPr>
      </w:pPr>
      <w:r w:rsidRPr="00D22048">
        <w:rPr>
          <w:rFonts w:ascii="Times New Roman" w:hAnsi="Times New Roman" w:cs="Times New Roman"/>
          <w:sz w:val="24"/>
          <w:szCs w:val="24"/>
        </w:rPr>
        <w:t xml:space="preserve">обектите за работа стават все по-трудни и отдалечени; </w:t>
      </w:r>
    </w:p>
    <w:p w14:paraId="4A984389" w14:textId="77777777" w:rsidR="00020D61" w:rsidRPr="00D22048" w:rsidRDefault="00020D61" w:rsidP="00C76C39">
      <w:pPr>
        <w:numPr>
          <w:ilvl w:val="0"/>
          <w:numId w:val="8"/>
        </w:numPr>
        <w:spacing w:after="0" w:line="240" w:lineRule="auto"/>
        <w:ind w:hanging="360"/>
        <w:contextualSpacing/>
        <w:jc w:val="both"/>
        <w:rPr>
          <w:rFonts w:ascii="Times New Roman" w:hAnsi="Times New Roman" w:cs="Times New Roman"/>
          <w:sz w:val="24"/>
          <w:szCs w:val="24"/>
        </w:rPr>
      </w:pPr>
      <w:r w:rsidRPr="00D22048">
        <w:rPr>
          <w:rFonts w:ascii="Times New Roman" w:hAnsi="Times New Roman" w:cs="Times New Roman"/>
          <w:sz w:val="24"/>
          <w:szCs w:val="24"/>
        </w:rPr>
        <w:t xml:space="preserve">обезлюдяване на много от селата от района и ограничен брой на лицата в трудоспособна възраст. </w:t>
      </w:r>
    </w:p>
    <w:p w14:paraId="4E63CCEA" w14:textId="77777777" w:rsidR="00020D61" w:rsidRPr="00D22048" w:rsidRDefault="00020D61" w:rsidP="00C76C39">
      <w:pPr>
        <w:spacing w:after="0" w:line="240" w:lineRule="auto"/>
        <w:ind w:firstLine="360"/>
        <w:contextualSpacing/>
        <w:jc w:val="both"/>
        <w:rPr>
          <w:rFonts w:ascii="Times New Roman" w:hAnsi="Times New Roman" w:cs="Times New Roman"/>
          <w:sz w:val="24"/>
          <w:szCs w:val="24"/>
        </w:rPr>
      </w:pPr>
      <w:r w:rsidRPr="00D22048">
        <w:rPr>
          <w:rFonts w:ascii="Times New Roman" w:hAnsi="Times New Roman" w:cs="Times New Roman"/>
          <w:sz w:val="24"/>
          <w:szCs w:val="24"/>
        </w:rPr>
        <w:t>Липсата на работна ръка създава и особени конкурентни взаимоотношения между самите фирми. Често те са принудени да постъп</w:t>
      </w:r>
      <w:r w:rsidR="000F4237">
        <w:rPr>
          <w:rFonts w:ascii="Times New Roman" w:hAnsi="Times New Roman" w:cs="Times New Roman"/>
          <w:sz w:val="24"/>
          <w:szCs w:val="24"/>
        </w:rPr>
        <w:t>ват нелоялно една спрямо друга „</w:t>
      </w:r>
      <w:r w:rsidRPr="00D22048">
        <w:rPr>
          <w:rFonts w:ascii="Times New Roman" w:hAnsi="Times New Roman" w:cs="Times New Roman"/>
          <w:sz w:val="24"/>
          <w:szCs w:val="24"/>
        </w:rPr>
        <w:t xml:space="preserve">изкушавайки” ограничения контингент от работници с по-добри ставки или по-лесни обекти, което води до мигрирането на едни и същи работници от една фирма в друга, често без да са изпълнили задълженията си към предходната фирма. </w:t>
      </w:r>
    </w:p>
    <w:p w14:paraId="65B9074B" w14:textId="77777777" w:rsidR="00020D61" w:rsidRPr="00D22048" w:rsidRDefault="00020D61" w:rsidP="00C76C39">
      <w:pPr>
        <w:spacing w:after="0" w:line="240" w:lineRule="auto"/>
        <w:ind w:firstLine="360"/>
        <w:contextualSpacing/>
        <w:jc w:val="both"/>
        <w:rPr>
          <w:rFonts w:ascii="Times New Roman" w:hAnsi="Times New Roman" w:cs="Times New Roman"/>
          <w:sz w:val="24"/>
          <w:szCs w:val="24"/>
        </w:rPr>
      </w:pPr>
      <w:r w:rsidRPr="00D22048">
        <w:rPr>
          <w:rFonts w:ascii="Times New Roman" w:hAnsi="Times New Roman" w:cs="Times New Roman"/>
          <w:sz w:val="24"/>
          <w:szCs w:val="24"/>
        </w:rPr>
        <w:t>Друг съществен проблем е квалификацията на работната ръка. Работи се с почти неграмотен контингент, което според собствениците на фирмите води и до неграмотно ползване на гората. Настоящата система за отдаване на обектите от страна на Д</w:t>
      </w:r>
      <w:r w:rsidR="000F4237">
        <w:rPr>
          <w:rFonts w:ascii="Times New Roman" w:hAnsi="Times New Roman" w:cs="Times New Roman"/>
          <w:sz w:val="24"/>
          <w:szCs w:val="24"/>
        </w:rPr>
        <w:t>Г</w:t>
      </w:r>
      <w:r w:rsidRPr="00D22048">
        <w:rPr>
          <w:rFonts w:ascii="Times New Roman" w:hAnsi="Times New Roman" w:cs="Times New Roman"/>
          <w:sz w:val="24"/>
          <w:szCs w:val="24"/>
        </w:rPr>
        <w:t xml:space="preserve">С не дава дългосрочна сигурност за фирмите изпълнители и те не са склонни да инвестират в своето развитие и най-малко в подобряване на квалификацията на работниците. </w:t>
      </w:r>
    </w:p>
    <w:p w14:paraId="0659C3BB" w14:textId="77777777" w:rsidR="00020D61" w:rsidRPr="00D22048" w:rsidRDefault="00020D61" w:rsidP="00C76C39">
      <w:pPr>
        <w:spacing w:after="0" w:line="240" w:lineRule="auto"/>
        <w:ind w:firstLine="360"/>
        <w:contextualSpacing/>
        <w:jc w:val="both"/>
        <w:rPr>
          <w:rFonts w:ascii="Times New Roman" w:hAnsi="Times New Roman" w:cs="Times New Roman"/>
          <w:sz w:val="24"/>
          <w:szCs w:val="24"/>
        </w:rPr>
      </w:pPr>
      <w:r w:rsidRPr="00D22048">
        <w:rPr>
          <w:rFonts w:ascii="Times New Roman" w:hAnsi="Times New Roman" w:cs="Times New Roman"/>
          <w:sz w:val="24"/>
          <w:szCs w:val="24"/>
        </w:rPr>
        <w:t xml:space="preserve">Голяма част от наетите работят без договори респ. изплащане на социалните осигуровки, трябва сами да си осигуряват оръдията на труда като </w:t>
      </w:r>
      <w:proofErr w:type="spellStart"/>
      <w:r w:rsidRPr="00D22048">
        <w:rPr>
          <w:rFonts w:ascii="Times New Roman" w:hAnsi="Times New Roman" w:cs="Times New Roman"/>
          <w:sz w:val="24"/>
          <w:szCs w:val="24"/>
        </w:rPr>
        <w:t>бензиномот</w:t>
      </w:r>
      <w:r w:rsidR="00D14B58">
        <w:rPr>
          <w:rFonts w:ascii="Times New Roman" w:hAnsi="Times New Roman" w:cs="Times New Roman"/>
          <w:sz w:val="24"/>
          <w:szCs w:val="24"/>
        </w:rPr>
        <w:t>о</w:t>
      </w:r>
      <w:r w:rsidRPr="00D22048">
        <w:rPr>
          <w:rFonts w:ascii="Times New Roman" w:hAnsi="Times New Roman" w:cs="Times New Roman"/>
          <w:sz w:val="24"/>
          <w:szCs w:val="24"/>
        </w:rPr>
        <w:t>рни</w:t>
      </w:r>
      <w:proofErr w:type="spellEnd"/>
      <w:r w:rsidRPr="00D22048">
        <w:rPr>
          <w:rFonts w:ascii="Times New Roman" w:hAnsi="Times New Roman" w:cs="Times New Roman"/>
          <w:sz w:val="24"/>
          <w:szCs w:val="24"/>
        </w:rPr>
        <w:t xml:space="preserve"> триони, гориво за тях, животинска сила за извоз и др. Причината е не само в самите фирми, но и в самите работници, като са налице и абсурдни ситуации, при които работници (главно от ромски произход) отказват сключването на трудови договори, тъй като това автоматически ще ги лиши от социалните плащания за безработица. </w:t>
      </w:r>
    </w:p>
    <w:p w14:paraId="3CB69D99" w14:textId="77777777" w:rsidR="00020D61" w:rsidRPr="00D22048" w:rsidRDefault="00020D61" w:rsidP="00C76C39">
      <w:pPr>
        <w:spacing w:after="0" w:line="240" w:lineRule="auto"/>
        <w:ind w:firstLine="360"/>
        <w:contextualSpacing/>
        <w:jc w:val="both"/>
        <w:rPr>
          <w:rFonts w:ascii="Times New Roman" w:hAnsi="Times New Roman" w:cs="Times New Roman"/>
          <w:sz w:val="24"/>
          <w:szCs w:val="24"/>
        </w:rPr>
      </w:pPr>
      <w:r w:rsidRPr="00D22048">
        <w:rPr>
          <w:rFonts w:ascii="Times New Roman" w:hAnsi="Times New Roman" w:cs="Times New Roman"/>
          <w:sz w:val="24"/>
          <w:szCs w:val="24"/>
        </w:rPr>
        <w:t xml:space="preserve">Изключителен е и проблема с осигуряването на безопасността на труда. Голяма част от фирмите не са склонни да инвестират в лични предпазни средства, а тези, които предоставят такива срещат трудности с това да накарат работниците да ги използват. При тази ситуация странно изглежда твърдението на фирмите, че трудови злополуки в горите няма. В положителен аспект се отбелязват зачестилите проверки на Инспекцията по труда, като на някои от предприемачите вече са били наложени актове за неспазване на трудовото законодателство. </w:t>
      </w:r>
    </w:p>
    <w:p w14:paraId="44C8C70E" w14:textId="77777777" w:rsidR="00A579A2" w:rsidRPr="00D22048" w:rsidRDefault="00020D61" w:rsidP="00C76C39">
      <w:pPr>
        <w:spacing w:after="0" w:line="240" w:lineRule="auto"/>
        <w:ind w:firstLine="360"/>
        <w:contextualSpacing/>
        <w:jc w:val="both"/>
        <w:rPr>
          <w:rFonts w:ascii="Times New Roman" w:hAnsi="Times New Roman" w:cs="Times New Roman"/>
          <w:sz w:val="24"/>
          <w:szCs w:val="24"/>
        </w:rPr>
      </w:pPr>
      <w:r w:rsidRPr="00D22048">
        <w:rPr>
          <w:rFonts w:ascii="Times New Roman" w:hAnsi="Times New Roman" w:cs="Times New Roman"/>
          <w:sz w:val="24"/>
          <w:szCs w:val="24"/>
        </w:rPr>
        <w:t xml:space="preserve">С известна тревога се приема стартиралия процес по привеждане управлението на горите в съответствие с принципите и критериите на FSC, тъй като това, според фирмите, ще доведе до допълнителни изисквания към тях и необходимост от инвестиции, които те, на този етап, няма как да направят (напр. в лични предпазни средства) и това допълнително ще усложни проблема с работната ръка. </w:t>
      </w:r>
    </w:p>
    <w:p w14:paraId="65894112" w14:textId="77777777" w:rsidR="00020D61" w:rsidRPr="00350A53" w:rsidRDefault="00000000" w:rsidP="00C76C39">
      <w:pPr>
        <w:spacing w:after="0" w:line="240" w:lineRule="auto"/>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0A86D5D9">
          <v:group id="Group 52841" o:spid="_x0000_s2068" style="width:506.15pt;height:.5pt;mso-position-horizontal-relative:char;mso-position-vertical-relative:line" coordsize="64282,60">
            <v:shape id="Shape 7260" o:spid="_x0000_s2069"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ph874A&#10;AADdAAAADwAAAGRycy9kb3ducmV2LnhtbERPuwrCMBTdBf8hXMFNUx1UqlGkoKggPhe3S3Nti81N&#10;aaLWvzeD4Hg479miMaV4Ue0KywoG/QgEcWp1wZmC62XVm4BwHlljaZkUfMjBYt5uzTDW9s0nep19&#10;JkIIuxgV5N5XsZQuzcmg69uKOHB3Wxv0AdaZ1DW+Q7gp5TCKRtJgwaEhx4qSnNLH+WkUZP5Yrrf7&#10;zdOZ5eHIxiV6d0uU6naa5RSEp8b/xT/3RisYD0dhf3gTnoCc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M6YfO+AAAA3QAAAA8AAAAAAAAAAAAAAAAAmAIAAGRycy9kb3ducmV2&#10;LnhtbFBLBQYAAAAABAAEAPUAAACDAwAAAAA=&#10;" adj="0,,0" path="m,l6428233,e" filled="f" strokecolor="#622423" strokeweight=".48pt">
              <v:stroke joinstyle="round"/>
              <v:formulas/>
              <v:path arrowok="t" o:connecttype="segments" textboxrect="0,0,6428233,0"/>
            </v:shape>
            <w10:anchorlock/>
          </v:group>
        </w:pict>
      </w:r>
    </w:p>
    <w:p w14:paraId="5D923956" w14:textId="77777777" w:rsidR="00020D61" w:rsidRPr="000F4237" w:rsidRDefault="00020D61" w:rsidP="00C76C39">
      <w:pPr>
        <w:spacing w:after="0" w:line="240" w:lineRule="auto"/>
        <w:ind w:left="734" w:hanging="720"/>
        <w:contextualSpacing/>
        <w:jc w:val="both"/>
        <w:rPr>
          <w:rFonts w:ascii="Times New Roman" w:hAnsi="Times New Roman" w:cs="Times New Roman"/>
          <w:b/>
        </w:rPr>
      </w:pPr>
      <w:r w:rsidRPr="000F4237">
        <w:rPr>
          <w:rFonts w:ascii="Times New Roman" w:hAnsi="Times New Roman" w:cs="Times New Roman"/>
          <w:b/>
        </w:rPr>
        <w:t>2.5.13</w:t>
      </w:r>
      <w:r w:rsidRPr="000F4237">
        <w:rPr>
          <w:rFonts w:ascii="Times New Roman" w:eastAsia="Arial" w:hAnsi="Times New Roman" w:cs="Times New Roman"/>
          <w:b/>
        </w:rPr>
        <w:t xml:space="preserve"> </w:t>
      </w:r>
      <w:r w:rsidRPr="000F4237">
        <w:rPr>
          <w:rFonts w:ascii="Times New Roman" w:hAnsi="Times New Roman" w:cs="Times New Roman"/>
          <w:b/>
        </w:rPr>
        <w:t xml:space="preserve">ВЪЗЛАГАНЕ НА ДЕЙНОСТИ В ГОРИТЕ. ВЗАИМОДЕЙСТВИЕ С ДЪРВОДОБИВНИТЕ ФИРМИ. </w:t>
      </w:r>
    </w:p>
    <w:p w14:paraId="4DAE845D" w14:textId="77777777" w:rsidR="00020D61" w:rsidRPr="00350A53" w:rsidRDefault="00000000" w:rsidP="00C76C39">
      <w:pPr>
        <w:spacing w:after="0" w:line="240" w:lineRule="auto"/>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692E11CD">
          <v:group id="Group 52842" o:spid="_x0000_s2066" style="width:506.15pt;height:.5pt;mso-position-horizontal-relative:char;mso-position-vertical-relative:line" coordsize="64282,60">
            <v:shape id="Shape 7264" o:spid="_x0000_s2067" style="position:absolute;width:64282;height:0;visibility:visible" coordsize="64282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Fn8MUA&#10;AADdAAAADwAAAGRycy9kb3ducmV2LnhtbESPQWvCQBSE74X+h+UJ3urGILZEV5FARYVSq168PbLP&#10;JJh9G3Y3Gv99t1DwOMzMN8x82ZtG3Mj52rKC8SgBQVxYXXOp4HT8fPsA4QOyxsYyKXiQh+Xi9WWO&#10;mbZ3/qHbIZQiQthnqKAKoc2k9EVFBv3ItsTRu1hnMETpSqkd3iPcNDJNkqk0WHNcqLClvKLieuiM&#10;gjLsm/X2a9N5s/res/G53p1zpYaDfjUDEagPz/B/e6MVvKfTCfy9iU9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AWfwxQAAAN0AAAAPAAAAAAAAAAAAAAAAAJgCAABkcnMv&#10;ZG93bnJldi54bWxQSwUGAAAAAAQABAD1AAAAigMAAAAA&#10;" adj="0,,0" path="m,l6428233,e" filled="f" strokecolor="#622423" strokeweight=".48pt">
              <v:stroke joinstyle="round"/>
              <v:formulas/>
              <v:path arrowok="t" o:connecttype="segments" textboxrect="0,0,6428233,0"/>
            </v:shape>
            <w10:anchorlock/>
          </v:group>
        </w:pict>
      </w:r>
    </w:p>
    <w:p w14:paraId="3B18C1BF" w14:textId="77777777" w:rsidR="00020D61" w:rsidRPr="00D14B58" w:rsidRDefault="00020D61" w:rsidP="00C76C39">
      <w:pPr>
        <w:spacing w:after="0" w:line="240" w:lineRule="auto"/>
        <w:ind w:firstLine="708"/>
        <w:contextualSpacing/>
        <w:jc w:val="both"/>
        <w:rPr>
          <w:rFonts w:ascii="Times New Roman" w:hAnsi="Times New Roman" w:cs="Times New Roman"/>
          <w:sz w:val="24"/>
          <w:szCs w:val="24"/>
        </w:rPr>
      </w:pPr>
      <w:r w:rsidRPr="00D14B58">
        <w:rPr>
          <w:rFonts w:ascii="Times New Roman" w:hAnsi="Times New Roman" w:cs="Times New Roman"/>
          <w:sz w:val="24"/>
          <w:szCs w:val="24"/>
        </w:rPr>
        <w:t xml:space="preserve">Възлагането на дейностите в горските територии става по силата на специална Наредба, която най-общо следва принципите на свободната конкуренция. По силата на Закона за горите, </w:t>
      </w:r>
      <w:r w:rsidRPr="00D14B58">
        <w:rPr>
          <w:rFonts w:ascii="Times New Roman" w:hAnsi="Times New Roman" w:cs="Times New Roman"/>
          <w:sz w:val="24"/>
          <w:szCs w:val="24"/>
        </w:rPr>
        <w:lastRenderedPageBreak/>
        <w:t>Д</w:t>
      </w:r>
      <w:r w:rsidR="000F4237">
        <w:rPr>
          <w:rFonts w:ascii="Times New Roman" w:hAnsi="Times New Roman" w:cs="Times New Roman"/>
          <w:sz w:val="24"/>
          <w:szCs w:val="24"/>
        </w:rPr>
        <w:t>Г</w:t>
      </w:r>
      <w:r w:rsidRPr="00D14B58">
        <w:rPr>
          <w:rFonts w:ascii="Times New Roman" w:hAnsi="Times New Roman" w:cs="Times New Roman"/>
          <w:sz w:val="24"/>
          <w:szCs w:val="24"/>
        </w:rPr>
        <w:t xml:space="preserve">С може да предостави до една трета от годишното си ползване на дървесина за добив или за преработване на местни фирми, което се оценява положително от последните. </w:t>
      </w:r>
    </w:p>
    <w:p w14:paraId="3FCD8DAF" w14:textId="77777777" w:rsidR="00020D61" w:rsidRPr="00D14B58" w:rsidRDefault="00020D61" w:rsidP="00C76C39">
      <w:pPr>
        <w:spacing w:after="0" w:line="240" w:lineRule="auto"/>
        <w:ind w:firstLine="708"/>
        <w:contextualSpacing/>
        <w:jc w:val="both"/>
        <w:rPr>
          <w:rFonts w:ascii="Times New Roman" w:hAnsi="Times New Roman" w:cs="Times New Roman"/>
          <w:sz w:val="24"/>
          <w:szCs w:val="24"/>
        </w:rPr>
      </w:pPr>
      <w:r w:rsidRPr="00D14B58">
        <w:rPr>
          <w:rFonts w:ascii="Times New Roman" w:hAnsi="Times New Roman" w:cs="Times New Roman"/>
          <w:sz w:val="24"/>
          <w:szCs w:val="24"/>
        </w:rPr>
        <w:t xml:space="preserve">Дърводобивните фирми, работещи в района на </w:t>
      </w:r>
      <w:r w:rsidR="003C61A8">
        <w:rPr>
          <w:rFonts w:ascii="Times New Roman" w:hAnsi="Times New Roman" w:cs="Times New Roman"/>
          <w:sz w:val="24"/>
          <w:szCs w:val="24"/>
        </w:rPr>
        <w:t xml:space="preserve">ТП </w:t>
      </w:r>
      <w:r w:rsidR="000F4237">
        <w:rPr>
          <w:rFonts w:ascii="Times New Roman" w:hAnsi="Times New Roman" w:cs="Times New Roman"/>
          <w:sz w:val="24"/>
          <w:szCs w:val="24"/>
        </w:rPr>
        <w:t>ДГ</w:t>
      </w:r>
      <w:r w:rsidR="00A579A2" w:rsidRPr="00D14B58">
        <w:rPr>
          <w:rFonts w:ascii="Times New Roman" w:hAnsi="Times New Roman" w:cs="Times New Roman"/>
          <w:sz w:val="24"/>
          <w:szCs w:val="24"/>
        </w:rPr>
        <w:t>С</w:t>
      </w:r>
      <w:r w:rsidR="003C61A8">
        <w:rPr>
          <w:rFonts w:ascii="Times New Roman" w:hAnsi="Times New Roman" w:cs="Times New Roman"/>
          <w:sz w:val="24"/>
          <w:szCs w:val="24"/>
        </w:rPr>
        <w:t xml:space="preserve"> „П</w:t>
      </w:r>
      <w:r w:rsidR="000F4237">
        <w:rPr>
          <w:rFonts w:ascii="Times New Roman" w:hAnsi="Times New Roman" w:cs="Times New Roman"/>
          <w:sz w:val="24"/>
          <w:szCs w:val="24"/>
        </w:rPr>
        <w:t>реслав</w:t>
      </w:r>
      <w:r w:rsidR="00A579A2" w:rsidRPr="00D14B58">
        <w:rPr>
          <w:rFonts w:ascii="Times New Roman" w:hAnsi="Times New Roman" w:cs="Times New Roman"/>
          <w:sz w:val="24"/>
          <w:szCs w:val="24"/>
        </w:rPr>
        <w:t xml:space="preserve">“ </w:t>
      </w:r>
      <w:r w:rsidRPr="00D14B58">
        <w:rPr>
          <w:rFonts w:ascii="Times New Roman" w:hAnsi="Times New Roman" w:cs="Times New Roman"/>
          <w:sz w:val="24"/>
          <w:szCs w:val="24"/>
        </w:rPr>
        <w:t>като цяло гледат позитивно на работата на стопанството и основната част от негодуванията им са свързани с изисквания произтичащи от националната нормативна уредба, която Д</w:t>
      </w:r>
      <w:r w:rsidR="000F4237">
        <w:rPr>
          <w:rFonts w:ascii="Times New Roman" w:hAnsi="Times New Roman" w:cs="Times New Roman"/>
          <w:sz w:val="24"/>
          <w:szCs w:val="24"/>
        </w:rPr>
        <w:t>Г</w:t>
      </w:r>
      <w:r w:rsidRPr="00D14B58">
        <w:rPr>
          <w:rFonts w:ascii="Times New Roman" w:hAnsi="Times New Roman" w:cs="Times New Roman"/>
          <w:sz w:val="24"/>
          <w:szCs w:val="24"/>
        </w:rPr>
        <w:t>С трябва да прилага. Болшинството от фирмите са малки, с по около 20</w:t>
      </w:r>
      <w:r w:rsidR="0093049A">
        <w:rPr>
          <w:rFonts w:ascii="Times New Roman" w:hAnsi="Times New Roman" w:cs="Times New Roman"/>
          <w:sz w:val="24"/>
          <w:szCs w:val="24"/>
        </w:rPr>
        <w:t xml:space="preserve"> и по-малко</w:t>
      </w:r>
      <w:r w:rsidRPr="00D14B58">
        <w:rPr>
          <w:rFonts w:ascii="Times New Roman" w:hAnsi="Times New Roman" w:cs="Times New Roman"/>
          <w:sz w:val="24"/>
          <w:szCs w:val="24"/>
        </w:rPr>
        <w:t xml:space="preserve"> работника и, поставени в условията на свободна конкуренция, се чувстват уязвими. По всеобщо мнение в сектора се работи „</w:t>
      </w:r>
      <w:r w:rsidRPr="00D14B58">
        <w:rPr>
          <w:rFonts w:ascii="Times New Roman" w:hAnsi="Times New Roman" w:cs="Times New Roman"/>
          <w:i/>
          <w:sz w:val="24"/>
          <w:szCs w:val="24"/>
        </w:rPr>
        <w:t>ден за ден</w:t>
      </w:r>
      <w:r w:rsidRPr="00D14B58">
        <w:rPr>
          <w:rFonts w:ascii="Times New Roman" w:hAnsi="Times New Roman" w:cs="Times New Roman"/>
          <w:sz w:val="24"/>
          <w:szCs w:val="24"/>
        </w:rPr>
        <w:t>“, като системата на възлагане не им дава необходимата сигурност в по-далечен хоризонт. Това силно ограничава възможностите за инвестиции в нова техника, технологии и квалификация на работната ръка. Работи се с морално остаряла техника и неграмотен контингент, което предопределя ниската производителност на труда и ниското качество на изпълнение на дейностите, като последното често води до конфликти със служителите на Д</w:t>
      </w:r>
      <w:r w:rsidR="00FC37ED">
        <w:rPr>
          <w:rFonts w:ascii="Times New Roman" w:hAnsi="Times New Roman" w:cs="Times New Roman"/>
          <w:sz w:val="24"/>
          <w:szCs w:val="24"/>
        </w:rPr>
        <w:t>Г</w:t>
      </w:r>
      <w:r w:rsidRPr="00D14B58">
        <w:rPr>
          <w:rFonts w:ascii="Times New Roman" w:hAnsi="Times New Roman" w:cs="Times New Roman"/>
          <w:sz w:val="24"/>
          <w:szCs w:val="24"/>
        </w:rPr>
        <w:t xml:space="preserve">С.  </w:t>
      </w:r>
    </w:p>
    <w:p w14:paraId="4BC14F7C" w14:textId="77777777" w:rsidR="00020D61" w:rsidRPr="00D14B58" w:rsidRDefault="00020D61" w:rsidP="00C76C39">
      <w:pPr>
        <w:spacing w:after="0" w:line="240" w:lineRule="auto"/>
        <w:ind w:firstLine="708"/>
        <w:contextualSpacing/>
        <w:jc w:val="both"/>
        <w:rPr>
          <w:rFonts w:ascii="Times New Roman" w:hAnsi="Times New Roman" w:cs="Times New Roman"/>
          <w:sz w:val="24"/>
          <w:szCs w:val="24"/>
        </w:rPr>
      </w:pPr>
      <w:r w:rsidRPr="00D14B58">
        <w:rPr>
          <w:rFonts w:ascii="Times New Roman" w:hAnsi="Times New Roman" w:cs="Times New Roman"/>
          <w:sz w:val="24"/>
          <w:szCs w:val="24"/>
        </w:rPr>
        <w:t>В изпълнение на дадени указания от министерството на земеделието, храните и горите, при лоши метеорологични услови</w:t>
      </w:r>
      <w:r w:rsidR="00A579A2" w:rsidRPr="00D14B58">
        <w:rPr>
          <w:rFonts w:ascii="Times New Roman" w:hAnsi="Times New Roman" w:cs="Times New Roman"/>
          <w:sz w:val="24"/>
          <w:szCs w:val="24"/>
        </w:rPr>
        <w:t>я</w:t>
      </w:r>
      <w:r w:rsidRPr="00D14B58">
        <w:rPr>
          <w:rFonts w:ascii="Times New Roman" w:hAnsi="Times New Roman" w:cs="Times New Roman"/>
          <w:sz w:val="24"/>
          <w:szCs w:val="24"/>
        </w:rPr>
        <w:t>, Д</w:t>
      </w:r>
      <w:r w:rsidR="00FC37ED">
        <w:rPr>
          <w:rFonts w:ascii="Times New Roman" w:hAnsi="Times New Roman" w:cs="Times New Roman"/>
          <w:sz w:val="24"/>
          <w:szCs w:val="24"/>
        </w:rPr>
        <w:t>Г</w:t>
      </w:r>
      <w:r w:rsidRPr="00D14B58">
        <w:rPr>
          <w:rFonts w:ascii="Times New Roman" w:hAnsi="Times New Roman" w:cs="Times New Roman"/>
          <w:sz w:val="24"/>
          <w:szCs w:val="24"/>
        </w:rPr>
        <w:t>С временно спира транспортирането на дървесина, за да не се уврежда горско-пътната мрежа. Често пъти фирмите протестират срещу тези действия, като най</w:t>
      </w:r>
      <w:r w:rsidR="00A579A2" w:rsidRPr="00D14B58">
        <w:rPr>
          <w:rFonts w:ascii="Times New Roman" w:hAnsi="Times New Roman" w:cs="Times New Roman"/>
          <w:sz w:val="24"/>
          <w:szCs w:val="24"/>
        </w:rPr>
        <w:t>-</w:t>
      </w:r>
      <w:r w:rsidRPr="00D14B58">
        <w:rPr>
          <w:rFonts w:ascii="Times New Roman" w:hAnsi="Times New Roman" w:cs="Times New Roman"/>
          <w:sz w:val="24"/>
          <w:szCs w:val="24"/>
        </w:rPr>
        <w:t>обикновено оплакванията са, че Д</w:t>
      </w:r>
      <w:r w:rsidR="00FC37ED">
        <w:rPr>
          <w:rFonts w:ascii="Times New Roman" w:hAnsi="Times New Roman" w:cs="Times New Roman"/>
          <w:sz w:val="24"/>
          <w:szCs w:val="24"/>
        </w:rPr>
        <w:t>Г</w:t>
      </w:r>
      <w:r w:rsidRPr="00D14B58">
        <w:rPr>
          <w:rFonts w:ascii="Times New Roman" w:hAnsi="Times New Roman" w:cs="Times New Roman"/>
          <w:sz w:val="24"/>
          <w:szCs w:val="24"/>
        </w:rPr>
        <w:t>С възпрепятства работата им, която е свързана с определени срокове за доставка. В тази връзка, за постигане на консенсус между страните, е необходимо да се търсят адекватни решения, удовлетворяващи и двете страни – при наличие на необходимост от транс</w:t>
      </w:r>
      <w:r w:rsidR="00A579A2" w:rsidRPr="00D14B58">
        <w:rPr>
          <w:rFonts w:ascii="Times New Roman" w:hAnsi="Times New Roman" w:cs="Times New Roman"/>
          <w:sz w:val="24"/>
          <w:szCs w:val="24"/>
        </w:rPr>
        <w:t>по</w:t>
      </w:r>
      <w:r w:rsidR="00C20C47" w:rsidRPr="00D14B58">
        <w:rPr>
          <w:rFonts w:ascii="Times New Roman" w:hAnsi="Times New Roman" w:cs="Times New Roman"/>
          <w:sz w:val="24"/>
          <w:szCs w:val="24"/>
        </w:rPr>
        <w:t>р</w:t>
      </w:r>
      <w:r w:rsidRPr="00D14B58">
        <w:rPr>
          <w:rFonts w:ascii="Times New Roman" w:hAnsi="Times New Roman" w:cs="Times New Roman"/>
          <w:sz w:val="24"/>
          <w:szCs w:val="24"/>
        </w:rPr>
        <w:t xml:space="preserve">тиране на дървесина при лоши условия, фирмата-ползвател да се ангажира с възстановяване на пътната мрежа. </w:t>
      </w:r>
    </w:p>
    <w:p w14:paraId="52132AE0" w14:textId="77777777" w:rsidR="00020D61" w:rsidRPr="00D14B58" w:rsidRDefault="00020D61" w:rsidP="00C76C39">
      <w:pPr>
        <w:spacing w:after="0" w:line="240" w:lineRule="auto"/>
        <w:ind w:firstLine="708"/>
        <w:contextualSpacing/>
        <w:jc w:val="both"/>
        <w:rPr>
          <w:rFonts w:ascii="Times New Roman" w:hAnsi="Times New Roman" w:cs="Times New Roman"/>
          <w:sz w:val="24"/>
          <w:szCs w:val="24"/>
        </w:rPr>
      </w:pPr>
      <w:r w:rsidRPr="00D14B58">
        <w:rPr>
          <w:rFonts w:ascii="Times New Roman" w:hAnsi="Times New Roman" w:cs="Times New Roman"/>
          <w:sz w:val="24"/>
          <w:szCs w:val="24"/>
        </w:rPr>
        <w:t xml:space="preserve">Фирмите изразяват недоволство и по отношение на често променящата се нормативна уредба и то в техен ущърб. Така например се оценяват въведените нови изисквания за наличие на GPS система в транспортните средства, позволяваща тяхното следене в реално време, като мярка за ограничаване на незаконния дърводобив. Недоволството е свързано преди всичко с необходимостта от допълнителни инвестиции и увеличаване на произтичащата административна тежест.  </w:t>
      </w:r>
    </w:p>
    <w:p w14:paraId="4460C39E" w14:textId="77777777" w:rsidR="00020D61" w:rsidRPr="00D14B58" w:rsidRDefault="00020D61" w:rsidP="00C76C39">
      <w:pPr>
        <w:spacing w:after="0" w:line="240" w:lineRule="auto"/>
        <w:ind w:firstLine="708"/>
        <w:contextualSpacing/>
        <w:jc w:val="both"/>
        <w:rPr>
          <w:rFonts w:ascii="Times New Roman" w:hAnsi="Times New Roman" w:cs="Times New Roman"/>
          <w:sz w:val="24"/>
          <w:szCs w:val="24"/>
        </w:rPr>
      </w:pPr>
      <w:r w:rsidRPr="00D14B58">
        <w:rPr>
          <w:rFonts w:ascii="Times New Roman" w:hAnsi="Times New Roman" w:cs="Times New Roman"/>
          <w:sz w:val="24"/>
          <w:szCs w:val="24"/>
        </w:rPr>
        <w:t>Не е за пренебрегване алтернативата, че в резултат на трудностите с фирмите, Д</w:t>
      </w:r>
      <w:r w:rsidR="00FC37ED">
        <w:rPr>
          <w:rFonts w:ascii="Times New Roman" w:hAnsi="Times New Roman" w:cs="Times New Roman"/>
          <w:sz w:val="24"/>
          <w:szCs w:val="24"/>
        </w:rPr>
        <w:t>Г</w:t>
      </w:r>
      <w:r w:rsidRPr="00D14B58">
        <w:rPr>
          <w:rFonts w:ascii="Times New Roman" w:hAnsi="Times New Roman" w:cs="Times New Roman"/>
          <w:sz w:val="24"/>
          <w:szCs w:val="24"/>
        </w:rPr>
        <w:t xml:space="preserve">С съвсем скоро може да се окаже в състояние да не може да изпълнява Горскостопанския си план в частта свързана с ползването. Обсъждани са идеи за създаване на собствени бригади, на което местните фирми не гледат с лошо око, но очакванията са самото ДГС да се изправи пред същите проблеми и най-вече с липсата на квалифицирана работна ръка. </w:t>
      </w:r>
    </w:p>
    <w:p w14:paraId="4F3D61FC" w14:textId="77777777" w:rsidR="00D14B58" w:rsidRDefault="00020D61" w:rsidP="00C76C39">
      <w:pPr>
        <w:spacing w:after="0" w:line="240" w:lineRule="auto"/>
        <w:ind w:firstLine="284"/>
        <w:contextualSpacing/>
        <w:jc w:val="both"/>
        <w:rPr>
          <w:rFonts w:ascii="Times New Roman" w:hAnsi="Times New Roman" w:cs="Times New Roman"/>
          <w:sz w:val="24"/>
          <w:szCs w:val="24"/>
        </w:rPr>
      </w:pPr>
      <w:r w:rsidRPr="00D14B58">
        <w:rPr>
          <w:rFonts w:ascii="Times New Roman" w:hAnsi="Times New Roman" w:cs="Times New Roman"/>
          <w:sz w:val="24"/>
          <w:szCs w:val="24"/>
        </w:rPr>
        <w:t>По време на дискусиите бе поставен въпроса за сертификацията на горите по системата на FSC. Като цяло предприемачите все още не разбират ползите, а само негативите от процеса. Опасенията са свързани преди всичко с допълнително завишаване на изискванията към тях и необходимост от допълнителни инвестиции (напр. за лични предпазни средства), което ще ги постави в още по-трудно положение. В този смисъл, Д</w:t>
      </w:r>
      <w:r w:rsidR="00FC37ED">
        <w:rPr>
          <w:rFonts w:ascii="Times New Roman" w:hAnsi="Times New Roman" w:cs="Times New Roman"/>
          <w:sz w:val="24"/>
          <w:szCs w:val="24"/>
        </w:rPr>
        <w:t>Г</w:t>
      </w:r>
      <w:r w:rsidRPr="00D14B58">
        <w:rPr>
          <w:rFonts w:ascii="Times New Roman" w:hAnsi="Times New Roman" w:cs="Times New Roman"/>
          <w:sz w:val="24"/>
          <w:szCs w:val="24"/>
        </w:rPr>
        <w:t xml:space="preserve">С следва да предприеме по-целенасочени стъпки към разясняване на изискванията за сертифициране и дискутиране на потенциалните проблеми. </w:t>
      </w:r>
    </w:p>
    <w:p w14:paraId="00E4D55F" w14:textId="77777777" w:rsidR="00FC37ED" w:rsidRPr="00D14B58" w:rsidRDefault="00FC37ED" w:rsidP="00C76C39">
      <w:pPr>
        <w:spacing w:after="0" w:line="240" w:lineRule="auto"/>
        <w:ind w:firstLine="284"/>
        <w:contextualSpacing/>
        <w:jc w:val="both"/>
        <w:rPr>
          <w:rFonts w:ascii="Times New Roman" w:hAnsi="Times New Roman" w:cs="Times New Roman"/>
          <w:sz w:val="24"/>
          <w:szCs w:val="24"/>
        </w:rPr>
      </w:pPr>
    </w:p>
    <w:p w14:paraId="65DA424D" w14:textId="77777777" w:rsidR="00020D61" w:rsidRPr="00FC37ED" w:rsidRDefault="00020D61" w:rsidP="00C76C39">
      <w:pPr>
        <w:spacing w:after="0" w:line="240" w:lineRule="auto"/>
        <w:ind w:left="860" w:hanging="576"/>
        <w:contextualSpacing/>
        <w:jc w:val="both"/>
        <w:rPr>
          <w:rFonts w:ascii="Times New Roman" w:hAnsi="Times New Roman" w:cs="Times New Roman"/>
          <w:b/>
        </w:rPr>
      </w:pPr>
      <w:r w:rsidRPr="00FC37ED">
        <w:rPr>
          <w:rFonts w:ascii="Times New Roman" w:hAnsi="Times New Roman" w:cs="Times New Roman"/>
          <w:b/>
        </w:rPr>
        <w:t>2.6</w:t>
      </w:r>
      <w:r w:rsidRPr="00FC37ED">
        <w:rPr>
          <w:rFonts w:ascii="Times New Roman" w:eastAsia="Arial" w:hAnsi="Times New Roman" w:cs="Times New Roman"/>
          <w:b/>
        </w:rPr>
        <w:t xml:space="preserve"> </w:t>
      </w:r>
      <w:r w:rsidRPr="00FC37ED">
        <w:rPr>
          <w:rFonts w:ascii="Times New Roman" w:hAnsi="Times New Roman" w:cs="Times New Roman"/>
          <w:b/>
        </w:rPr>
        <w:t>ПРИНОС НА Д</w:t>
      </w:r>
      <w:r w:rsidR="00FC37ED" w:rsidRPr="00FC37ED">
        <w:rPr>
          <w:rFonts w:ascii="Times New Roman" w:hAnsi="Times New Roman" w:cs="Times New Roman"/>
          <w:b/>
        </w:rPr>
        <w:t>Г</w:t>
      </w:r>
      <w:r w:rsidRPr="00FC37ED">
        <w:rPr>
          <w:rFonts w:ascii="Times New Roman" w:hAnsi="Times New Roman" w:cs="Times New Roman"/>
          <w:b/>
        </w:rPr>
        <w:t xml:space="preserve">С КЪМ МЕСТНОТО СОЦИАЛНО И ИКОНОМИЧЕСКО РАЗВИТИЕ  </w:t>
      </w:r>
    </w:p>
    <w:p w14:paraId="012E64EF" w14:textId="77777777" w:rsidR="00020D61" w:rsidRPr="00350A53" w:rsidRDefault="00000000" w:rsidP="00C76C39">
      <w:pPr>
        <w:spacing w:after="0" w:line="240" w:lineRule="auto"/>
        <w:ind w:right="21"/>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3DD7721B">
          <v:group id="Group 52929" o:spid="_x0000_s2064" style="width:492pt;height:.5pt;mso-position-horizontal-relative:char;mso-position-vertical-relative:line" coordsize="62481,60">
            <v:shape id="Shape 59719" o:spid="_x0000_s2065" style="position:absolute;width:62481;height:91;visibility:visible" coordsize="624814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4sQcgA&#10;AADeAAAADwAAAGRycy9kb3ducmV2LnhtbESP0UoDMRRE3wv+Q7hCX4rNtmC1a9NSiqJCEVz9gMvm&#10;Nlnd3KxJbNd+vSkU+jjMzBlmsepdK/YUYuNZwWRcgCCuvW7YKPj8eLq5BxETssbWMyn4owir5dVg&#10;gaX2B36nfZWMyBCOJSqwKXWllLG25DCOfUecvZ0PDlOWwUgd8JDhrpXTophJhw3nBYsdbSzV39Wv&#10;U7Az1eOoOR7rzevX1vTh+c2uf0ip4XW/fgCRqE+X8Ln9ohXczu8mczjdyVdALv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PixByAAAAN4AAAAPAAAAAAAAAAAAAAAAAJgCAABk&#10;cnMvZG93bnJldi54bWxQSwUGAAAAAAQABAD1AAAAjQMAAAAA&#10;" adj="0,,0" path="m,l6248146,r,9144l,9144,,e" fillcolor="#622423" stroked="f" strokeweight="0">
              <v:stroke miterlimit="83231f" joinstyle="miter"/>
              <v:formulas/>
              <v:path arrowok="t" o:connecttype="segments" textboxrect="0,0,6248146,9144"/>
            </v:shape>
            <w10:anchorlock/>
          </v:group>
        </w:pict>
      </w:r>
    </w:p>
    <w:p w14:paraId="6BE2E569" w14:textId="77777777" w:rsidR="00155875" w:rsidRDefault="00970390" w:rsidP="00C76C39">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Участието в</w:t>
      </w:r>
      <w:r w:rsidR="00020D61" w:rsidRPr="00D14B58">
        <w:rPr>
          <w:rFonts w:ascii="Times New Roman" w:hAnsi="Times New Roman" w:cs="Times New Roman"/>
          <w:sz w:val="24"/>
          <w:szCs w:val="24"/>
        </w:rPr>
        <w:t xml:space="preserve"> местни инициативи и осигуряването на подкрепа за местната общност под различни форми е важен инструмент за поддържане на комуникацията и повишаване на доверието между </w:t>
      </w:r>
      <w:r w:rsidR="00155875">
        <w:rPr>
          <w:rFonts w:ascii="Times New Roman" w:hAnsi="Times New Roman" w:cs="Times New Roman"/>
          <w:sz w:val="24"/>
          <w:szCs w:val="24"/>
        </w:rPr>
        <w:t xml:space="preserve">ТП </w:t>
      </w:r>
      <w:r w:rsidR="00155875" w:rsidRPr="00D14B58">
        <w:rPr>
          <w:rFonts w:ascii="Times New Roman" w:hAnsi="Times New Roman" w:cs="Times New Roman"/>
          <w:sz w:val="24"/>
          <w:szCs w:val="24"/>
        </w:rPr>
        <w:t>Д</w:t>
      </w:r>
      <w:r w:rsidR="00155875">
        <w:rPr>
          <w:rFonts w:ascii="Times New Roman" w:hAnsi="Times New Roman" w:cs="Times New Roman"/>
          <w:sz w:val="24"/>
          <w:szCs w:val="24"/>
        </w:rPr>
        <w:t>Г</w:t>
      </w:r>
      <w:r w:rsidR="00155875" w:rsidRPr="00D14B58">
        <w:rPr>
          <w:rFonts w:ascii="Times New Roman" w:hAnsi="Times New Roman" w:cs="Times New Roman"/>
          <w:sz w:val="24"/>
          <w:szCs w:val="24"/>
        </w:rPr>
        <w:t>С</w:t>
      </w:r>
      <w:r w:rsidR="00155875">
        <w:rPr>
          <w:rFonts w:ascii="Times New Roman" w:hAnsi="Times New Roman" w:cs="Times New Roman"/>
          <w:sz w:val="24"/>
          <w:szCs w:val="24"/>
        </w:rPr>
        <w:t xml:space="preserve"> „Преслав</w:t>
      </w:r>
      <w:r w:rsidR="00155875" w:rsidRPr="00D14B58">
        <w:rPr>
          <w:rFonts w:ascii="Times New Roman" w:hAnsi="Times New Roman" w:cs="Times New Roman"/>
          <w:sz w:val="24"/>
          <w:szCs w:val="24"/>
        </w:rPr>
        <w:t>“</w:t>
      </w:r>
      <w:r w:rsidR="00155875">
        <w:rPr>
          <w:rFonts w:ascii="Times New Roman" w:hAnsi="Times New Roman" w:cs="Times New Roman"/>
          <w:sz w:val="24"/>
          <w:szCs w:val="24"/>
        </w:rPr>
        <w:t xml:space="preserve"> </w:t>
      </w:r>
      <w:r w:rsidR="00020D61" w:rsidRPr="00D14B58">
        <w:rPr>
          <w:rFonts w:ascii="Times New Roman" w:hAnsi="Times New Roman" w:cs="Times New Roman"/>
          <w:sz w:val="24"/>
          <w:szCs w:val="24"/>
        </w:rPr>
        <w:t xml:space="preserve">и местната общност. </w:t>
      </w:r>
      <w:r w:rsidR="00155875">
        <w:rPr>
          <w:rFonts w:ascii="Times New Roman" w:hAnsi="Times New Roman" w:cs="Times New Roman"/>
          <w:sz w:val="24"/>
          <w:szCs w:val="24"/>
        </w:rPr>
        <w:t>К</w:t>
      </w:r>
      <w:r w:rsidR="00020D61" w:rsidRPr="00D14B58">
        <w:rPr>
          <w:rFonts w:ascii="Times New Roman" w:hAnsi="Times New Roman" w:cs="Times New Roman"/>
          <w:sz w:val="24"/>
          <w:szCs w:val="24"/>
        </w:rPr>
        <w:t>ато част от корпоративната социална отговорност на стопанството са предоставяни дърва за огрев, коледни елхи, фиданки за залесяване, спонсорирани са различни събития. За съжаление с годините активността на Д</w:t>
      </w:r>
      <w:r w:rsidR="00155875">
        <w:rPr>
          <w:rFonts w:ascii="Times New Roman" w:hAnsi="Times New Roman" w:cs="Times New Roman"/>
          <w:sz w:val="24"/>
          <w:szCs w:val="24"/>
        </w:rPr>
        <w:t>Г</w:t>
      </w:r>
      <w:r w:rsidR="00020D61" w:rsidRPr="00D14B58">
        <w:rPr>
          <w:rFonts w:ascii="Times New Roman" w:hAnsi="Times New Roman" w:cs="Times New Roman"/>
          <w:sz w:val="24"/>
          <w:szCs w:val="24"/>
        </w:rPr>
        <w:t xml:space="preserve">С в тази насока намалява и към момента е ограничена. Съществен проблем произтича от изискването на законодателството изразходването на средства от страна на стопанството, да става чрез открити процедури и така, дори да има желание у ръководството, възможността за финансиране на подобни инициативи е лимитирана. </w:t>
      </w:r>
    </w:p>
    <w:p w14:paraId="7A87DD03" w14:textId="77777777" w:rsidR="00020D61" w:rsidRDefault="00020D61" w:rsidP="00C76C39">
      <w:pPr>
        <w:spacing w:after="0" w:line="240" w:lineRule="auto"/>
        <w:ind w:firstLine="284"/>
        <w:contextualSpacing/>
        <w:jc w:val="both"/>
        <w:rPr>
          <w:rFonts w:ascii="Times New Roman" w:hAnsi="Times New Roman" w:cs="Times New Roman"/>
          <w:sz w:val="24"/>
          <w:szCs w:val="24"/>
        </w:rPr>
      </w:pPr>
      <w:r w:rsidRPr="00D14B58">
        <w:rPr>
          <w:rFonts w:ascii="Times New Roman" w:hAnsi="Times New Roman" w:cs="Times New Roman"/>
          <w:sz w:val="24"/>
          <w:szCs w:val="24"/>
        </w:rPr>
        <w:lastRenderedPageBreak/>
        <w:t>Все пак, в изключително позитивна светлина могат да бъдат изтъкнати най-скорошните действия на Д</w:t>
      </w:r>
      <w:r w:rsidR="00155875">
        <w:rPr>
          <w:rFonts w:ascii="Times New Roman" w:hAnsi="Times New Roman" w:cs="Times New Roman"/>
          <w:sz w:val="24"/>
          <w:szCs w:val="24"/>
        </w:rPr>
        <w:t>Г</w:t>
      </w:r>
      <w:r w:rsidRPr="00D14B58">
        <w:rPr>
          <w:rFonts w:ascii="Times New Roman" w:hAnsi="Times New Roman" w:cs="Times New Roman"/>
          <w:sz w:val="24"/>
          <w:szCs w:val="24"/>
        </w:rPr>
        <w:t>С в тази насока, а именно</w:t>
      </w:r>
      <w:r w:rsidR="00155875">
        <w:rPr>
          <w:rFonts w:ascii="Times New Roman" w:hAnsi="Times New Roman" w:cs="Times New Roman"/>
          <w:sz w:val="24"/>
          <w:szCs w:val="24"/>
        </w:rPr>
        <w:t xml:space="preserve"> – ежегодно извършване на дарения на манастири, църковни и мюфтийски </w:t>
      </w:r>
      <w:proofErr w:type="spellStart"/>
      <w:r w:rsidR="00155875">
        <w:rPr>
          <w:rFonts w:ascii="Times New Roman" w:hAnsi="Times New Roman" w:cs="Times New Roman"/>
          <w:sz w:val="24"/>
          <w:szCs w:val="24"/>
        </w:rPr>
        <w:t>нястоятелства</w:t>
      </w:r>
      <w:proofErr w:type="spellEnd"/>
      <w:r w:rsidR="00155875">
        <w:rPr>
          <w:rFonts w:ascii="Times New Roman" w:hAnsi="Times New Roman" w:cs="Times New Roman"/>
          <w:sz w:val="24"/>
          <w:szCs w:val="24"/>
        </w:rPr>
        <w:t xml:space="preserve">, безвъзмездно предоставяне всяка коледа на живи </w:t>
      </w:r>
      <w:proofErr w:type="spellStart"/>
      <w:r w:rsidR="00155875">
        <w:rPr>
          <w:rFonts w:ascii="Times New Roman" w:hAnsi="Times New Roman" w:cs="Times New Roman"/>
          <w:sz w:val="24"/>
          <w:szCs w:val="24"/>
        </w:rPr>
        <w:t>елички</w:t>
      </w:r>
      <w:proofErr w:type="spellEnd"/>
      <w:r w:rsidR="00155875">
        <w:rPr>
          <w:rFonts w:ascii="Times New Roman" w:hAnsi="Times New Roman" w:cs="Times New Roman"/>
          <w:sz w:val="24"/>
          <w:szCs w:val="24"/>
        </w:rPr>
        <w:t xml:space="preserve"> в детски градини, училища, читалища в община Велики Преслав, въпреки затрудненото финансово състояние на стопанството. </w:t>
      </w:r>
      <w:r w:rsidRPr="00D14B58">
        <w:rPr>
          <w:rFonts w:ascii="Times New Roman" w:hAnsi="Times New Roman" w:cs="Times New Roman"/>
          <w:sz w:val="24"/>
          <w:szCs w:val="24"/>
        </w:rPr>
        <w:t xml:space="preserve"> </w:t>
      </w:r>
      <w:r w:rsidR="00155875">
        <w:rPr>
          <w:rFonts w:ascii="Times New Roman" w:hAnsi="Times New Roman" w:cs="Times New Roman"/>
          <w:sz w:val="24"/>
          <w:szCs w:val="24"/>
        </w:rPr>
        <w:t>Други примери са у</w:t>
      </w:r>
      <w:r w:rsidRPr="00D14B58">
        <w:rPr>
          <w:rFonts w:ascii="Times New Roman" w:hAnsi="Times New Roman" w:cs="Times New Roman"/>
          <w:sz w:val="24"/>
          <w:szCs w:val="24"/>
        </w:rPr>
        <w:t>частие в инициативата „</w:t>
      </w:r>
      <w:r w:rsidR="00155875">
        <w:rPr>
          <w:rFonts w:ascii="Times New Roman" w:hAnsi="Times New Roman" w:cs="Times New Roman"/>
          <w:sz w:val="24"/>
          <w:szCs w:val="24"/>
        </w:rPr>
        <w:t>Горска класна стая</w:t>
      </w:r>
      <w:r w:rsidRPr="00D14B58">
        <w:rPr>
          <w:rFonts w:ascii="Times New Roman" w:hAnsi="Times New Roman" w:cs="Times New Roman"/>
          <w:sz w:val="24"/>
          <w:szCs w:val="24"/>
        </w:rPr>
        <w:t xml:space="preserve">“ организирана с ученици от училищата, и </w:t>
      </w:r>
      <w:r w:rsidR="00155875">
        <w:rPr>
          <w:rFonts w:ascii="Times New Roman" w:hAnsi="Times New Roman" w:cs="Times New Roman"/>
          <w:sz w:val="24"/>
          <w:szCs w:val="24"/>
        </w:rPr>
        <w:t>целогодишно почистване около чешми и замърсени пътни участъци в ГТ</w:t>
      </w:r>
      <w:r w:rsidRPr="00D14B58">
        <w:rPr>
          <w:rFonts w:ascii="Times New Roman" w:hAnsi="Times New Roman" w:cs="Times New Roman"/>
          <w:sz w:val="24"/>
          <w:szCs w:val="24"/>
        </w:rPr>
        <w:t xml:space="preserve">. </w:t>
      </w:r>
    </w:p>
    <w:p w14:paraId="4936A8D0" w14:textId="77777777" w:rsidR="00155875" w:rsidRPr="00D14B58" w:rsidRDefault="00155875" w:rsidP="00C76C39">
      <w:pPr>
        <w:spacing w:after="0" w:line="240" w:lineRule="auto"/>
        <w:ind w:firstLine="284"/>
        <w:contextualSpacing/>
        <w:jc w:val="both"/>
        <w:rPr>
          <w:rFonts w:ascii="Times New Roman" w:hAnsi="Times New Roman" w:cs="Times New Roman"/>
          <w:sz w:val="24"/>
          <w:szCs w:val="24"/>
        </w:rPr>
      </w:pPr>
    </w:p>
    <w:p w14:paraId="50F6FC9E" w14:textId="77777777" w:rsidR="00020D61" w:rsidRPr="00155875" w:rsidRDefault="00020D61" w:rsidP="00C76C39">
      <w:pPr>
        <w:spacing w:after="0" w:line="240" w:lineRule="auto"/>
        <w:ind w:left="860" w:hanging="576"/>
        <w:contextualSpacing/>
        <w:jc w:val="both"/>
        <w:rPr>
          <w:rFonts w:ascii="Times New Roman" w:hAnsi="Times New Roman" w:cs="Times New Roman"/>
          <w:b/>
        </w:rPr>
      </w:pPr>
      <w:r w:rsidRPr="00155875">
        <w:rPr>
          <w:rFonts w:ascii="Times New Roman" w:hAnsi="Times New Roman" w:cs="Times New Roman"/>
          <w:b/>
        </w:rPr>
        <w:t>2.7</w:t>
      </w:r>
      <w:r w:rsidRPr="00155875">
        <w:rPr>
          <w:rFonts w:ascii="Times New Roman" w:eastAsia="Arial" w:hAnsi="Times New Roman" w:cs="Times New Roman"/>
          <w:b/>
        </w:rPr>
        <w:t xml:space="preserve"> </w:t>
      </w:r>
      <w:r w:rsidRPr="00155875">
        <w:rPr>
          <w:rFonts w:ascii="Times New Roman" w:hAnsi="Times New Roman" w:cs="Times New Roman"/>
          <w:b/>
        </w:rPr>
        <w:t>КОМУНИКАЦИЯ МЕЖДУ Д</w:t>
      </w:r>
      <w:r w:rsidR="00155875">
        <w:rPr>
          <w:rFonts w:ascii="Times New Roman" w:hAnsi="Times New Roman" w:cs="Times New Roman"/>
          <w:b/>
        </w:rPr>
        <w:t>Г</w:t>
      </w:r>
      <w:r w:rsidRPr="00155875">
        <w:rPr>
          <w:rFonts w:ascii="Times New Roman" w:hAnsi="Times New Roman" w:cs="Times New Roman"/>
          <w:b/>
        </w:rPr>
        <w:t>С И ЗАИНТЕРЕСОВАНИТЕ СТРАНИ. ДОСТЪП ДО</w:t>
      </w:r>
      <w:r w:rsidR="00F44CDF" w:rsidRPr="00155875">
        <w:rPr>
          <w:rFonts w:ascii="Times New Roman" w:hAnsi="Times New Roman" w:cs="Times New Roman"/>
          <w:b/>
        </w:rPr>
        <w:t xml:space="preserve"> </w:t>
      </w:r>
      <w:r w:rsidRPr="00155875">
        <w:rPr>
          <w:rFonts w:ascii="Times New Roman" w:hAnsi="Times New Roman" w:cs="Times New Roman"/>
          <w:b/>
        </w:rPr>
        <w:t>ИНФОРМАЦИЯ.</w:t>
      </w:r>
    </w:p>
    <w:p w14:paraId="2E46170F" w14:textId="77777777" w:rsidR="00020D61" w:rsidRPr="00350A53" w:rsidRDefault="00000000" w:rsidP="00C76C39">
      <w:pPr>
        <w:spacing w:after="0" w:line="240" w:lineRule="auto"/>
        <w:ind w:right="21"/>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1E629BED">
          <v:group id="Group 53016" o:spid="_x0000_s2062" style="width:492pt;height:.5pt;mso-position-horizontal-relative:char;mso-position-vertical-relative:line" coordsize="62481,60">
            <v:shape id="Shape 59720" o:spid="_x0000_s2063" style="position:absolute;width:62481;height:91;visibility:visible" coordsize="624814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hPYccA&#10;AADeAAAADwAAAGRycy9kb3ducmV2LnhtbESP22oCMRCG7wt9hzCCN0WzFexhaxSRii1IoWsfYNiM&#10;ydbNZJtEXX365qLQy5//xDdb9K4VJwqx8azgflyAIK69btgo+NqtR08gYkLW2HomBReKsJjf3syw&#10;1P7Mn3SqkhF5hGOJCmxKXSllrC05jGPfEWdv74PDlGUwUgc853HXyklRPEiHDecHix2tLNWH6ugU&#10;7E31etdcr/Xq/Xtr+rD5sMsfUmo46JcvIBL16T/8137TCqbPj5MMkHEyCs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oT2HHAAAA3gAAAA8AAAAAAAAAAAAAAAAAmAIAAGRy&#10;cy9kb3ducmV2LnhtbFBLBQYAAAAABAAEAPUAAACMAwAAAAA=&#10;" adj="0,,0" path="m,l6248146,r,9144l,9144,,e" fillcolor="#622423" stroked="f" strokeweight="0">
              <v:stroke miterlimit="83231f" joinstyle="miter"/>
              <v:formulas/>
              <v:path arrowok="t" o:connecttype="segments" textboxrect="0,0,6248146,9144"/>
            </v:shape>
            <w10:anchorlock/>
          </v:group>
        </w:pict>
      </w:r>
    </w:p>
    <w:p w14:paraId="51EF763C" w14:textId="77777777" w:rsidR="00020D61" w:rsidRPr="00D14B58" w:rsidRDefault="00020D61" w:rsidP="00C76C39">
      <w:pPr>
        <w:spacing w:after="0" w:line="240" w:lineRule="auto"/>
        <w:ind w:firstLine="708"/>
        <w:contextualSpacing/>
        <w:jc w:val="both"/>
        <w:rPr>
          <w:rFonts w:ascii="Times New Roman" w:hAnsi="Times New Roman" w:cs="Times New Roman"/>
          <w:sz w:val="24"/>
          <w:szCs w:val="24"/>
        </w:rPr>
      </w:pPr>
      <w:r w:rsidRPr="00D14B58">
        <w:rPr>
          <w:rFonts w:ascii="Times New Roman" w:hAnsi="Times New Roman" w:cs="Times New Roman"/>
          <w:sz w:val="24"/>
          <w:szCs w:val="24"/>
        </w:rPr>
        <w:t xml:space="preserve">По всеобщо мнение комуникацията между заинтересованите страни и </w:t>
      </w:r>
      <w:r w:rsidR="00970390">
        <w:rPr>
          <w:rFonts w:ascii="Times New Roman" w:hAnsi="Times New Roman" w:cs="Times New Roman"/>
          <w:sz w:val="24"/>
          <w:szCs w:val="24"/>
        </w:rPr>
        <w:t xml:space="preserve">ТП </w:t>
      </w:r>
      <w:r w:rsidR="00970390" w:rsidRPr="00D14B58">
        <w:rPr>
          <w:rFonts w:ascii="Times New Roman" w:hAnsi="Times New Roman" w:cs="Times New Roman"/>
          <w:sz w:val="24"/>
          <w:szCs w:val="24"/>
        </w:rPr>
        <w:t>Д</w:t>
      </w:r>
      <w:r w:rsidR="00155875">
        <w:rPr>
          <w:rFonts w:ascii="Times New Roman" w:hAnsi="Times New Roman" w:cs="Times New Roman"/>
          <w:sz w:val="24"/>
          <w:szCs w:val="24"/>
        </w:rPr>
        <w:t>Г</w:t>
      </w:r>
      <w:r w:rsidR="00970390" w:rsidRPr="00D14B58">
        <w:rPr>
          <w:rFonts w:ascii="Times New Roman" w:hAnsi="Times New Roman" w:cs="Times New Roman"/>
          <w:sz w:val="24"/>
          <w:szCs w:val="24"/>
        </w:rPr>
        <w:t>С</w:t>
      </w:r>
      <w:r w:rsidR="00155875">
        <w:rPr>
          <w:rFonts w:ascii="Times New Roman" w:hAnsi="Times New Roman" w:cs="Times New Roman"/>
          <w:sz w:val="24"/>
          <w:szCs w:val="24"/>
        </w:rPr>
        <w:t xml:space="preserve"> „Преслав</w:t>
      </w:r>
      <w:r w:rsidR="00970390" w:rsidRPr="00D14B58">
        <w:rPr>
          <w:rFonts w:ascii="Times New Roman" w:hAnsi="Times New Roman" w:cs="Times New Roman"/>
          <w:sz w:val="24"/>
          <w:szCs w:val="24"/>
        </w:rPr>
        <w:t>“</w:t>
      </w:r>
      <w:r w:rsidR="00970390">
        <w:rPr>
          <w:rFonts w:ascii="Times New Roman" w:hAnsi="Times New Roman" w:cs="Times New Roman"/>
          <w:sz w:val="24"/>
          <w:szCs w:val="24"/>
        </w:rPr>
        <w:t xml:space="preserve"> </w:t>
      </w:r>
      <w:r w:rsidRPr="00D14B58">
        <w:rPr>
          <w:rFonts w:ascii="Times New Roman" w:hAnsi="Times New Roman" w:cs="Times New Roman"/>
          <w:sz w:val="24"/>
          <w:szCs w:val="24"/>
        </w:rPr>
        <w:t xml:space="preserve">е на добро ниво. Особено положителни в своите оценки в това отношение са представителите на институциите и местните кметове. В РДГ, като контролна институция, не са постъпвали оплаквания от местните хора заради отношението на служителите на стопанството. </w:t>
      </w:r>
    </w:p>
    <w:p w14:paraId="6A97C931" w14:textId="77777777" w:rsidR="00155875" w:rsidRDefault="00020D61" w:rsidP="00C76C39">
      <w:pPr>
        <w:spacing w:after="0" w:line="240" w:lineRule="auto"/>
        <w:ind w:firstLine="708"/>
        <w:contextualSpacing/>
        <w:jc w:val="both"/>
        <w:rPr>
          <w:rFonts w:ascii="Times New Roman" w:hAnsi="Times New Roman" w:cs="Times New Roman"/>
          <w:sz w:val="24"/>
          <w:szCs w:val="24"/>
        </w:rPr>
      </w:pPr>
      <w:r w:rsidRPr="00D14B58">
        <w:rPr>
          <w:rFonts w:ascii="Times New Roman" w:hAnsi="Times New Roman" w:cs="Times New Roman"/>
          <w:sz w:val="24"/>
          <w:szCs w:val="24"/>
        </w:rPr>
        <w:t xml:space="preserve">При все това, част от интервюираните считат, че горските стопанства като цяло, в </w:t>
      </w:r>
      <w:proofErr w:type="spellStart"/>
      <w:r w:rsidRPr="00D14B58">
        <w:rPr>
          <w:rFonts w:ascii="Times New Roman" w:hAnsi="Times New Roman" w:cs="Times New Roman"/>
          <w:sz w:val="24"/>
          <w:szCs w:val="24"/>
        </w:rPr>
        <w:t>т.ч</w:t>
      </w:r>
      <w:proofErr w:type="spellEnd"/>
      <w:r w:rsidR="00CB3AC4" w:rsidRPr="00D14B58">
        <w:rPr>
          <w:rFonts w:ascii="Times New Roman" w:hAnsi="Times New Roman" w:cs="Times New Roman"/>
          <w:sz w:val="24"/>
          <w:szCs w:val="24"/>
        </w:rPr>
        <w:t xml:space="preserve"> </w:t>
      </w:r>
      <w:r w:rsidR="00155875">
        <w:rPr>
          <w:rFonts w:ascii="Times New Roman" w:hAnsi="Times New Roman" w:cs="Times New Roman"/>
          <w:sz w:val="24"/>
          <w:szCs w:val="24"/>
        </w:rPr>
        <w:t xml:space="preserve">ТП </w:t>
      </w:r>
      <w:r w:rsidR="00155875" w:rsidRPr="00D14B58">
        <w:rPr>
          <w:rFonts w:ascii="Times New Roman" w:hAnsi="Times New Roman" w:cs="Times New Roman"/>
          <w:sz w:val="24"/>
          <w:szCs w:val="24"/>
        </w:rPr>
        <w:t>Д</w:t>
      </w:r>
      <w:r w:rsidR="00155875">
        <w:rPr>
          <w:rFonts w:ascii="Times New Roman" w:hAnsi="Times New Roman" w:cs="Times New Roman"/>
          <w:sz w:val="24"/>
          <w:szCs w:val="24"/>
        </w:rPr>
        <w:t>Г</w:t>
      </w:r>
      <w:r w:rsidR="00155875" w:rsidRPr="00D14B58">
        <w:rPr>
          <w:rFonts w:ascii="Times New Roman" w:hAnsi="Times New Roman" w:cs="Times New Roman"/>
          <w:sz w:val="24"/>
          <w:szCs w:val="24"/>
        </w:rPr>
        <w:t>С</w:t>
      </w:r>
      <w:r w:rsidR="00155875">
        <w:rPr>
          <w:rFonts w:ascii="Times New Roman" w:hAnsi="Times New Roman" w:cs="Times New Roman"/>
          <w:sz w:val="24"/>
          <w:szCs w:val="24"/>
        </w:rPr>
        <w:t xml:space="preserve"> „Преслав</w:t>
      </w:r>
      <w:r w:rsidR="00155875" w:rsidRPr="00D14B58">
        <w:rPr>
          <w:rFonts w:ascii="Times New Roman" w:hAnsi="Times New Roman" w:cs="Times New Roman"/>
          <w:sz w:val="24"/>
          <w:szCs w:val="24"/>
        </w:rPr>
        <w:t>“</w:t>
      </w:r>
      <w:r w:rsidRPr="00D14B58">
        <w:rPr>
          <w:rFonts w:ascii="Times New Roman" w:hAnsi="Times New Roman" w:cs="Times New Roman"/>
          <w:sz w:val="24"/>
          <w:szCs w:val="24"/>
        </w:rPr>
        <w:t>, не са достатъчно активни и не търсят взаимодействие и комуникация със заинтересованите</w:t>
      </w:r>
      <w:r w:rsidR="00970390">
        <w:rPr>
          <w:rFonts w:ascii="Times New Roman" w:hAnsi="Times New Roman" w:cs="Times New Roman"/>
          <w:sz w:val="24"/>
          <w:szCs w:val="24"/>
        </w:rPr>
        <w:t xml:space="preserve"> страни</w:t>
      </w:r>
      <w:r w:rsidRPr="00D14B58">
        <w:rPr>
          <w:rFonts w:ascii="Times New Roman" w:hAnsi="Times New Roman" w:cs="Times New Roman"/>
          <w:sz w:val="24"/>
          <w:szCs w:val="24"/>
        </w:rPr>
        <w:t xml:space="preserve"> освен по темите установени от закона. Така например важни въпроси като опасност и превенция на пожари, опазване на дивеча и биоразнообразието, поведение в горите и др. остават недобре застъпени в стратегията на Д</w:t>
      </w:r>
      <w:r w:rsidR="00155875">
        <w:rPr>
          <w:rFonts w:ascii="Times New Roman" w:hAnsi="Times New Roman" w:cs="Times New Roman"/>
          <w:sz w:val="24"/>
          <w:szCs w:val="24"/>
        </w:rPr>
        <w:t>Г</w:t>
      </w:r>
      <w:r w:rsidRPr="00D14B58">
        <w:rPr>
          <w:rFonts w:ascii="Times New Roman" w:hAnsi="Times New Roman" w:cs="Times New Roman"/>
          <w:sz w:val="24"/>
          <w:szCs w:val="24"/>
        </w:rPr>
        <w:t xml:space="preserve">С. </w:t>
      </w:r>
    </w:p>
    <w:p w14:paraId="5C0E3E22" w14:textId="77777777" w:rsidR="00020D61" w:rsidRPr="00D14B58" w:rsidRDefault="00020D61" w:rsidP="00C76C39">
      <w:pPr>
        <w:spacing w:after="0" w:line="240" w:lineRule="auto"/>
        <w:ind w:firstLine="708"/>
        <w:contextualSpacing/>
        <w:jc w:val="both"/>
        <w:rPr>
          <w:rFonts w:ascii="Times New Roman" w:hAnsi="Times New Roman" w:cs="Times New Roman"/>
          <w:sz w:val="24"/>
          <w:szCs w:val="24"/>
        </w:rPr>
      </w:pPr>
      <w:r w:rsidRPr="00D14B58">
        <w:rPr>
          <w:rFonts w:ascii="Times New Roman" w:hAnsi="Times New Roman" w:cs="Times New Roman"/>
          <w:sz w:val="24"/>
          <w:szCs w:val="24"/>
        </w:rPr>
        <w:t xml:space="preserve">Липсва цялостна информационна и медийна политика в тази насока. Допълнителни усилия могат да бъдат отделени и във връзките с НПО сектора, сътрудничеството с който може да повиши имиджа на стопанството, а да доведе и до изпълнение на полезни съвместни проекти. Провеждането на разяснителни кампании, раздаването на агитационни материали по кметствата и други действия съвместно с ЦУ и РДГ в тази насока, ще способстват за приобщаване на местните общности към каузата по предотвратяване на опасност и превенция срещу пожари, опазване на дивеча и биоразнообразието в горските територии като цяло. </w:t>
      </w:r>
    </w:p>
    <w:p w14:paraId="29727652" w14:textId="77777777" w:rsidR="00D14B58" w:rsidRDefault="00020D61" w:rsidP="00C76C39">
      <w:pPr>
        <w:spacing w:after="0" w:line="240" w:lineRule="auto"/>
        <w:ind w:firstLine="708"/>
        <w:contextualSpacing/>
        <w:jc w:val="both"/>
        <w:rPr>
          <w:rFonts w:ascii="Times New Roman" w:hAnsi="Times New Roman" w:cs="Times New Roman"/>
          <w:sz w:val="24"/>
          <w:szCs w:val="24"/>
        </w:rPr>
      </w:pPr>
      <w:r w:rsidRPr="00D14B58">
        <w:rPr>
          <w:rFonts w:ascii="Times New Roman" w:hAnsi="Times New Roman" w:cs="Times New Roman"/>
          <w:sz w:val="24"/>
          <w:szCs w:val="24"/>
        </w:rPr>
        <w:t>Не са констатирани и съществени проблеми с достъпа до информация. Горскостопанският план, като основен документ за стопанството е публичен и няма случаи на отказ от страна на Д</w:t>
      </w:r>
      <w:r w:rsidR="00155875">
        <w:rPr>
          <w:rFonts w:ascii="Times New Roman" w:hAnsi="Times New Roman" w:cs="Times New Roman"/>
          <w:sz w:val="24"/>
          <w:szCs w:val="24"/>
        </w:rPr>
        <w:t>Г</w:t>
      </w:r>
      <w:r w:rsidRPr="00D14B58">
        <w:rPr>
          <w:rFonts w:ascii="Times New Roman" w:hAnsi="Times New Roman" w:cs="Times New Roman"/>
          <w:sz w:val="24"/>
          <w:szCs w:val="24"/>
        </w:rPr>
        <w:t>С по постъпили искания по Закона за обществен достъп до информация. В своите отговори, служителите се стремят чисто научната информация да се представя в по-достъпен език. Що се касае до технически данни от плана, предоставянето им става чрез заплащане на административна такса, която не се счита за преч</w:t>
      </w:r>
      <w:r w:rsidR="001B5B09" w:rsidRPr="00D14B58">
        <w:rPr>
          <w:rFonts w:ascii="Times New Roman" w:hAnsi="Times New Roman" w:cs="Times New Roman"/>
          <w:sz w:val="24"/>
          <w:szCs w:val="24"/>
        </w:rPr>
        <w:t>ка.</w:t>
      </w:r>
    </w:p>
    <w:p w14:paraId="2731E4B5" w14:textId="77777777" w:rsidR="00C60CA4" w:rsidRPr="00D14B58" w:rsidRDefault="00C60CA4" w:rsidP="00C76C39">
      <w:pPr>
        <w:spacing w:after="0" w:line="240" w:lineRule="auto"/>
        <w:ind w:firstLine="708"/>
        <w:contextualSpacing/>
        <w:jc w:val="both"/>
        <w:rPr>
          <w:rFonts w:ascii="Times New Roman" w:hAnsi="Times New Roman" w:cs="Times New Roman"/>
          <w:sz w:val="24"/>
          <w:szCs w:val="24"/>
        </w:rPr>
      </w:pPr>
    </w:p>
    <w:p w14:paraId="401FC115" w14:textId="77777777" w:rsidR="00020D61" w:rsidRPr="00C60CA4" w:rsidRDefault="00020D61" w:rsidP="00C76C39">
      <w:pPr>
        <w:spacing w:after="0" w:line="240" w:lineRule="auto"/>
        <w:ind w:left="294"/>
        <w:contextualSpacing/>
        <w:jc w:val="both"/>
        <w:rPr>
          <w:rFonts w:ascii="Times New Roman" w:hAnsi="Times New Roman" w:cs="Times New Roman"/>
          <w:b/>
        </w:rPr>
      </w:pPr>
      <w:r w:rsidRPr="00C60CA4">
        <w:rPr>
          <w:rFonts w:ascii="Times New Roman" w:hAnsi="Times New Roman" w:cs="Times New Roman"/>
          <w:b/>
        </w:rPr>
        <w:t>2.8</w:t>
      </w:r>
      <w:r w:rsidRPr="00C60CA4">
        <w:rPr>
          <w:rFonts w:ascii="Times New Roman" w:eastAsia="Arial" w:hAnsi="Times New Roman" w:cs="Times New Roman"/>
          <w:b/>
        </w:rPr>
        <w:t xml:space="preserve"> </w:t>
      </w:r>
      <w:r w:rsidRPr="00C60CA4">
        <w:rPr>
          <w:rFonts w:ascii="Times New Roman" w:hAnsi="Times New Roman" w:cs="Times New Roman"/>
          <w:b/>
        </w:rPr>
        <w:t xml:space="preserve">МЕХАНИЗМИ ЗА ПРЕОДОЛЯВАНЕ НА НЕБЛАГОПРИЯТНИТЕ ЕФЕКТИ </w:t>
      </w:r>
    </w:p>
    <w:p w14:paraId="1D3F077E" w14:textId="77777777" w:rsidR="00020D61" w:rsidRPr="00350A53" w:rsidRDefault="00000000" w:rsidP="00C76C39">
      <w:pPr>
        <w:spacing w:after="0" w:line="240" w:lineRule="auto"/>
        <w:ind w:right="21"/>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735D6808">
          <v:group id="Group 53017" o:spid="_x0000_s2060" style="width:492pt;height:.5pt;mso-position-horizontal-relative:char;mso-position-vertical-relative:line" coordsize="62481,60">
            <v:shape id="Shape 59721" o:spid="_x0000_s2061" style="position:absolute;width:62481;height:91;visibility:visible" coordsize="624814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Tq+sgA&#10;AADeAAAADwAAAGRycy9kb3ducmV2LnhtbESP0UoDMRRE3wX/IVzBl2KzLah127SUYlGhCF39gMvm&#10;Ntm6uVmTtF379UYo+DjMzBlmtuhdK44UYuNZwWhYgCCuvW7YKPj8WN9NQMSErLH1TAp+KMJifn01&#10;w1L7E2/pWCUjMoRjiQpsSl0pZawtOYxD3xFnb+eDw5RlMFIHPGW4a+W4KB6kw4bzgsWOVpbqr+rg&#10;FOxM9Txozud69bbfmD68vNvlNyl1e9MvpyAS9ek/fGm/agX3T4/jEfzdyVdAz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JOr6yAAAAN4AAAAPAAAAAAAAAAAAAAAAAJgCAABk&#10;cnMvZG93bnJldi54bWxQSwUGAAAAAAQABAD1AAAAjQMAAAAA&#10;" adj="0,,0" path="m,l6248146,r,9144l,9144,,e" fillcolor="#622423" stroked="f" strokeweight="0">
              <v:stroke miterlimit="83231f" joinstyle="miter"/>
              <v:formulas/>
              <v:path arrowok="t" o:connecttype="segments" textboxrect="0,0,6248146,9144"/>
            </v:shape>
            <w10:anchorlock/>
          </v:group>
        </w:pict>
      </w:r>
    </w:p>
    <w:p w14:paraId="160F1D7B" w14:textId="77777777" w:rsidR="00020D61" w:rsidRPr="00D14B58" w:rsidRDefault="00020D61" w:rsidP="00C60CA4">
      <w:pPr>
        <w:spacing w:after="0" w:line="240" w:lineRule="auto"/>
        <w:contextualSpacing/>
        <w:jc w:val="both"/>
        <w:rPr>
          <w:rFonts w:ascii="Times New Roman" w:hAnsi="Times New Roman" w:cs="Times New Roman"/>
          <w:sz w:val="24"/>
          <w:szCs w:val="24"/>
        </w:rPr>
      </w:pPr>
      <w:r w:rsidRPr="00350A53">
        <w:rPr>
          <w:rFonts w:ascii="Times New Roman" w:hAnsi="Times New Roman" w:cs="Times New Roman"/>
          <w:i/>
          <w:sz w:val="20"/>
        </w:rPr>
        <w:t xml:space="preserve"> </w:t>
      </w:r>
      <w:r w:rsidR="00C60CA4">
        <w:rPr>
          <w:rFonts w:ascii="Times New Roman" w:hAnsi="Times New Roman" w:cs="Times New Roman"/>
          <w:i/>
          <w:sz w:val="20"/>
        </w:rPr>
        <w:tab/>
      </w:r>
      <w:r w:rsidRPr="00D14B58">
        <w:rPr>
          <w:rFonts w:ascii="Times New Roman" w:hAnsi="Times New Roman" w:cs="Times New Roman"/>
          <w:sz w:val="24"/>
          <w:szCs w:val="24"/>
        </w:rPr>
        <w:t xml:space="preserve">За преодоляване на </w:t>
      </w:r>
      <w:r w:rsidR="00C20C47" w:rsidRPr="00D14B58">
        <w:rPr>
          <w:rFonts w:ascii="Times New Roman" w:hAnsi="Times New Roman" w:cs="Times New Roman"/>
          <w:sz w:val="24"/>
          <w:szCs w:val="24"/>
        </w:rPr>
        <w:t>идентифицираните</w:t>
      </w:r>
      <w:r w:rsidRPr="00D14B58">
        <w:rPr>
          <w:rFonts w:ascii="Times New Roman" w:hAnsi="Times New Roman" w:cs="Times New Roman"/>
          <w:sz w:val="24"/>
          <w:szCs w:val="24"/>
        </w:rPr>
        <w:t xml:space="preserve"> и потенциалните негативни социални въздействия от дейността на</w:t>
      </w:r>
      <w:r w:rsidR="00C60CA4">
        <w:rPr>
          <w:rFonts w:ascii="Times New Roman" w:hAnsi="Times New Roman" w:cs="Times New Roman"/>
          <w:sz w:val="24"/>
          <w:szCs w:val="24"/>
        </w:rPr>
        <w:t xml:space="preserve"> ТП ДГ</w:t>
      </w:r>
      <w:r w:rsidR="00970390">
        <w:rPr>
          <w:rFonts w:ascii="Times New Roman" w:hAnsi="Times New Roman" w:cs="Times New Roman"/>
          <w:sz w:val="24"/>
          <w:szCs w:val="24"/>
        </w:rPr>
        <w:t>С „П</w:t>
      </w:r>
      <w:r w:rsidR="00C60CA4">
        <w:rPr>
          <w:rFonts w:ascii="Times New Roman" w:hAnsi="Times New Roman" w:cs="Times New Roman"/>
          <w:sz w:val="24"/>
          <w:szCs w:val="24"/>
        </w:rPr>
        <w:t>реслав</w:t>
      </w:r>
      <w:r w:rsidR="00970390">
        <w:rPr>
          <w:rFonts w:ascii="Times New Roman" w:hAnsi="Times New Roman" w:cs="Times New Roman"/>
          <w:sz w:val="24"/>
          <w:szCs w:val="24"/>
        </w:rPr>
        <w:t>“</w:t>
      </w:r>
      <w:r w:rsidRPr="00D14B58">
        <w:rPr>
          <w:rFonts w:ascii="Times New Roman" w:hAnsi="Times New Roman" w:cs="Times New Roman"/>
          <w:sz w:val="24"/>
          <w:szCs w:val="24"/>
        </w:rPr>
        <w:t xml:space="preserve"> се предвижда прилагането на следните механизми: </w:t>
      </w:r>
    </w:p>
    <w:p w14:paraId="5CEAADB5" w14:textId="77777777" w:rsidR="00F44CDF" w:rsidRPr="00350A53" w:rsidRDefault="00F44CDF" w:rsidP="00C76C39">
      <w:pPr>
        <w:spacing w:after="0" w:line="240" w:lineRule="auto"/>
        <w:contextualSpacing/>
        <w:jc w:val="both"/>
        <w:rPr>
          <w:rFonts w:ascii="Times New Roman" w:hAnsi="Times New Roman" w:cs="Times New Roman"/>
        </w:rPr>
      </w:pPr>
    </w:p>
    <w:p w14:paraId="3216D12C" w14:textId="77777777" w:rsidR="001B5B09" w:rsidRPr="00C60CA4" w:rsidRDefault="00020D61" w:rsidP="00C76C39">
      <w:pPr>
        <w:pStyle w:val="2"/>
        <w:spacing w:before="0" w:line="240" w:lineRule="auto"/>
        <w:contextualSpacing/>
        <w:jc w:val="center"/>
        <w:rPr>
          <w:rFonts w:ascii="Times New Roman" w:hAnsi="Times New Roman" w:cs="Times New Roman"/>
          <w:b/>
          <w:color w:val="auto"/>
          <w:sz w:val="24"/>
          <w:szCs w:val="24"/>
          <w:u w:val="single"/>
        </w:rPr>
      </w:pPr>
      <w:r w:rsidRPr="00C60CA4">
        <w:rPr>
          <w:rFonts w:ascii="Times New Roman" w:hAnsi="Times New Roman" w:cs="Times New Roman"/>
          <w:b/>
          <w:color w:val="auto"/>
          <w:sz w:val="24"/>
          <w:szCs w:val="24"/>
          <w:u w:val="single"/>
        </w:rPr>
        <w:t>Механизъм за провеждане на текущи консултации със засегнатите/ заинтересованите страни</w:t>
      </w:r>
    </w:p>
    <w:p w14:paraId="30634559" w14:textId="77777777" w:rsidR="001601AF" w:rsidRPr="00D14B58" w:rsidRDefault="00020D61" w:rsidP="00C76C39">
      <w:pPr>
        <w:spacing w:after="0" w:line="240" w:lineRule="auto"/>
        <w:ind w:firstLine="708"/>
        <w:contextualSpacing/>
        <w:jc w:val="both"/>
        <w:rPr>
          <w:rFonts w:ascii="Times New Roman" w:hAnsi="Times New Roman" w:cs="Times New Roman"/>
          <w:sz w:val="24"/>
          <w:szCs w:val="24"/>
        </w:rPr>
      </w:pPr>
      <w:r w:rsidRPr="00D14B58">
        <w:rPr>
          <w:rFonts w:ascii="Times New Roman" w:hAnsi="Times New Roman" w:cs="Times New Roman"/>
          <w:sz w:val="24"/>
          <w:szCs w:val="24"/>
        </w:rPr>
        <w:t xml:space="preserve">Провеждането на редовни консултации със засегнатите/заинтересованите страни е от ключово значение за преодоляване на негативните социални въздействия от дейността на </w:t>
      </w:r>
      <w:r w:rsidR="00C60CA4">
        <w:rPr>
          <w:rFonts w:ascii="Times New Roman" w:hAnsi="Times New Roman" w:cs="Times New Roman"/>
          <w:sz w:val="24"/>
          <w:szCs w:val="24"/>
        </w:rPr>
        <w:t xml:space="preserve">ТП ДГС „Преслав“. </w:t>
      </w:r>
      <w:r w:rsidRPr="00D14B58">
        <w:rPr>
          <w:rFonts w:ascii="Times New Roman" w:hAnsi="Times New Roman" w:cs="Times New Roman"/>
          <w:sz w:val="24"/>
          <w:szCs w:val="24"/>
        </w:rPr>
        <w:t xml:space="preserve">В таблицата по-долу са представени начините и сроковете за въвличане на идентифицираните заинтересованите в зависимост от конкретната дейност, за която е определено наличието или потенциалното възникване на негативни социални въздействия в следствие изпълнението й. </w:t>
      </w:r>
    </w:p>
    <w:tbl>
      <w:tblPr>
        <w:tblStyle w:val="TableGrid"/>
        <w:tblW w:w="10279" w:type="dxa"/>
        <w:tblInd w:w="-107" w:type="dxa"/>
        <w:tblCellMar>
          <w:left w:w="107" w:type="dxa"/>
          <w:right w:w="94" w:type="dxa"/>
        </w:tblCellMar>
        <w:tblLook w:val="04A0" w:firstRow="1" w:lastRow="0" w:firstColumn="1" w:lastColumn="0" w:noHBand="0" w:noVBand="1"/>
      </w:tblPr>
      <w:tblGrid>
        <w:gridCol w:w="2522"/>
        <w:gridCol w:w="2508"/>
        <w:gridCol w:w="2790"/>
        <w:gridCol w:w="2459"/>
      </w:tblGrid>
      <w:tr w:rsidR="00350A53" w:rsidRPr="00350A53" w14:paraId="06A93F62" w14:textId="77777777" w:rsidTr="00C20C47">
        <w:trPr>
          <w:trHeight w:val="2121"/>
        </w:trPr>
        <w:tc>
          <w:tcPr>
            <w:tcW w:w="2522" w:type="dxa"/>
            <w:tcBorders>
              <w:top w:val="single" w:sz="4" w:space="0" w:color="000000"/>
              <w:left w:val="single" w:sz="4" w:space="0" w:color="000000"/>
              <w:bottom w:val="single" w:sz="4" w:space="0" w:color="000000"/>
              <w:right w:val="single" w:sz="4" w:space="0" w:color="000000"/>
            </w:tcBorders>
            <w:shd w:val="clear" w:color="auto" w:fill="A6A6A6"/>
          </w:tcPr>
          <w:p w14:paraId="6B68424B" w14:textId="77777777" w:rsidR="00020D61" w:rsidRPr="00350A53" w:rsidRDefault="00020D61" w:rsidP="00C76C39">
            <w:pPr>
              <w:contextualSpacing/>
              <w:jc w:val="center"/>
              <w:rPr>
                <w:rFonts w:ascii="Times New Roman" w:hAnsi="Times New Roman" w:cs="Times New Roman"/>
              </w:rPr>
            </w:pPr>
            <w:r w:rsidRPr="00350A53">
              <w:rPr>
                <w:rFonts w:ascii="Times New Roman" w:hAnsi="Times New Roman" w:cs="Times New Roman"/>
                <w:b/>
              </w:rPr>
              <w:lastRenderedPageBreak/>
              <w:t>Заинтересована</w:t>
            </w:r>
            <w:r w:rsidR="00970390">
              <w:rPr>
                <w:rFonts w:ascii="Times New Roman" w:hAnsi="Times New Roman" w:cs="Times New Roman"/>
                <w:b/>
              </w:rPr>
              <w:t xml:space="preserve"> </w:t>
            </w:r>
            <w:r w:rsidRPr="00350A53">
              <w:rPr>
                <w:rFonts w:ascii="Times New Roman" w:hAnsi="Times New Roman" w:cs="Times New Roman"/>
                <w:b/>
              </w:rPr>
              <w:t>/ засегната страна</w:t>
            </w:r>
          </w:p>
        </w:tc>
        <w:tc>
          <w:tcPr>
            <w:tcW w:w="2508" w:type="dxa"/>
            <w:tcBorders>
              <w:top w:val="single" w:sz="4" w:space="0" w:color="000000"/>
              <w:left w:val="single" w:sz="4" w:space="0" w:color="000000"/>
              <w:bottom w:val="single" w:sz="4" w:space="0" w:color="000000"/>
              <w:right w:val="single" w:sz="4" w:space="0" w:color="000000"/>
            </w:tcBorders>
            <w:shd w:val="clear" w:color="auto" w:fill="A6A6A6"/>
          </w:tcPr>
          <w:p w14:paraId="19C424B8" w14:textId="77777777" w:rsidR="00020D61" w:rsidRPr="00350A53" w:rsidRDefault="00020D61" w:rsidP="00C76C39">
            <w:pPr>
              <w:ind w:left="34" w:hanging="34"/>
              <w:contextualSpacing/>
              <w:jc w:val="center"/>
              <w:rPr>
                <w:rFonts w:ascii="Times New Roman" w:hAnsi="Times New Roman" w:cs="Times New Roman"/>
              </w:rPr>
            </w:pPr>
            <w:r w:rsidRPr="00350A53">
              <w:rPr>
                <w:rFonts w:ascii="Times New Roman" w:hAnsi="Times New Roman" w:cs="Times New Roman"/>
                <w:b/>
              </w:rPr>
              <w:t>Дейност на Д</w:t>
            </w:r>
            <w:r w:rsidR="00C60CA4">
              <w:rPr>
                <w:rFonts w:ascii="Times New Roman" w:hAnsi="Times New Roman" w:cs="Times New Roman"/>
                <w:b/>
              </w:rPr>
              <w:t>Г</w:t>
            </w:r>
            <w:r w:rsidRPr="00350A53">
              <w:rPr>
                <w:rFonts w:ascii="Times New Roman" w:hAnsi="Times New Roman" w:cs="Times New Roman"/>
                <w:b/>
              </w:rPr>
              <w:t>С със социално въздействие</w:t>
            </w:r>
          </w:p>
        </w:tc>
        <w:tc>
          <w:tcPr>
            <w:tcW w:w="2790" w:type="dxa"/>
            <w:tcBorders>
              <w:top w:val="single" w:sz="4" w:space="0" w:color="000000"/>
              <w:left w:val="single" w:sz="4" w:space="0" w:color="000000"/>
              <w:bottom w:val="single" w:sz="4" w:space="0" w:color="000000"/>
              <w:right w:val="single" w:sz="4" w:space="0" w:color="000000"/>
            </w:tcBorders>
            <w:shd w:val="clear" w:color="auto" w:fill="A6A6A6"/>
          </w:tcPr>
          <w:p w14:paraId="14C168DC" w14:textId="77777777" w:rsidR="00020D61" w:rsidRPr="00350A53" w:rsidRDefault="00020D61" w:rsidP="00C76C39">
            <w:pPr>
              <w:contextualSpacing/>
              <w:jc w:val="center"/>
              <w:rPr>
                <w:rFonts w:ascii="Times New Roman" w:hAnsi="Times New Roman" w:cs="Times New Roman"/>
              </w:rPr>
            </w:pPr>
            <w:r w:rsidRPr="00350A53">
              <w:rPr>
                <w:rFonts w:ascii="Times New Roman" w:hAnsi="Times New Roman" w:cs="Times New Roman"/>
                <w:b/>
              </w:rPr>
              <w:t>Начини и средства за въвличане на</w:t>
            </w:r>
            <w:r w:rsidR="00C20C47">
              <w:rPr>
                <w:rFonts w:ascii="Times New Roman" w:hAnsi="Times New Roman" w:cs="Times New Roman"/>
                <w:b/>
              </w:rPr>
              <w:t xml:space="preserve"> </w:t>
            </w:r>
            <w:r w:rsidRPr="00350A53">
              <w:rPr>
                <w:rFonts w:ascii="Times New Roman" w:hAnsi="Times New Roman" w:cs="Times New Roman"/>
                <w:b/>
              </w:rPr>
              <w:t>заинтересованите</w:t>
            </w:r>
          </w:p>
          <w:p w14:paraId="5AE0745F" w14:textId="77777777" w:rsidR="00020D61" w:rsidRPr="00350A53" w:rsidRDefault="00020D61" w:rsidP="00C76C39">
            <w:pPr>
              <w:ind w:left="129"/>
              <w:contextualSpacing/>
              <w:jc w:val="center"/>
              <w:rPr>
                <w:rFonts w:ascii="Times New Roman" w:hAnsi="Times New Roman" w:cs="Times New Roman"/>
              </w:rPr>
            </w:pPr>
            <w:r w:rsidRPr="00350A53">
              <w:rPr>
                <w:rFonts w:ascii="Times New Roman" w:hAnsi="Times New Roman" w:cs="Times New Roman"/>
                <w:b/>
              </w:rPr>
              <w:t>страни и намаляване</w:t>
            </w:r>
          </w:p>
          <w:p w14:paraId="6FDD400B" w14:textId="77777777" w:rsidR="00020D61" w:rsidRPr="00350A53" w:rsidRDefault="00020D61" w:rsidP="00C76C39">
            <w:pPr>
              <w:contextualSpacing/>
              <w:jc w:val="center"/>
              <w:rPr>
                <w:rFonts w:ascii="Times New Roman" w:hAnsi="Times New Roman" w:cs="Times New Roman"/>
              </w:rPr>
            </w:pPr>
            <w:r w:rsidRPr="00350A53">
              <w:rPr>
                <w:rFonts w:ascii="Times New Roman" w:hAnsi="Times New Roman" w:cs="Times New Roman"/>
                <w:b/>
              </w:rPr>
              <w:t>на негативните социални въздействия</w:t>
            </w:r>
          </w:p>
        </w:tc>
        <w:tc>
          <w:tcPr>
            <w:tcW w:w="2459" w:type="dxa"/>
            <w:tcBorders>
              <w:top w:val="single" w:sz="4" w:space="0" w:color="000000"/>
              <w:left w:val="single" w:sz="4" w:space="0" w:color="000000"/>
              <w:bottom w:val="single" w:sz="4" w:space="0" w:color="000000"/>
              <w:right w:val="single" w:sz="4" w:space="0" w:color="000000"/>
            </w:tcBorders>
            <w:shd w:val="clear" w:color="auto" w:fill="A6A6A6"/>
          </w:tcPr>
          <w:p w14:paraId="15EED68B" w14:textId="77777777" w:rsidR="00020D61" w:rsidRPr="00350A53" w:rsidRDefault="00020D61" w:rsidP="00C76C39">
            <w:pPr>
              <w:contextualSpacing/>
              <w:jc w:val="center"/>
              <w:rPr>
                <w:rFonts w:ascii="Times New Roman" w:hAnsi="Times New Roman" w:cs="Times New Roman"/>
              </w:rPr>
            </w:pPr>
            <w:r w:rsidRPr="00350A53">
              <w:rPr>
                <w:rFonts w:ascii="Times New Roman" w:hAnsi="Times New Roman" w:cs="Times New Roman"/>
                <w:b/>
              </w:rPr>
              <w:t>Периодичност</w:t>
            </w:r>
            <w:r w:rsidR="00C20C47">
              <w:rPr>
                <w:rFonts w:ascii="Times New Roman" w:hAnsi="Times New Roman" w:cs="Times New Roman"/>
                <w:b/>
              </w:rPr>
              <w:t xml:space="preserve"> и </w:t>
            </w:r>
            <w:r w:rsidRPr="00350A53">
              <w:rPr>
                <w:rFonts w:ascii="Times New Roman" w:hAnsi="Times New Roman" w:cs="Times New Roman"/>
                <w:b/>
              </w:rPr>
              <w:t>срокове</w:t>
            </w:r>
          </w:p>
        </w:tc>
      </w:tr>
      <w:tr w:rsidR="00350A53" w:rsidRPr="00350A53" w14:paraId="3C8B98D5" w14:textId="77777777" w:rsidTr="001F2AAF">
        <w:trPr>
          <w:trHeight w:val="1943"/>
        </w:trPr>
        <w:tc>
          <w:tcPr>
            <w:tcW w:w="2522" w:type="dxa"/>
            <w:tcBorders>
              <w:top w:val="single" w:sz="4" w:space="0" w:color="000000"/>
              <w:left w:val="single" w:sz="4" w:space="0" w:color="000000"/>
              <w:bottom w:val="single" w:sz="4" w:space="0" w:color="000000"/>
              <w:right w:val="single" w:sz="4" w:space="0" w:color="000000"/>
            </w:tcBorders>
          </w:tcPr>
          <w:p w14:paraId="25F13E83" w14:textId="77777777" w:rsidR="00020D61" w:rsidRPr="00350A53" w:rsidRDefault="00020D61" w:rsidP="00C76C39">
            <w:pPr>
              <w:contextualSpacing/>
              <w:jc w:val="both"/>
              <w:rPr>
                <w:rFonts w:ascii="Times New Roman" w:hAnsi="Times New Roman" w:cs="Times New Roman"/>
              </w:rPr>
            </w:pPr>
            <w:r w:rsidRPr="00350A53">
              <w:rPr>
                <w:rFonts w:ascii="Times New Roman" w:hAnsi="Times New Roman" w:cs="Times New Roman"/>
                <w:b/>
              </w:rPr>
              <w:t>Служители на Д</w:t>
            </w:r>
            <w:r w:rsidR="00C60CA4">
              <w:rPr>
                <w:rFonts w:ascii="Times New Roman" w:hAnsi="Times New Roman" w:cs="Times New Roman"/>
                <w:b/>
              </w:rPr>
              <w:t>Г</w:t>
            </w:r>
            <w:r w:rsidRPr="00350A53">
              <w:rPr>
                <w:rFonts w:ascii="Times New Roman" w:hAnsi="Times New Roman" w:cs="Times New Roman"/>
                <w:b/>
              </w:rPr>
              <w:t xml:space="preserve">С </w:t>
            </w:r>
            <w:r w:rsidR="00C60CA4">
              <w:rPr>
                <w:rFonts w:ascii="Times New Roman" w:hAnsi="Times New Roman" w:cs="Times New Roman"/>
                <w:b/>
              </w:rPr>
              <w:t>„Преслав”</w:t>
            </w:r>
          </w:p>
        </w:tc>
        <w:tc>
          <w:tcPr>
            <w:tcW w:w="2508" w:type="dxa"/>
            <w:tcBorders>
              <w:top w:val="single" w:sz="4" w:space="0" w:color="000000"/>
              <w:left w:val="single" w:sz="4" w:space="0" w:color="000000"/>
              <w:bottom w:val="single" w:sz="4" w:space="0" w:color="000000"/>
              <w:right w:val="single" w:sz="4" w:space="0" w:color="000000"/>
            </w:tcBorders>
          </w:tcPr>
          <w:p w14:paraId="32F7EC00" w14:textId="77777777" w:rsidR="00020D61" w:rsidRPr="00350A53" w:rsidRDefault="00020D61" w:rsidP="00C76C39">
            <w:pPr>
              <w:ind w:left="1"/>
              <w:contextualSpacing/>
              <w:rPr>
                <w:rFonts w:ascii="Times New Roman" w:hAnsi="Times New Roman" w:cs="Times New Roman"/>
              </w:rPr>
            </w:pPr>
            <w:r w:rsidRPr="00350A53">
              <w:rPr>
                <w:rFonts w:ascii="Times New Roman" w:hAnsi="Times New Roman" w:cs="Times New Roman"/>
              </w:rPr>
              <w:t xml:space="preserve">Изпълнение на планираните мероприятия </w:t>
            </w:r>
          </w:p>
        </w:tc>
        <w:tc>
          <w:tcPr>
            <w:tcW w:w="2790" w:type="dxa"/>
            <w:tcBorders>
              <w:top w:val="single" w:sz="4" w:space="0" w:color="000000"/>
              <w:left w:val="single" w:sz="4" w:space="0" w:color="000000"/>
              <w:bottom w:val="single" w:sz="4" w:space="0" w:color="000000"/>
              <w:right w:val="single" w:sz="4" w:space="0" w:color="000000"/>
            </w:tcBorders>
          </w:tcPr>
          <w:p w14:paraId="6C258F9E" w14:textId="77777777" w:rsidR="00020D61" w:rsidRPr="00350A53" w:rsidRDefault="00020D61" w:rsidP="00C76C39">
            <w:pPr>
              <w:ind w:left="2"/>
              <w:contextualSpacing/>
              <w:rPr>
                <w:rFonts w:ascii="Times New Roman" w:hAnsi="Times New Roman" w:cs="Times New Roman"/>
              </w:rPr>
            </w:pPr>
            <w:r w:rsidRPr="00350A53">
              <w:rPr>
                <w:rFonts w:ascii="Times New Roman" w:hAnsi="Times New Roman" w:cs="Times New Roman"/>
              </w:rPr>
              <w:t xml:space="preserve">Подобряване на уменията на служителите за изпълнение на горскостопанския план и годишните оперативни планове </w:t>
            </w:r>
          </w:p>
        </w:tc>
        <w:tc>
          <w:tcPr>
            <w:tcW w:w="2459" w:type="dxa"/>
            <w:tcBorders>
              <w:top w:val="single" w:sz="4" w:space="0" w:color="000000"/>
              <w:left w:val="single" w:sz="4" w:space="0" w:color="000000"/>
              <w:bottom w:val="single" w:sz="4" w:space="0" w:color="000000"/>
              <w:right w:val="single" w:sz="4" w:space="0" w:color="000000"/>
            </w:tcBorders>
          </w:tcPr>
          <w:p w14:paraId="78039582" w14:textId="77777777" w:rsidR="00020D61" w:rsidRPr="00350A53" w:rsidRDefault="00020D61" w:rsidP="00C76C39">
            <w:pPr>
              <w:ind w:left="1"/>
              <w:contextualSpacing/>
              <w:jc w:val="both"/>
              <w:rPr>
                <w:rFonts w:ascii="Times New Roman" w:hAnsi="Times New Roman" w:cs="Times New Roman"/>
              </w:rPr>
            </w:pPr>
            <w:r w:rsidRPr="00350A53">
              <w:rPr>
                <w:rFonts w:ascii="Times New Roman" w:hAnsi="Times New Roman" w:cs="Times New Roman"/>
              </w:rPr>
              <w:t xml:space="preserve">Ежегодно </w:t>
            </w:r>
          </w:p>
        </w:tc>
      </w:tr>
      <w:tr w:rsidR="00350A53" w:rsidRPr="00350A53" w14:paraId="04EDFA23" w14:textId="77777777" w:rsidTr="001F2AAF">
        <w:trPr>
          <w:trHeight w:val="2494"/>
        </w:trPr>
        <w:tc>
          <w:tcPr>
            <w:tcW w:w="2522" w:type="dxa"/>
            <w:tcBorders>
              <w:top w:val="single" w:sz="4" w:space="0" w:color="000000"/>
              <w:left w:val="single" w:sz="4" w:space="0" w:color="000000"/>
              <w:bottom w:val="single" w:sz="4" w:space="0" w:color="000000"/>
              <w:right w:val="single" w:sz="4" w:space="0" w:color="000000"/>
            </w:tcBorders>
          </w:tcPr>
          <w:p w14:paraId="5272FFEA" w14:textId="77777777" w:rsidR="00020D61" w:rsidRPr="00350A53" w:rsidRDefault="00020D61" w:rsidP="00C76C39">
            <w:pPr>
              <w:contextualSpacing/>
              <w:jc w:val="both"/>
              <w:rPr>
                <w:rFonts w:ascii="Times New Roman" w:hAnsi="Times New Roman" w:cs="Times New Roman"/>
              </w:rPr>
            </w:pPr>
            <w:r w:rsidRPr="00350A53">
              <w:rPr>
                <w:rFonts w:ascii="Times New Roman" w:hAnsi="Times New Roman" w:cs="Times New Roman"/>
                <w:b/>
              </w:rPr>
              <w:t xml:space="preserve"> </w:t>
            </w:r>
          </w:p>
        </w:tc>
        <w:tc>
          <w:tcPr>
            <w:tcW w:w="2508" w:type="dxa"/>
            <w:tcBorders>
              <w:top w:val="single" w:sz="4" w:space="0" w:color="000000"/>
              <w:left w:val="single" w:sz="4" w:space="0" w:color="000000"/>
              <w:bottom w:val="single" w:sz="4" w:space="0" w:color="000000"/>
              <w:right w:val="single" w:sz="4" w:space="0" w:color="000000"/>
            </w:tcBorders>
          </w:tcPr>
          <w:p w14:paraId="20D09A5D" w14:textId="77777777" w:rsidR="00020D61" w:rsidRPr="00350A53" w:rsidRDefault="00020D61" w:rsidP="00C76C39">
            <w:pPr>
              <w:ind w:left="1" w:right="33"/>
              <w:contextualSpacing/>
              <w:rPr>
                <w:rFonts w:ascii="Times New Roman" w:hAnsi="Times New Roman" w:cs="Times New Roman"/>
              </w:rPr>
            </w:pPr>
            <w:r w:rsidRPr="00350A53">
              <w:rPr>
                <w:rFonts w:ascii="Times New Roman" w:hAnsi="Times New Roman" w:cs="Times New Roman"/>
              </w:rPr>
              <w:t xml:space="preserve">Осигуряване на здравословни и безопасни условия на </w:t>
            </w:r>
          </w:p>
          <w:p w14:paraId="7DBE99E7" w14:textId="77777777" w:rsidR="00020D61" w:rsidRPr="00350A53" w:rsidRDefault="00020D61" w:rsidP="00C76C39">
            <w:pPr>
              <w:ind w:left="1"/>
              <w:contextualSpacing/>
              <w:rPr>
                <w:rFonts w:ascii="Times New Roman" w:hAnsi="Times New Roman" w:cs="Times New Roman"/>
              </w:rPr>
            </w:pPr>
            <w:r w:rsidRPr="00350A53">
              <w:rPr>
                <w:rFonts w:ascii="Times New Roman" w:hAnsi="Times New Roman" w:cs="Times New Roman"/>
              </w:rPr>
              <w:t xml:space="preserve">труд за персонала на </w:t>
            </w:r>
          </w:p>
          <w:p w14:paraId="142334FF" w14:textId="77777777" w:rsidR="00020D61" w:rsidRPr="00350A53" w:rsidRDefault="00020D61" w:rsidP="00C76C39">
            <w:pPr>
              <w:ind w:left="1"/>
              <w:contextualSpacing/>
              <w:rPr>
                <w:rFonts w:ascii="Times New Roman" w:hAnsi="Times New Roman" w:cs="Times New Roman"/>
              </w:rPr>
            </w:pPr>
            <w:r w:rsidRPr="00350A53">
              <w:rPr>
                <w:rFonts w:ascii="Times New Roman" w:hAnsi="Times New Roman" w:cs="Times New Roman"/>
              </w:rPr>
              <w:t>Д</w:t>
            </w:r>
            <w:r w:rsidR="00C60CA4">
              <w:rPr>
                <w:rFonts w:ascii="Times New Roman" w:hAnsi="Times New Roman" w:cs="Times New Roman"/>
              </w:rPr>
              <w:t>ГС</w:t>
            </w:r>
            <w:r w:rsidRPr="00350A53">
              <w:rPr>
                <w:rFonts w:ascii="Times New Roman" w:hAnsi="Times New Roman" w:cs="Times New Roman"/>
              </w:rPr>
              <w:t xml:space="preserve"> </w:t>
            </w:r>
          </w:p>
        </w:tc>
        <w:tc>
          <w:tcPr>
            <w:tcW w:w="2790" w:type="dxa"/>
            <w:tcBorders>
              <w:top w:val="single" w:sz="4" w:space="0" w:color="000000"/>
              <w:left w:val="single" w:sz="4" w:space="0" w:color="000000"/>
              <w:bottom w:val="single" w:sz="4" w:space="0" w:color="000000"/>
              <w:right w:val="single" w:sz="4" w:space="0" w:color="000000"/>
            </w:tcBorders>
          </w:tcPr>
          <w:p w14:paraId="25B4DAB4" w14:textId="77777777" w:rsidR="00020D61" w:rsidRPr="00350A53" w:rsidRDefault="00020D61" w:rsidP="00C76C39">
            <w:pPr>
              <w:ind w:left="2" w:right="33"/>
              <w:contextualSpacing/>
              <w:rPr>
                <w:rFonts w:ascii="Times New Roman" w:hAnsi="Times New Roman" w:cs="Times New Roman"/>
              </w:rPr>
            </w:pPr>
            <w:r w:rsidRPr="00350A53">
              <w:rPr>
                <w:rFonts w:ascii="Times New Roman" w:hAnsi="Times New Roman" w:cs="Times New Roman"/>
              </w:rPr>
              <w:t xml:space="preserve">Провеждане на начален, периодичен и текущ инструктаж. </w:t>
            </w:r>
          </w:p>
          <w:p w14:paraId="2636EA7B" w14:textId="77777777" w:rsidR="00020D61" w:rsidRPr="00350A53" w:rsidRDefault="00020D61" w:rsidP="00C76C39">
            <w:pPr>
              <w:ind w:left="2"/>
              <w:contextualSpacing/>
              <w:rPr>
                <w:rFonts w:ascii="Times New Roman" w:hAnsi="Times New Roman" w:cs="Times New Roman"/>
              </w:rPr>
            </w:pPr>
            <w:r w:rsidRPr="00350A53">
              <w:rPr>
                <w:rFonts w:ascii="Times New Roman" w:hAnsi="Times New Roman" w:cs="Times New Roman"/>
              </w:rPr>
              <w:t xml:space="preserve"> </w:t>
            </w:r>
          </w:p>
          <w:p w14:paraId="23CE4847" w14:textId="77777777" w:rsidR="00020D61" w:rsidRPr="00350A53" w:rsidRDefault="00020D61" w:rsidP="00C76C39">
            <w:pPr>
              <w:ind w:left="2"/>
              <w:contextualSpacing/>
              <w:rPr>
                <w:rFonts w:ascii="Times New Roman" w:hAnsi="Times New Roman" w:cs="Times New Roman"/>
              </w:rPr>
            </w:pPr>
            <w:r w:rsidRPr="00350A53">
              <w:rPr>
                <w:rFonts w:ascii="Times New Roman" w:hAnsi="Times New Roman" w:cs="Times New Roman"/>
              </w:rPr>
              <w:t xml:space="preserve"> </w:t>
            </w:r>
          </w:p>
        </w:tc>
        <w:tc>
          <w:tcPr>
            <w:tcW w:w="2459" w:type="dxa"/>
            <w:tcBorders>
              <w:top w:val="single" w:sz="4" w:space="0" w:color="000000"/>
              <w:left w:val="single" w:sz="4" w:space="0" w:color="000000"/>
              <w:bottom w:val="single" w:sz="4" w:space="0" w:color="000000"/>
              <w:right w:val="single" w:sz="4" w:space="0" w:color="000000"/>
            </w:tcBorders>
          </w:tcPr>
          <w:p w14:paraId="3BB78C3B" w14:textId="77777777" w:rsidR="00020D61" w:rsidRPr="00350A53" w:rsidRDefault="00020D61" w:rsidP="00C76C39">
            <w:pPr>
              <w:ind w:left="1" w:right="13"/>
              <w:contextualSpacing/>
              <w:rPr>
                <w:rFonts w:ascii="Times New Roman" w:hAnsi="Times New Roman" w:cs="Times New Roman"/>
              </w:rPr>
            </w:pPr>
            <w:r w:rsidRPr="00350A53">
              <w:rPr>
                <w:rFonts w:ascii="Times New Roman" w:hAnsi="Times New Roman" w:cs="Times New Roman"/>
              </w:rPr>
              <w:t>Начален инструктаж – при всеки случай на новопостъпил служител</w:t>
            </w:r>
            <w:r w:rsidR="00C60CA4">
              <w:rPr>
                <w:rFonts w:ascii="Times New Roman" w:hAnsi="Times New Roman" w:cs="Times New Roman"/>
              </w:rPr>
              <w:t>;</w:t>
            </w:r>
            <w:r w:rsidRPr="00350A53">
              <w:rPr>
                <w:rFonts w:ascii="Times New Roman" w:hAnsi="Times New Roman" w:cs="Times New Roman"/>
              </w:rPr>
              <w:t xml:space="preserve"> Периодичен инструктаж</w:t>
            </w:r>
            <w:r w:rsidR="00C60CA4">
              <w:rPr>
                <w:rFonts w:ascii="Times New Roman" w:hAnsi="Times New Roman" w:cs="Times New Roman"/>
              </w:rPr>
              <w:t>;</w:t>
            </w:r>
            <w:r w:rsidRPr="00350A53">
              <w:rPr>
                <w:rFonts w:ascii="Times New Roman" w:hAnsi="Times New Roman" w:cs="Times New Roman"/>
              </w:rPr>
              <w:t xml:space="preserve"> </w:t>
            </w:r>
          </w:p>
          <w:p w14:paraId="0B8B955E" w14:textId="77777777" w:rsidR="00020D61" w:rsidRPr="00350A53" w:rsidRDefault="00020D61" w:rsidP="00C76C39">
            <w:pPr>
              <w:ind w:left="1"/>
              <w:contextualSpacing/>
              <w:rPr>
                <w:rFonts w:ascii="Times New Roman" w:hAnsi="Times New Roman" w:cs="Times New Roman"/>
              </w:rPr>
            </w:pPr>
            <w:r w:rsidRPr="00350A53">
              <w:rPr>
                <w:rFonts w:ascii="Times New Roman" w:hAnsi="Times New Roman" w:cs="Times New Roman"/>
              </w:rPr>
              <w:t xml:space="preserve">Текущ инструктаж – преди започване на рискови дейности </w:t>
            </w:r>
          </w:p>
        </w:tc>
      </w:tr>
      <w:tr w:rsidR="00350A53" w:rsidRPr="00350A53" w14:paraId="609851D7" w14:textId="77777777" w:rsidTr="001F2AAF">
        <w:trPr>
          <w:trHeight w:val="2218"/>
        </w:trPr>
        <w:tc>
          <w:tcPr>
            <w:tcW w:w="2522" w:type="dxa"/>
            <w:tcBorders>
              <w:top w:val="single" w:sz="4" w:space="0" w:color="000000"/>
              <w:left w:val="single" w:sz="4" w:space="0" w:color="000000"/>
              <w:bottom w:val="single" w:sz="4" w:space="0" w:color="000000"/>
              <w:right w:val="single" w:sz="4" w:space="0" w:color="000000"/>
            </w:tcBorders>
          </w:tcPr>
          <w:p w14:paraId="38A1D307" w14:textId="77777777" w:rsidR="00020D61" w:rsidRPr="00350A53" w:rsidRDefault="00020D61" w:rsidP="00C76C39">
            <w:pPr>
              <w:contextualSpacing/>
              <w:jc w:val="both"/>
              <w:rPr>
                <w:rFonts w:ascii="Times New Roman" w:hAnsi="Times New Roman" w:cs="Times New Roman"/>
              </w:rPr>
            </w:pPr>
            <w:r w:rsidRPr="00350A53">
              <w:rPr>
                <w:rFonts w:ascii="Times New Roman" w:hAnsi="Times New Roman" w:cs="Times New Roman"/>
                <w:b/>
              </w:rPr>
              <w:t xml:space="preserve"> </w:t>
            </w:r>
          </w:p>
        </w:tc>
        <w:tc>
          <w:tcPr>
            <w:tcW w:w="2508" w:type="dxa"/>
            <w:tcBorders>
              <w:top w:val="single" w:sz="4" w:space="0" w:color="000000"/>
              <w:left w:val="single" w:sz="4" w:space="0" w:color="000000"/>
              <w:bottom w:val="single" w:sz="4" w:space="0" w:color="000000"/>
              <w:right w:val="single" w:sz="4" w:space="0" w:color="000000"/>
            </w:tcBorders>
          </w:tcPr>
          <w:p w14:paraId="332983DE" w14:textId="77777777" w:rsidR="00020D61" w:rsidRPr="00350A53" w:rsidRDefault="00020D61" w:rsidP="00C76C39">
            <w:pPr>
              <w:ind w:left="1"/>
              <w:contextualSpacing/>
              <w:jc w:val="both"/>
              <w:rPr>
                <w:rFonts w:ascii="Times New Roman" w:hAnsi="Times New Roman" w:cs="Times New Roman"/>
              </w:rPr>
            </w:pPr>
            <w:r w:rsidRPr="00350A53">
              <w:rPr>
                <w:rFonts w:ascii="Times New Roman" w:hAnsi="Times New Roman" w:cs="Times New Roman"/>
              </w:rPr>
              <w:t xml:space="preserve"> </w:t>
            </w:r>
          </w:p>
        </w:tc>
        <w:tc>
          <w:tcPr>
            <w:tcW w:w="2790" w:type="dxa"/>
            <w:tcBorders>
              <w:top w:val="single" w:sz="4" w:space="0" w:color="000000"/>
              <w:left w:val="single" w:sz="4" w:space="0" w:color="000000"/>
              <w:bottom w:val="single" w:sz="4" w:space="0" w:color="000000"/>
              <w:right w:val="single" w:sz="4" w:space="0" w:color="000000"/>
            </w:tcBorders>
          </w:tcPr>
          <w:p w14:paraId="5AB4AAB2" w14:textId="77777777" w:rsidR="00020D61" w:rsidRPr="00350A53" w:rsidRDefault="00020D61" w:rsidP="00C76C39">
            <w:pPr>
              <w:ind w:left="2"/>
              <w:contextualSpacing/>
              <w:rPr>
                <w:rFonts w:ascii="Times New Roman" w:hAnsi="Times New Roman" w:cs="Times New Roman"/>
              </w:rPr>
            </w:pPr>
            <w:r w:rsidRPr="00350A53">
              <w:rPr>
                <w:rFonts w:ascii="Times New Roman" w:hAnsi="Times New Roman" w:cs="Times New Roman"/>
              </w:rPr>
              <w:t xml:space="preserve">Предоставяне на лични предпазни средства и специално работно облекло и осигуряване използването им </w:t>
            </w:r>
          </w:p>
        </w:tc>
        <w:tc>
          <w:tcPr>
            <w:tcW w:w="2459" w:type="dxa"/>
            <w:tcBorders>
              <w:top w:val="single" w:sz="4" w:space="0" w:color="000000"/>
              <w:left w:val="single" w:sz="4" w:space="0" w:color="000000"/>
              <w:bottom w:val="single" w:sz="4" w:space="0" w:color="000000"/>
              <w:right w:val="single" w:sz="4" w:space="0" w:color="000000"/>
            </w:tcBorders>
          </w:tcPr>
          <w:p w14:paraId="600560B4" w14:textId="77777777" w:rsidR="00020D61" w:rsidRPr="00350A53" w:rsidRDefault="00020D61" w:rsidP="00C76C39">
            <w:pPr>
              <w:ind w:left="1"/>
              <w:contextualSpacing/>
              <w:rPr>
                <w:rFonts w:ascii="Times New Roman" w:hAnsi="Times New Roman" w:cs="Times New Roman"/>
              </w:rPr>
            </w:pPr>
            <w:r w:rsidRPr="00350A53">
              <w:rPr>
                <w:rFonts w:ascii="Times New Roman" w:hAnsi="Times New Roman" w:cs="Times New Roman"/>
              </w:rPr>
              <w:t xml:space="preserve">Ежегоден преглед на наличните лични предпазни средства и специално работно облекло за всеки работник </w:t>
            </w:r>
          </w:p>
          <w:p w14:paraId="495BC4C3" w14:textId="77777777" w:rsidR="00020D61" w:rsidRPr="00350A53" w:rsidRDefault="00020D61" w:rsidP="00C76C39">
            <w:pPr>
              <w:ind w:left="1"/>
              <w:contextualSpacing/>
              <w:rPr>
                <w:rFonts w:ascii="Times New Roman" w:hAnsi="Times New Roman" w:cs="Times New Roman"/>
              </w:rPr>
            </w:pPr>
            <w:r w:rsidRPr="00350A53">
              <w:rPr>
                <w:rFonts w:ascii="Times New Roman" w:hAnsi="Times New Roman" w:cs="Times New Roman"/>
              </w:rPr>
              <w:t xml:space="preserve">Ежедневен контрол за използването им </w:t>
            </w:r>
          </w:p>
        </w:tc>
      </w:tr>
      <w:tr w:rsidR="001601AF" w:rsidRPr="00350A53" w14:paraId="7A061D26" w14:textId="77777777" w:rsidTr="001F2AAF">
        <w:trPr>
          <w:trHeight w:val="2218"/>
        </w:trPr>
        <w:tc>
          <w:tcPr>
            <w:tcW w:w="2522" w:type="dxa"/>
            <w:tcBorders>
              <w:top w:val="single" w:sz="4" w:space="0" w:color="000000"/>
              <w:left w:val="single" w:sz="4" w:space="0" w:color="000000"/>
              <w:bottom w:val="single" w:sz="4" w:space="0" w:color="000000"/>
              <w:right w:val="single" w:sz="4" w:space="0" w:color="000000"/>
            </w:tcBorders>
          </w:tcPr>
          <w:p w14:paraId="4E889F9D" w14:textId="77777777" w:rsidR="001601AF" w:rsidRPr="00350A53" w:rsidRDefault="001601AF" w:rsidP="00C76C39">
            <w:pPr>
              <w:contextualSpacing/>
              <w:jc w:val="both"/>
              <w:rPr>
                <w:rFonts w:ascii="Times New Roman" w:hAnsi="Times New Roman" w:cs="Times New Roman"/>
                <w:b/>
              </w:rPr>
            </w:pPr>
          </w:p>
        </w:tc>
        <w:tc>
          <w:tcPr>
            <w:tcW w:w="2508" w:type="dxa"/>
            <w:tcBorders>
              <w:top w:val="single" w:sz="4" w:space="0" w:color="000000"/>
              <w:left w:val="single" w:sz="4" w:space="0" w:color="000000"/>
              <w:bottom w:val="single" w:sz="4" w:space="0" w:color="000000"/>
              <w:right w:val="single" w:sz="4" w:space="0" w:color="000000"/>
            </w:tcBorders>
          </w:tcPr>
          <w:p w14:paraId="6A602333" w14:textId="77777777" w:rsidR="001601AF" w:rsidRPr="00350A53" w:rsidRDefault="001601AF" w:rsidP="00C76C39">
            <w:pPr>
              <w:ind w:left="1"/>
              <w:contextualSpacing/>
              <w:jc w:val="both"/>
              <w:rPr>
                <w:rFonts w:ascii="Times New Roman" w:hAnsi="Times New Roman" w:cs="Times New Roman"/>
              </w:rPr>
            </w:pPr>
          </w:p>
        </w:tc>
        <w:tc>
          <w:tcPr>
            <w:tcW w:w="2790" w:type="dxa"/>
            <w:tcBorders>
              <w:top w:val="single" w:sz="4" w:space="0" w:color="000000"/>
              <w:left w:val="single" w:sz="4" w:space="0" w:color="000000"/>
              <w:bottom w:val="single" w:sz="4" w:space="0" w:color="000000"/>
              <w:right w:val="single" w:sz="4" w:space="0" w:color="000000"/>
            </w:tcBorders>
          </w:tcPr>
          <w:p w14:paraId="05333B37" w14:textId="77777777" w:rsidR="001601AF" w:rsidRPr="00350A53" w:rsidRDefault="001601AF" w:rsidP="00C76C39">
            <w:pPr>
              <w:ind w:left="3"/>
              <w:contextualSpacing/>
              <w:rPr>
                <w:rFonts w:ascii="Times New Roman" w:hAnsi="Times New Roman" w:cs="Times New Roman"/>
              </w:rPr>
            </w:pPr>
            <w:r w:rsidRPr="00350A53">
              <w:rPr>
                <w:rFonts w:ascii="Times New Roman" w:hAnsi="Times New Roman" w:cs="Times New Roman"/>
              </w:rPr>
              <w:t xml:space="preserve">Изготвяне/ актуализация на оценка на риска за всички работни позиции </w:t>
            </w:r>
          </w:p>
        </w:tc>
        <w:tc>
          <w:tcPr>
            <w:tcW w:w="2459" w:type="dxa"/>
            <w:tcBorders>
              <w:top w:val="single" w:sz="4" w:space="0" w:color="000000"/>
              <w:left w:val="single" w:sz="4" w:space="0" w:color="000000"/>
              <w:bottom w:val="single" w:sz="4" w:space="0" w:color="000000"/>
              <w:right w:val="single" w:sz="4" w:space="0" w:color="000000"/>
            </w:tcBorders>
          </w:tcPr>
          <w:p w14:paraId="19735EBC" w14:textId="77777777" w:rsidR="001601AF" w:rsidRPr="00C60CA4" w:rsidRDefault="001601AF" w:rsidP="00C76C39">
            <w:pPr>
              <w:ind w:left="2"/>
              <w:contextualSpacing/>
              <w:rPr>
                <w:rFonts w:ascii="Times New Roman" w:hAnsi="Times New Roman" w:cs="Times New Roman"/>
              </w:rPr>
            </w:pPr>
            <w:r w:rsidRPr="00C60CA4">
              <w:rPr>
                <w:rFonts w:ascii="Times New Roman" w:hAnsi="Times New Roman" w:cs="Times New Roman"/>
              </w:rPr>
              <w:t xml:space="preserve">Съгласно изискванията на трудовото законодателство (НАРЕДБА № 5 от 11.05.1999 г. за реда, начина и периодичността на извършване на оценка на риска) </w:t>
            </w:r>
          </w:p>
        </w:tc>
      </w:tr>
    </w:tbl>
    <w:p w14:paraId="57992640" w14:textId="77777777" w:rsidR="00020D61" w:rsidRPr="00350A53" w:rsidRDefault="00020D61" w:rsidP="00C76C39">
      <w:pPr>
        <w:spacing w:after="0" w:line="240" w:lineRule="auto"/>
        <w:ind w:left="10066"/>
        <w:contextualSpacing/>
        <w:jc w:val="both"/>
        <w:rPr>
          <w:rFonts w:ascii="Times New Roman" w:hAnsi="Times New Roman" w:cs="Times New Roman"/>
        </w:rPr>
      </w:pPr>
      <w:r w:rsidRPr="00350A53">
        <w:rPr>
          <w:rFonts w:ascii="Times New Roman" w:hAnsi="Times New Roman" w:cs="Times New Roman"/>
          <w:i/>
          <w:sz w:val="20"/>
        </w:rPr>
        <w:t xml:space="preserve">  </w:t>
      </w:r>
      <w:r w:rsidRPr="00350A53">
        <w:rPr>
          <w:rFonts w:ascii="Times New Roman" w:eastAsia="Arial" w:hAnsi="Times New Roman" w:cs="Times New Roman"/>
          <w:i/>
          <w:sz w:val="18"/>
        </w:rPr>
        <w:t xml:space="preserve"> </w:t>
      </w:r>
    </w:p>
    <w:tbl>
      <w:tblPr>
        <w:tblStyle w:val="TableGrid"/>
        <w:tblW w:w="10282" w:type="dxa"/>
        <w:tblInd w:w="-108" w:type="dxa"/>
        <w:tblCellMar>
          <w:left w:w="106" w:type="dxa"/>
          <w:right w:w="60" w:type="dxa"/>
        </w:tblCellMar>
        <w:tblLook w:val="04A0" w:firstRow="1" w:lastRow="0" w:firstColumn="1" w:lastColumn="0" w:noHBand="0" w:noVBand="1"/>
      </w:tblPr>
      <w:tblGrid>
        <w:gridCol w:w="2526"/>
        <w:gridCol w:w="2506"/>
        <w:gridCol w:w="2790"/>
        <w:gridCol w:w="2460"/>
      </w:tblGrid>
      <w:tr w:rsidR="00350A53" w:rsidRPr="00350A53" w14:paraId="4B64705C" w14:textId="77777777" w:rsidTr="001601AF">
        <w:trPr>
          <w:trHeight w:val="3323"/>
        </w:trPr>
        <w:tc>
          <w:tcPr>
            <w:tcW w:w="2526" w:type="dxa"/>
            <w:tcBorders>
              <w:top w:val="single" w:sz="4" w:space="0" w:color="000000"/>
              <w:left w:val="single" w:sz="4" w:space="0" w:color="000000"/>
              <w:bottom w:val="single" w:sz="4" w:space="0" w:color="000000"/>
              <w:right w:val="single" w:sz="4" w:space="0" w:color="000000"/>
            </w:tcBorders>
          </w:tcPr>
          <w:p w14:paraId="295D5160" w14:textId="77777777" w:rsidR="00020D61" w:rsidRPr="00350A53" w:rsidRDefault="00020D61" w:rsidP="00C76C39">
            <w:pPr>
              <w:ind w:left="2"/>
              <w:contextualSpacing/>
              <w:rPr>
                <w:rFonts w:ascii="Times New Roman" w:hAnsi="Times New Roman" w:cs="Times New Roman"/>
              </w:rPr>
            </w:pPr>
            <w:r w:rsidRPr="00350A53">
              <w:rPr>
                <w:rFonts w:ascii="Times New Roman" w:hAnsi="Times New Roman" w:cs="Times New Roman"/>
                <w:b/>
              </w:rPr>
              <w:lastRenderedPageBreak/>
              <w:t xml:space="preserve">Кметове на общините/  населените места  местно население </w:t>
            </w:r>
          </w:p>
        </w:tc>
        <w:tc>
          <w:tcPr>
            <w:tcW w:w="2506" w:type="dxa"/>
            <w:tcBorders>
              <w:top w:val="single" w:sz="4" w:space="0" w:color="000000"/>
              <w:left w:val="single" w:sz="4" w:space="0" w:color="000000"/>
              <w:bottom w:val="single" w:sz="4" w:space="0" w:color="000000"/>
              <w:right w:val="single" w:sz="4" w:space="0" w:color="000000"/>
            </w:tcBorders>
          </w:tcPr>
          <w:p w14:paraId="7C078778" w14:textId="77777777" w:rsidR="00020D61" w:rsidRPr="00350A53" w:rsidRDefault="00020D61" w:rsidP="00C76C39">
            <w:pPr>
              <w:contextualSpacing/>
              <w:rPr>
                <w:rFonts w:ascii="Times New Roman" w:hAnsi="Times New Roman" w:cs="Times New Roman"/>
              </w:rPr>
            </w:pPr>
            <w:r w:rsidRPr="00350A53">
              <w:rPr>
                <w:rFonts w:ascii="Times New Roman" w:hAnsi="Times New Roman" w:cs="Times New Roman"/>
              </w:rPr>
              <w:t xml:space="preserve">Предоставяни услуги </w:t>
            </w:r>
          </w:p>
        </w:tc>
        <w:tc>
          <w:tcPr>
            <w:tcW w:w="2790" w:type="dxa"/>
            <w:tcBorders>
              <w:top w:val="single" w:sz="4" w:space="0" w:color="000000"/>
              <w:left w:val="single" w:sz="4" w:space="0" w:color="000000"/>
              <w:bottom w:val="single" w:sz="4" w:space="0" w:color="000000"/>
              <w:right w:val="single" w:sz="4" w:space="0" w:color="000000"/>
            </w:tcBorders>
          </w:tcPr>
          <w:p w14:paraId="47E4FE41" w14:textId="77777777" w:rsidR="00020D61" w:rsidRPr="00350A53" w:rsidRDefault="00020D61" w:rsidP="00C76C39">
            <w:pPr>
              <w:ind w:left="3"/>
              <w:contextualSpacing/>
              <w:rPr>
                <w:rFonts w:ascii="Times New Roman" w:hAnsi="Times New Roman" w:cs="Times New Roman"/>
              </w:rPr>
            </w:pPr>
            <w:r w:rsidRPr="00350A53">
              <w:rPr>
                <w:rFonts w:ascii="Times New Roman" w:hAnsi="Times New Roman" w:cs="Times New Roman"/>
              </w:rPr>
              <w:t xml:space="preserve">Изпращане на информация за услугите, които се предлагат на местното население (извадки от Горскостопанския план; маркиране на дървета за сеч; продажба на дървесина; издаване на разрешителни; туристически услуги и </w:t>
            </w:r>
          </w:p>
          <w:p w14:paraId="36FAE09A" w14:textId="77777777" w:rsidR="00020D61" w:rsidRPr="00350A53" w:rsidRDefault="00020D61" w:rsidP="00C76C39">
            <w:pPr>
              <w:ind w:left="3"/>
              <w:contextualSpacing/>
              <w:rPr>
                <w:rFonts w:ascii="Times New Roman" w:hAnsi="Times New Roman" w:cs="Times New Roman"/>
              </w:rPr>
            </w:pPr>
            <w:r w:rsidRPr="00350A53">
              <w:rPr>
                <w:rFonts w:ascii="Times New Roman" w:hAnsi="Times New Roman" w:cs="Times New Roman"/>
              </w:rPr>
              <w:t xml:space="preserve">др.) </w:t>
            </w:r>
          </w:p>
        </w:tc>
        <w:tc>
          <w:tcPr>
            <w:tcW w:w="2460" w:type="dxa"/>
            <w:tcBorders>
              <w:top w:val="single" w:sz="4" w:space="0" w:color="000000"/>
              <w:left w:val="single" w:sz="4" w:space="0" w:color="000000"/>
              <w:bottom w:val="single" w:sz="4" w:space="0" w:color="000000"/>
              <w:right w:val="single" w:sz="4" w:space="0" w:color="000000"/>
            </w:tcBorders>
          </w:tcPr>
          <w:p w14:paraId="51873761" w14:textId="77777777" w:rsidR="00020D61" w:rsidRPr="00350A53" w:rsidRDefault="00020D61" w:rsidP="00C76C39">
            <w:pPr>
              <w:ind w:left="2"/>
              <w:contextualSpacing/>
              <w:rPr>
                <w:rFonts w:ascii="Times New Roman" w:hAnsi="Times New Roman" w:cs="Times New Roman"/>
              </w:rPr>
            </w:pPr>
            <w:r w:rsidRPr="00350A53">
              <w:rPr>
                <w:rFonts w:ascii="Times New Roman" w:hAnsi="Times New Roman" w:cs="Times New Roman"/>
              </w:rPr>
              <w:t xml:space="preserve">Ежегодно </w:t>
            </w:r>
          </w:p>
        </w:tc>
      </w:tr>
      <w:tr w:rsidR="00350A53" w:rsidRPr="00350A53" w14:paraId="656D82B1" w14:textId="77777777" w:rsidTr="001601AF">
        <w:trPr>
          <w:trHeight w:val="2218"/>
        </w:trPr>
        <w:tc>
          <w:tcPr>
            <w:tcW w:w="2526" w:type="dxa"/>
            <w:tcBorders>
              <w:top w:val="single" w:sz="4" w:space="0" w:color="000000"/>
              <w:left w:val="single" w:sz="4" w:space="0" w:color="000000"/>
              <w:bottom w:val="single" w:sz="4" w:space="0" w:color="000000"/>
              <w:right w:val="single" w:sz="4" w:space="0" w:color="000000"/>
            </w:tcBorders>
          </w:tcPr>
          <w:p w14:paraId="67375761" w14:textId="77777777" w:rsidR="00020D61" w:rsidRPr="00350A53" w:rsidRDefault="00020D61" w:rsidP="00C76C39">
            <w:pPr>
              <w:ind w:left="2"/>
              <w:contextualSpacing/>
              <w:jc w:val="both"/>
              <w:rPr>
                <w:rFonts w:ascii="Times New Roman" w:hAnsi="Times New Roman" w:cs="Times New Roman"/>
              </w:rPr>
            </w:pPr>
            <w:r w:rsidRPr="00350A53">
              <w:rPr>
                <w:rFonts w:ascii="Times New Roman" w:hAnsi="Times New Roman" w:cs="Times New Roman"/>
                <w:b/>
              </w:rPr>
              <w:t xml:space="preserve"> </w:t>
            </w:r>
          </w:p>
        </w:tc>
        <w:tc>
          <w:tcPr>
            <w:tcW w:w="2506" w:type="dxa"/>
            <w:tcBorders>
              <w:top w:val="single" w:sz="4" w:space="0" w:color="000000"/>
              <w:left w:val="single" w:sz="4" w:space="0" w:color="000000"/>
              <w:bottom w:val="single" w:sz="4" w:space="0" w:color="000000"/>
              <w:right w:val="single" w:sz="4" w:space="0" w:color="000000"/>
            </w:tcBorders>
          </w:tcPr>
          <w:p w14:paraId="51201BE6" w14:textId="77777777" w:rsidR="00020D61" w:rsidRPr="00350A53" w:rsidRDefault="00020D61" w:rsidP="00C76C39">
            <w:pPr>
              <w:contextualSpacing/>
              <w:jc w:val="both"/>
              <w:rPr>
                <w:rFonts w:ascii="Times New Roman" w:hAnsi="Times New Roman" w:cs="Times New Roman"/>
              </w:rPr>
            </w:pPr>
            <w:r w:rsidRPr="00350A53">
              <w:rPr>
                <w:rFonts w:ascii="Times New Roman" w:hAnsi="Times New Roman" w:cs="Times New Roman"/>
              </w:rPr>
              <w:t xml:space="preserve">Дърводобив </w:t>
            </w:r>
          </w:p>
        </w:tc>
        <w:tc>
          <w:tcPr>
            <w:tcW w:w="2790" w:type="dxa"/>
            <w:tcBorders>
              <w:top w:val="single" w:sz="4" w:space="0" w:color="000000"/>
              <w:left w:val="single" w:sz="4" w:space="0" w:color="000000"/>
              <w:bottom w:val="single" w:sz="4" w:space="0" w:color="000000"/>
              <w:right w:val="single" w:sz="4" w:space="0" w:color="000000"/>
            </w:tcBorders>
          </w:tcPr>
          <w:p w14:paraId="57DB2377" w14:textId="77777777" w:rsidR="00020D61" w:rsidRPr="00350A53" w:rsidRDefault="00020D61" w:rsidP="00C76C39">
            <w:pPr>
              <w:ind w:left="3" w:right="47"/>
              <w:contextualSpacing/>
              <w:rPr>
                <w:rFonts w:ascii="Times New Roman" w:hAnsi="Times New Roman" w:cs="Times New Roman"/>
              </w:rPr>
            </w:pPr>
            <w:r w:rsidRPr="00350A53">
              <w:rPr>
                <w:rFonts w:ascii="Times New Roman" w:hAnsi="Times New Roman" w:cs="Times New Roman"/>
              </w:rPr>
              <w:t xml:space="preserve">Предоставяне на информацията за местностите и подотделите, в които е планирано ползване през годината и поставянето и на публично място </w:t>
            </w:r>
          </w:p>
        </w:tc>
        <w:tc>
          <w:tcPr>
            <w:tcW w:w="2460" w:type="dxa"/>
            <w:tcBorders>
              <w:top w:val="single" w:sz="4" w:space="0" w:color="000000"/>
              <w:left w:val="single" w:sz="4" w:space="0" w:color="000000"/>
              <w:bottom w:val="single" w:sz="4" w:space="0" w:color="000000"/>
              <w:right w:val="single" w:sz="4" w:space="0" w:color="000000"/>
            </w:tcBorders>
          </w:tcPr>
          <w:p w14:paraId="0CEC6F10" w14:textId="77777777" w:rsidR="00020D61" w:rsidRPr="00350A53" w:rsidRDefault="00020D61" w:rsidP="00C76C39">
            <w:pPr>
              <w:ind w:left="2"/>
              <w:contextualSpacing/>
              <w:rPr>
                <w:rFonts w:ascii="Times New Roman" w:hAnsi="Times New Roman" w:cs="Times New Roman"/>
              </w:rPr>
            </w:pPr>
            <w:r w:rsidRPr="00350A53">
              <w:rPr>
                <w:rFonts w:ascii="Times New Roman" w:hAnsi="Times New Roman" w:cs="Times New Roman"/>
              </w:rPr>
              <w:t xml:space="preserve">Ежегодно след окомплектоване на </w:t>
            </w:r>
            <w:proofErr w:type="spellStart"/>
            <w:r w:rsidRPr="00350A53">
              <w:rPr>
                <w:rFonts w:ascii="Times New Roman" w:hAnsi="Times New Roman" w:cs="Times New Roman"/>
              </w:rPr>
              <w:t>лесосечния</w:t>
            </w:r>
            <w:proofErr w:type="spellEnd"/>
            <w:r w:rsidRPr="00350A53">
              <w:rPr>
                <w:rFonts w:ascii="Times New Roman" w:hAnsi="Times New Roman" w:cs="Times New Roman"/>
              </w:rPr>
              <w:t xml:space="preserve"> фонд и преди започване на теренната работа </w:t>
            </w:r>
          </w:p>
        </w:tc>
      </w:tr>
      <w:tr w:rsidR="00350A53" w:rsidRPr="00350A53" w14:paraId="6740D6D3" w14:textId="77777777" w:rsidTr="001601AF">
        <w:trPr>
          <w:trHeight w:val="3297"/>
        </w:trPr>
        <w:tc>
          <w:tcPr>
            <w:tcW w:w="2526" w:type="dxa"/>
            <w:tcBorders>
              <w:top w:val="single" w:sz="4" w:space="0" w:color="000000"/>
              <w:left w:val="single" w:sz="4" w:space="0" w:color="000000"/>
              <w:bottom w:val="single" w:sz="4" w:space="0" w:color="000000"/>
              <w:right w:val="single" w:sz="4" w:space="0" w:color="000000"/>
            </w:tcBorders>
          </w:tcPr>
          <w:p w14:paraId="353B9DE3" w14:textId="77777777" w:rsidR="00020D61" w:rsidRPr="00350A53" w:rsidRDefault="00020D61" w:rsidP="00C76C39">
            <w:pPr>
              <w:ind w:left="2"/>
              <w:contextualSpacing/>
              <w:jc w:val="both"/>
              <w:rPr>
                <w:rFonts w:ascii="Times New Roman" w:hAnsi="Times New Roman" w:cs="Times New Roman"/>
              </w:rPr>
            </w:pPr>
            <w:r w:rsidRPr="00350A53">
              <w:rPr>
                <w:rFonts w:ascii="Times New Roman" w:hAnsi="Times New Roman" w:cs="Times New Roman"/>
                <w:b/>
              </w:rPr>
              <w:t xml:space="preserve"> </w:t>
            </w:r>
          </w:p>
        </w:tc>
        <w:tc>
          <w:tcPr>
            <w:tcW w:w="2506" w:type="dxa"/>
            <w:tcBorders>
              <w:top w:val="single" w:sz="4" w:space="0" w:color="000000"/>
              <w:left w:val="single" w:sz="4" w:space="0" w:color="000000"/>
              <w:bottom w:val="single" w:sz="4" w:space="0" w:color="000000"/>
              <w:right w:val="single" w:sz="4" w:space="0" w:color="000000"/>
            </w:tcBorders>
          </w:tcPr>
          <w:p w14:paraId="4B24E249" w14:textId="77777777" w:rsidR="00020D61" w:rsidRPr="00350A53" w:rsidRDefault="00020D61" w:rsidP="00C76C39">
            <w:pPr>
              <w:contextualSpacing/>
              <w:jc w:val="both"/>
              <w:rPr>
                <w:rFonts w:ascii="Times New Roman" w:hAnsi="Times New Roman" w:cs="Times New Roman"/>
              </w:rPr>
            </w:pPr>
            <w:r w:rsidRPr="00350A53">
              <w:rPr>
                <w:rFonts w:ascii="Times New Roman" w:hAnsi="Times New Roman" w:cs="Times New Roman"/>
              </w:rPr>
              <w:t xml:space="preserve">Осигуряване на дърва за огрев </w:t>
            </w:r>
          </w:p>
        </w:tc>
        <w:tc>
          <w:tcPr>
            <w:tcW w:w="2790" w:type="dxa"/>
            <w:tcBorders>
              <w:top w:val="single" w:sz="4" w:space="0" w:color="000000"/>
              <w:left w:val="single" w:sz="4" w:space="0" w:color="000000"/>
              <w:bottom w:val="single" w:sz="4" w:space="0" w:color="000000"/>
              <w:right w:val="single" w:sz="4" w:space="0" w:color="000000"/>
            </w:tcBorders>
          </w:tcPr>
          <w:p w14:paraId="6109D5AC" w14:textId="77777777" w:rsidR="00020D61" w:rsidRPr="00350A53" w:rsidRDefault="00020D61" w:rsidP="00C76C39">
            <w:pPr>
              <w:ind w:left="3"/>
              <w:contextualSpacing/>
              <w:rPr>
                <w:rFonts w:ascii="Times New Roman" w:hAnsi="Times New Roman" w:cs="Times New Roman"/>
              </w:rPr>
            </w:pPr>
            <w:r w:rsidRPr="00350A53">
              <w:rPr>
                <w:rFonts w:ascii="Times New Roman" w:hAnsi="Times New Roman" w:cs="Times New Roman"/>
              </w:rPr>
              <w:t xml:space="preserve">Комуникация с местните </w:t>
            </w:r>
          </w:p>
          <w:p w14:paraId="51570871" w14:textId="77777777" w:rsidR="00020D61" w:rsidRPr="00350A53" w:rsidRDefault="00020D61" w:rsidP="00C76C39">
            <w:pPr>
              <w:ind w:left="3" w:right="21"/>
              <w:contextualSpacing/>
              <w:rPr>
                <w:rFonts w:ascii="Times New Roman" w:hAnsi="Times New Roman" w:cs="Times New Roman"/>
              </w:rPr>
            </w:pPr>
            <w:r w:rsidRPr="00350A53">
              <w:rPr>
                <w:rFonts w:ascii="Times New Roman" w:hAnsi="Times New Roman" w:cs="Times New Roman"/>
              </w:rPr>
              <w:t xml:space="preserve">кметове за необходимите </w:t>
            </w:r>
          </w:p>
          <w:p w14:paraId="12EBB28B" w14:textId="77777777" w:rsidR="00020D61" w:rsidRDefault="00020D61" w:rsidP="00C76C39">
            <w:pPr>
              <w:ind w:left="3"/>
              <w:contextualSpacing/>
              <w:rPr>
                <w:rFonts w:ascii="Times New Roman" w:hAnsi="Times New Roman" w:cs="Times New Roman"/>
              </w:rPr>
            </w:pPr>
            <w:r w:rsidRPr="00350A53">
              <w:rPr>
                <w:rFonts w:ascii="Times New Roman" w:hAnsi="Times New Roman" w:cs="Times New Roman"/>
              </w:rPr>
              <w:t xml:space="preserve">количества  </w:t>
            </w:r>
          </w:p>
          <w:p w14:paraId="772D29A7" w14:textId="77777777" w:rsidR="00020D61" w:rsidRPr="00350A53" w:rsidRDefault="00020D61" w:rsidP="00C76C39">
            <w:pPr>
              <w:contextualSpacing/>
              <w:rPr>
                <w:rFonts w:ascii="Times New Roman" w:hAnsi="Times New Roman" w:cs="Times New Roman"/>
              </w:rPr>
            </w:pPr>
            <w:r w:rsidRPr="00350A53">
              <w:rPr>
                <w:rFonts w:ascii="Times New Roman" w:hAnsi="Times New Roman" w:cs="Times New Roman"/>
              </w:rPr>
              <w:t xml:space="preserve"> Предоставяне на информация за възможностите за ползване на дърва за огрев от местното население по населени места </w:t>
            </w:r>
          </w:p>
          <w:p w14:paraId="1AA3DD7D" w14:textId="77777777" w:rsidR="00020D61" w:rsidRPr="00350A53" w:rsidRDefault="00020D61" w:rsidP="00C76C39">
            <w:pPr>
              <w:ind w:left="3"/>
              <w:contextualSpacing/>
              <w:rPr>
                <w:rFonts w:ascii="Times New Roman" w:hAnsi="Times New Roman" w:cs="Times New Roman"/>
              </w:rPr>
            </w:pPr>
            <w:r w:rsidRPr="00350A53">
              <w:rPr>
                <w:rFonts w:ascii="Times New Roman" w:hAnsi="Times New Roman" w:cs="Times New Roman"/>
              </w:rPr>
              <w:t xml:space="preserve"> Разясняване на правилата за ползване </w:t>
            </w:r>
          </w:p>
        </w:tc>
        <w:tc>
          <w:tcPr>
            <w:tcW w:w="2460" w:type="dxa"/>
            <w:tcBorders>
              <w:top w:val="single" w:sz="4" w:space="0" w:color="000000"/>
              <w:left w:val="single" w:sz="4" w:space="0" w:color="000000"/>
              <w:bottom w:val="single" w:sz="4" w:space="0" w:color="000000"/>
              <w:right w:val="single" w:sz="4" w:space="0" w:color="000000"/>
            </w:tcBorders>
          </w:tcPr>
          <w:p w14:paraId="1B74B497" w14:textId="77777777" w:rsidR="00020D61" w:rsidRPr="00350A53" w:rsidRDefault="00020D61" w:rsidP="00C76C39">
            <w:pPr>
              <w:ind w:left="2"/>
              <w:contextualSpacing/>
              <w:rPr>
                <w:rFonts w:ascii="Times New Roman" w:hAnsi="Times New Roman" w:cs="Times New Roman"/>
              </w:rPr>
            </w:pPr>
            <w:r w:rsidRPr="00350A53">
              <w:rPr>
                <w:rFonts w:ascii="Times New Roman" w:hAnsi="Times New Roman" w:cs="Times New Roman"/>
              </w:rPr>
              <w:t xml:space="preserve">Ежегодно преди началото на отоплителния сезон </w:t>
            </w:r>
          </w:p>
        </w:tc>
      </w:tr>
      <w:tr w:rsidR="00350A53" w:rsidRPr="00350A53" w14:paraId="74FF669D" w14:textId="77777777" w:rsidTr="001601AF">
        <w:trPr>
          <w:trHeight w:val="1116"/>
        </w:trPr>
        <w:tc>
          <w:tcPr>
            <w:tcW w:w="2526" w:type="dxa"/>
            <w:tcBorders>
              <w:top w:val="single" w:sz="4" w:space="0" w:color="000000"/>
              <w:left w:val="single" w:sz="4" w:space="0" w:color="000000"/>
              <w:bottom w:val="single" w:sz="4" w:space="0" w:color="000000"/>
              <w:right w:val="single" w:sz="4" w:space="0" w:color="000000"/>
            </w:tcBorders>
          </w:tcPr>
          <w:p w14:paraId="3D7E51EA" w14:textId="77777777" w:rsidR="00020D61" w:rsidRPr="00350A53" w:rsidRDefault="00020D61" w:rsidP="00C76C39">
            <w:pPr>
              <w:ind w:left="2"/>
              <w:contextualSpacing/>
              <w:jc w:val="both"/>
              <w:rPr>
                <w:rFonts w:ascii="Times New Roman" w:hAnsi="Times New Roman" w:cs="Times New Roman"/>
              </w:rPr>
            </w:pPr>
            <w:r w:rsidRPr="00350A53">
              <w:rPr>
                <w:rFonts w:ascii="Times New Roman" w:hAnsi="Times New Roman" w:cs="Times New Roman"/>
                <w:b/>
              </w:rPr>
              <w:t xml:space="preserve"> </w:t>
            </w:r>
          </w:p>
        </w:tc>
        <w:tc>
          <w:tcPr>
            <w:tcW w:w="2506" w:type="dxa"/>
            <w:tcBorders>
              <w:top w:val="single" w:sz="4" w:space="0" w:color="000000"/>
              <w:left w:val="single" w:sz="4" w:space="0" w:color="000000"/>
              <w:bottom w:val="single" w:sz="4" w:space="0" w:color="000000"/>
              <w:right w:val="single" w:sz="4" w:space="0" w:color="000000"/>
            </w:tcBorders>
          </w:tcPr>
          <w:p w14:paraId="3219621D" w14:textId="77777777" w:rsidR="00020D61" w:rsidRPr="00350A53" w:rsidRDefault="00020D61" w:rsidP="00C76C39">
            <w:pPr>
              <w:contextualSpacing/>
              <w:jc w:val="both"/>
              <w:rPr>
                <w:rFonts w:ascii="Times New Roman" w:hAnsi="Times New Roman" w:cs="Times New Roman"/>
              </w:rPr>
            </w:pPr>
            <w:r w:rsidRPr="00350A53">
              <w:rPr>
                <w:rFonts w:ascii="Times New Roman" w:hAnsi="Times New Roman" w:cs="Times New Roman"/>
              </w:rPr>
              <w:t xml:space="preserve">Паша </w:t>
            </w:r>
          </w:p>
        </w:tc>
        <w:tc>
          <w:tcPr>
            <w:tcW w:w="2790" w:type="dxa"/>
            <w:tcBorders>
              <w:top w:val="single" w:sz="4" w:space="0" w:color="000000"/>
              <w:left w:val="single" w:sz="4" w:space="0" w:color="000000"/>
              <w:bottom w:val="single" w:sz="4" w:space="0" w:color="000000"/>
              <w:right w:val="single" w:sz="4" w:space="0" w:color="000000"/>
            </w:tcBorders>
          </w:tcPr>
          <w:p w14:paraId="12D5BFCA" w14:textId="77777777" w:rsidR="00020D61" w:rsidRPr="00350A53" w:rsidRDefault="00020D61" w:rsidP="00C76C39">
            <w:pPr>
              <w:ind w:left="3"/>
              <w:contextualSpacing/>
              <w:rPr>
                <w:rFonts w:ascii="Times New Roman" w:hAnsi="Times New Roman" w:cs="Times New Roman"/>
              </w:rPr>
            </w:pPr>
            <w:r w:rsidRPr="00350A53">
              <w:rPr>
                <w:rFonts w:ascii="Times New Roman" w:hAnsi="Times New Roman" w:cs="Times New Roman"/>
              </w:rPr>
              <w:t xml:space="preserve">Съгласуване на забранените за паша места с общините и кметовете на населените </w:t>
            </w:r>
            <w:r w:rsidR="00291452">
              <w:rPr>
                <w:rFonts w:ascii="Times New Roman" w:hAnsi="Times New Roman" w:cs="Times New Roman"/>
              </w:rPr>
              <w:t>места.</w:t>
            </w:r>
          </w:p>
        </w:tc>
        <w:tc>
          <w:tcPr>
            <w:tcW w:w="2460" w:type="dxa"/>
            <w:tcBorders>
              <w:top w:val="single" w:sz="4" w:space="0" w:color="000000"/>
              <w:left w:val="single" w:sz="4" w:space="0" w:color="000000"/>
              <w:bottom w:val="single" w:sz="4" w:space="0" w:color="000000"/>
              <w:right w:val="single" w:sz="4" w:space="0" w:color="000000"/>
            </w:tcBorders>
          </w:tcPr>
          <w:p w14:paraId="2D2B6646" w14:textId="77777777" w:rsidR="00020D61" w:rsidRPr="00350A53" w:rsidRDefault="00020D61" w:rsidP="00C76C39">
            <w:pPr>
              <w:ind w:left="2"/>
              <w:contextualSpacing/>
              <w:jc w:val="both"/>
              <w:rPr>
                <w:rFonts w:ascii="Times New Roman" w:hAnsi="Times New Roman" w:cs="Times New Roman"/>
              </w:rPr>
            </w:pPr>
            <w:r w:rsidRPr="00350A53">
              <w:rPr>
                <w:rFonts w:ascii="Times New Roman" w:hAnsi="Times New Roman" w:cs="Times New Roman"/>
              </w:rPr>
              <w:t xml:space="preserve">Ежегодно </w:t>
            </w:r>
          </w:p>
        </w:tc>
      </w:tr>
      <w:tr w:rsidR="001B5B09" w:rsidRPr="00350A53" w14:paraId="2D421633" w14:textId="77777777" w:rsidTr="001601AF">
        <w:trPr>
          <w:trHeight w:val="1116"/>
        </w:trPr>
        <w:tc>
          <w:tcPr>
            <w:tcW w:w="2526" w:type="dxa"/>
            <w:tcBorders>
              <w:top w:val="single" w:sz="4" w:space="0" w:color="000000"/>
              <w:left w:val="single" w:sz="4" w:space="0" w:color="000000"/>
              <w:bottom w:val="single" w:sz="4" w:space="0" w:color="000000"/>
              <w:right w:val="single" w:sz="4" w:space="0" w:color="000000"/>
            </w:tcBorders>
          </w:tcPr>
          <w:p w14:paraId="0510976A" w14:textId="77777777" w:rsidR="001B5B09" w:rsidRPr="00350A53" w:rsidRDefault="001B5B09" w:rsidP="00C76C39">
            <w:pPr>
              <w:ind w:left="2"/>
              <w:contextualSpacing/>
              <w:jc w:val="both"/>
              <w:rPr>
                <w:rFonts w:ascii="Times New Roman" w:hAnsi="Times New Roman" w:cs="Times New Roman"/>
                <w:b/>
              </w:rPr>
            </w:pPr>
          </w:p>
        </w:tc>
        <w:tc>
          <w:tcPr>
            <w:tcW w:w="2506" w:type="dxa"/>
            <w:tcBorders>
              <w:top w:val="single" w:sz="4" w:space="0" w:color="000000"/>
              <w:left w:val="single" w:sz="4" w:space="0" w:color="000000"/>
              <w:bottom w:val="single" w:sz="4" w:space="0" w:color="000000"/>
              <w:right w:val="single" w:sz="4" w:space="0" w:color="000000"/>
            </w:tcBorders>
          </w:tcPr>
          <w:p w14:paraId="688D7314" w14:textId="77777777" w:rsidR="001B5B09" w:rsidRPr="00350A53" w:rsidRDefault="001B5B09" w:rsidP="00C76C39">
            <w:pPr>
              <w:contextualSpacing/>
              <w:jc w:val="both"/>
              <w:rPr>
                <w:rFonts w:ascii="Times New Roman" w:hAnsi="Times New Roman" w:cs="Times New Roman"/>
              </w:rPr>
            </w:pPr>
            <w:r w:rsidRPr="00350A53">
              <w:rPr>
                <w:rFonts w:ascii="Times New Roman" w:hAnsi="Times New Roman" w:cs="Times New Roman"/>
              </w:rPr>
              <w:t>Използване на химикали и биологични агенти</w:t>
            </w:r>
          </w:p>
        </w:tc>
        <w:tc>
          <w:tcPr>
            <w:tcW w:w="2790" w:type="dxa"/>
            <w:tcBorders>
              <w:top w:val="single" w:sz="4" w:space="0" w:color="000000"/>
              <w:left w:val="single" w:sz="4" w:space="0" w:color="000000"/>
              <w:bottom w:val="single" w:sz="4" w:space="0" w:color="000000"/>
              <w:right w:val="single" w:sz="4" w:space="0" w:color="000000"/>
            </w:tcBorders>
          </w:tcPr>
          <w:p w14:paraId="1584C19A" w14:textId="77777777" w:rsidR="001B5B09" w:rsidRPr="00350A53" w:rsidRDefault="001B5B09" w:rsidP="00C76C39">
            <w:pPr>
              <w:ind w:left="3"/>
              <w:contextualSpacing/>
              <w:rPr>
                <w:rFonts w:ascii="Times New Roman" w:hAnsi="Times New Roman" w:cs="Times New Roman"/>
              </w:rPr>
            </w:pPr>
            <w:r w:rsidRPr="00350A53">
              <w:rPr>
                <w:rFonts w:ascii="Times New Roman" w:hAnsi="Times New Roman" w:cs="Times New Roman"/>
              </w:rPr>
              <w:t>Изпращане на информация</w:t>
            </w:r>
          </w:p>
        </w:tc>
        <w:tc>
          <w:tcPr>
            <w:tcW w:w="2460" w:type="dxa"/>
            <w:tcBorders>
              <w:top w:val="single" w:sz="4" w:space="0" w:color="000000"/>
              <w:left w:val="single" w:sz="4" w:space="0" w:color="000000"/>
              <w:bottom w:val="single" w:sz="4" w:space="0" w:color="000000"/>
              <w:right w:val="single" w:sz="4" w:space="0" w:color="000000"/>
            </w:tcBorders>
          </w:tcPr>
          <w:p w14:paraId="2103E3AD" w14:textId="77777777" w:rsidR="001B5B09" w:rsidRPr="00350A53" w:rsidRDefault="001B5B09" w:rsidP="00C76C39">
            <w:pPr>
              <w:ind w:left="2"/>
              <w:contextualSpacing/>
              <w:rPr>
                <w:rFonts w:ascii="Times New Roman" w:hAnsi="Times New Roman" w:cs="Times New Roman"/>
              </w:rPr>
            </w:pPr>
            <w:r w:rsidRPr="00350A53">
              <w:rPr>
                <w:rFonts w:ascii="Times New Roman" w:hAnsi="Times New Roman" w:cs="Times New Roman"/>
              </w:rPr>
              <w:t>2 седмици преди използване</w:t>
            </w:r>
          </w:p>
        </w:tc>
      </w:tr>
      <w:tr w:rsidR="001B5B09" w:rsidRPr="00350A53" w14:paraId="7C18953F" w14:textId="77777777" w:rsidTr="001601AF">
        <w:trPr>
          <w:trHeight w:val="1116"/>
        </w:trPr>
        <w:tc>
          <w:tcPr>
            <w:tcW w:w="2526" w:type="dxa"/>
            <w:tcBorders>
              <w:top w:val="single" w:sz="4" w:space="0" w:color="000000"/>
              <w:left w:val="single" w:sz="4" w:space="0" w:color="000000"/>
              <w:bottom w:val="single" w:sz="4" w:space="0" w:color="000000"/>
              <w:right w:val="single" w:sz="4" w:space="0" w:color="000000"/>
            </w:tcBorders>
          </w:tcPr>
          <w:p w14:paraId="5B5A7EC3" w14:textId="77777777" w:rsidR="001B5B09" w:rsidRPr="00350A53" w:rsidRDefault="001B5B09" w:rsidP="00C76C39">
            <w:pPr>
              <w:ind w:left="2"/>
              <w:contextualSpacing/>
              <w:jc w:val="both"/>
              <w:rPr>
                <w:rFonts w:ascii="Times New Roman" w:hAnsi="Times New Roman" w:cs="Times New Roman"/>
                <w:b/>
              </w:rPr>
            </w:pPr>
          </w:p>
        </w:tc>
        <w:tc>
          <w:tcPr>
            <w:tcW w:w="2506" w:type="dxa"/>
            <w:tcBorders>
              <w:top w:val="single" w:sz="4" w:space="0" w:color="000000"/>
              <w:left w:val="single" w:sz="4" w:space="0" w:color="000000"/>
              <w:bottom w:val="single" w:sz="4" w:space="0" w:color="000000"/>
              <w:right w:val="single" w:sz="4" w:space="0" w:color="000000"/>
            </w:tcBorders>
          </w:tcPr>
          <w:p w14:paraId="39BDEFAF" w14:textId="77777777" w:rsidR="001B5B09" w:rsidRPr="00350A53" w:rsidRDefault="001B5B09" w:rsidP="00C76C39">
            <w:pPr>
              <w:contextualSpacing/>
              <w:jc w:val="both"/>
              <w:rPr>
                <w:rFonts w:ascii="Times New Roman" w:hAnsi="Times New Roman" w:cs="Times New Roman"/>
              </w:rPr>
            </w:pPr>
            <w:r w:rsidRPr="00350A53">
              <w:rPr>
                <w:rFonts w:ascii="Times New Roman" w:hAnsi="Times New Roman" w:cs="Times New Roman"/>
              </w:rPr>
              <w:t xml:space="preserve">Управление на Гори с висока </w:t>
            </w:r>
            <w:proofErr w:type="spellStart"/>
            <w:r w:rsidRPr="00350A53">
              <w:rPr>
                <w:rFonts w:ascii="Times New Roman" w:hAnsi="Times New Roman" w:cs="Times New Roman"/>
              </w:rPr>
              <w:t>консервационна</w:t>
            </w:r>
            <w:proofErr w:type="spellEnd"/>
            <w:r w:rsidRPr="00350A53">
              <w:rPr>
                <w:rFonts w:ascii="Times New Roman" w:hAnsi="Times New Roman" w:cs="Times New Roman"/>
              </w:rPr>
              <w:t xml:space="preserve"> стойност</w:t>
            </w:r>
          </w:p>
        </w:tc>
        <w:tc>
          <w:tcPr>
            <w:tcW w:w="2790" w:type="dxa"/>
            <w:tcBorders>
              <w:top w:val="single" w:sz="4" w:space="0" w:color="000000"/>
              <w:left w:val="single" w:sz="4" w:space="0" w:color="000000"/>
              <w:bottom w:val="single" w:sz="4" w:space="0" w:color="000000"/>
              <w:right w:val="single" w:sz="4" w:space="0" w:color="000000"/>
            </w:tcBorders>
          </w:tcPr>
          <w:p w14:paraId="46A0D52E" w14:textId="77777777" w:rsidR="001B5B09" w:rsidRPr="00350A53" w:rsidRDefault="001B5B09" w:rsidP="00C76C39">
            <w:pPr>
              <w:contextualSpacing/>
              <w:rPr>
                <w:rFonts w:ascii="Times New Roman" w:hAnsi="Times New Roman" w:cs="Times New Roman"/>
              </w:rPr>
            </w:pPr>
            <w:r w:rsidRPr="00350A53">
              <w:rPr>
                <w:rFonts w:ascii="Times New Roman" w:hAnsi="Times New Roman" w:cs="Times New Roman"/>
              </w:rPr>
              <w:t>Предоставяне на възможност за принос по идентифицирането на нови ГВКС и формулиране на мерки за опазването им чрез обявление на уеб страницата</w:t>
            </w:r>
            <w:r>
              <w:rPr>
                <w:rFonts w:ascii="Times New Roman" w:hAnsi="Times New Roman" w:cs="Times New Roman"/>
              </w:rPr>
              <w:t xml:space="preserve"> </w:t>
            </w:r>
            <w:r w:rsidRPr="00350A53">
              <w:rPr>
                <w:rFonts w:ascii="Times New Roman" w:hAnsi="Times New Roman" w:cs="Times New Roman"/>
              </w:rPr>
              <w:t xml:space="preserve">/ изпращане на писма  </w:t>
            </w:r>
          </w:p>
        </w:tc>
        <w:tc>
          <w:tcPr>
            <w:tcW w:w="2460" w:type="dxa"/>
            <w:tcBorders>
              <w:top w:val="single" w:sz="4" w:space="0" w:color="000000"/>
              <w:left w:val="single" w:sz="4" w:space="0" w:color="000000"/>
              <w:bottom w:val="single" w:sz="4" w:space="0" w:color="000000"/>
              <w:right w:val="single" w:sz="4" w:space="0" w:color="000000"/>
            </w:tcBorders>
          </w:tcPr>
          <w:p w14:paraId="231F1FED" w14:textId="77777777" w:rsidR="001B5B09" w:rsidRPr="00350A53" w:rsidRDefault="001B5B09" w:rsidP="00C76C39">
            <w:pPr>
              <w:ind w:left="2"/>
              <w:contextualSpacing/>
              <w:jc w:val="both"/>
              <w:rPr>
                <w:rFonts w:ascii="Times New Roman" w:hAnsi="Times New Roman" w:cs="Times New Roman"/>
              </w:rPr>
            </w:pPr>
            <w:r w:rsidRPr="00350A53">
              <w:rPr>
                <w:rFonts w:ascii="Times New Roman" w:hAnsi="Times New Roman" w:cs="Times New Roman"/>
              </w:rPr>
              <w:t>Текущо</w:t>
            </w:r>
          </w:p>
        </w:tc>
      </w:tr>
    </w:tbl>
    <w:p w14:paraId="56227D08" w14:textId="77777777" w:rsidR="00020D61" w:rsidRPr="00350A53" w:rsidRDefault="00020D61" w:rsidP="00C76C39">
      <w:pPr>
        <w:spacing w:after="0" w:line="240" w:lineRule="auto"/>
        <w:ind w:left="10066"/>
        <w:contextualSpacing/>
        <w:jc w:val="both"/>
        <w:rPr>
          <w:rFonts w:ascii="Times New Roman" w:hAnsi="Times New Roman" w:cs="Times New Roman"/>
        </w:rPr>
      </w:pPr>
      <w:r w:rsidRPr="00350A53">
        <w:rPr>
          <w:rFonts w:ascii="Times New Roman" w:hAnsi="Times New Roman" w:cs="Times New Roman"/>
          <w:i/>
          <w:sz w:val="20"/>
        </w:rPr>
        <w:t xml:space="preserve"> </w:t>
      </w:r>
      <w:r w:rsidRPr="00350A53">
        <w:rPr>
          <w:rFonts w:ascii="Times New Roman" w:eastAsia="Arial" w:hAnsi="Times New Roman" w:cs="Times New Roman"/>
          <w:i/>
          <w:sz w:val="18"/>
        </w:rPr>
        <w:t xml:space="preserve"> </w:t>
      </w:r>
    </w:p>
    <w:tbl>
      <w:tblPr>
        <w:tblStyle w:val="TableGrid"/>
        <w:tblW w:w="10282" w:type="dxa"/>
        <w:tblInd w:w="-108" w:type="dxa"/>
        <w:tblCellMar>
          <w:right w:w="50" w:type="dxa"/>
        </w:tblCellMar>
        <w:tblLook w:val="04A0" w:firstRow="1" w:lastRow="0" w:firstColumn="1" w:lastColumn="0" w:noHBand="0" w:noVBand="1"/>
      </w:tblPr>
      <w:tblGrid>
        <w:gridCol w:w="2098"/>
        <w:gridCol w:w="428"/>
        <w:gridCol w:w="2506"/>
        <w:gridCol w:w="2790"/>
        <w:gridCol w:w="2460"/>
      </w:tblGrid>
      <w:tr w:rsidR="00350A53" w:rsidRPr="00350A53" w14:paraId="3032298C" w14:textId="77777777" w:rsidTr="00C60CA4">
        <w:trPr>
          <w:trHeight w:val="1942"/>
        </w:trPr>
        <w:tc>
          <w:tcPr>
            <w:tcW w:w="2098" w:type="dxa"/>
            <w:tcBorders>
              <w:top w:val="single" w:sz="4" w:space="0" w:color="000000"/>
              <w:left w:val="single" w:sz="4" w:space="0" w:color="000000"/>
              <w:bottom w:val="single" w:sz="4" w:space="0" w:color="000000"/>
              <w:right w:val="nil"/>
            </w:tcBorders>
          </w:tcPr>
          <w:p w14:paraId="04239286" w14:textId="77777777" w:rsidR="00020D61" w:rsidRPr="00350A53" w:rsidRDefault="00020D61" w:rsidP="00C76C39">
            <w:pPr>
              <w:ind w:left="108"/>
              <w:contextualSpacing/>
              <w:rPr>
                <w:rFonts w:ascii="Times New Roman" w:hAnsi="Times New Roman" w:cs="Times New Roman"/>
              </w:rPr>
            </w:pPr>
            <w:r w:rsidRPr="00350A53">
              <w:rPr>
                <w:rFonts w:ascii="Times New Roman" w:hAnsi="Times New Roman" w:cs="Times New Roman"/>
                <w:b/>
              </w:rPr>
              <w:lastRenderedPageBreak/>
              <w:t xml:space="preserve"> </w:t>
            </w:r>
          </w:p>
        </w:tc>
        <w:tc>
          <w:tcPr>
            <w:tcW w:w="428" w:type="dxa"/>
            <w:tcBorders>
              <w:top w:val="single" w:sz="4" w:space="0" w:color="000000"/>
              <w:left w:val="nil"/>
              <w:bottom w:val="single" w:sz="4" w:space="0" w:color="000000"/>
              <w:right w:val="single" w:sz="4" w:space="0" w:color="000000"/>
            </w:tcBorders>
          </w:tcPr>
          <w:p w14:paraId="63B8C065" w14:textId="77777777" w:rsidR="00020D61" w:rsidRPr="00350A53" w:rsidRDefault="00020D61" w:rsidP="00C76C39">
            <w:pPr>
              <w:contextualSpacing/>
              <w:rPr>
                <w:rFonts w:ascii="Times New Roman" w:hAnsi="Times New Roman" w:cs="Times New Roman"/>
              </w:rPr>
            </w:pPr>
          </w:p>
        </w:tc>
        <w:tc>
          <w:tcPr>
            <w:tcW w:w="2506" w:type="dxa"/>
            <w:tcBorders>
              <w:top w:val="single" w:sz="4" w:space="0" w:color="000000"/>
              <w:left w:val="single" w:sz="4" w:space="0" w:color="000000"/>
              <w:bottom w:val="single" w:sz="4" w:space="0" w:color="000000"/>
              <w:right w:val="single" w:sz="4" w:space="0" w:color="000000"/>
            </w:tcBorders>
          </w:tcPr>
          <w:p w14:paraId="41B9D8DB" w14:textId="77777777" w:rsidR="00020D61" w:rsidRPr="00350A53" w:rsidRDefault="00020D61" w:rsidP="00C76C39">
            <w:pPr>
              <w:ind w:left="106"/>
              <w:contextualSpacing/>
              <w:rPr>
                <w:rFonts w:ascii="Times New Roman" w:hAnsi="Times New Roman" w:cs="Times New Roman"/>
              </w:rPr>
            </w:pPr>
            <w:r w:rsidRPr="00350A53">
              <w:rPr>
                <w:rFonts w:ascii="Times New Roman" w:hAnsi="Times New Roman" w:cs="Times New Roman"/>
              </w:rPr>
              <w:t xml:space="preserve">Достъп до горските ресурси </w:t>
            </w:r>
          </w:p>
        </w:tc>
        <w:tc>
          <w:tcPr>
            <w:tcW w:w="2790" w:type="dxa"/>
            <w:tcBorders>
              <w:top w:val="single" w:sz="4" w:space="0" w:color="000000"/>
              <w:left w:val="single" w:sz="4" w:space="0" w:color="000000"/>
              <w:bottom w:val="single" w:sz="4" w:space="0" w:color="000000"/>
              <w:right w:val="single" w:sz="4" w:space="0" w:color="000000"/>
            </w:tcBorders>
          </w:tcPr>
          <w:p w14:paraId="11C10E32" w14:textId="77777777" w:rsidR="00020D61" w:rsidRPr="00350A53" w:rsidRDefault="00020D61" w:rsidP="00C76C39">
            <w:pPr>
              <w:ind w:left="108" w:right="54"/>
              <w:contextualSpacing/>
              <w:rPr>
                <w:rFonts w:ascii="Times New Roman" w:hAnsi="Times New Roman" w:cs="Times New Roman"/>
              </w:rPr>
            </w:pPr>
            <w:r w:rsidRPr="00350A53">
              <w:rPr>
                <w:rFonts w:ascii="Times New Roman" w:hAnsi="Times New Roman" w:cs="Times New Roman"/>
              </w:rPr>
              <w:t xml:space="preserve">Уведомяване в случай на въвеждане на ограничения или забрани за достъп до определена горска </w:t>
            </w:r>
          </w:p>
          <w:p w14:paraId="364A5654" w14:textId="77777777" w:rsidR="00020D61" w:rsidRPr="00350A53" w:rsidRDefault="00020D61" w:rsidP="00C76C39">
            <w:pPr>
              <w:ind w:left="108"/>
              <w:contextualSpacing/>
              <w:rPr>
                <w:rFonts w:ascii="Times New Roman" w:hAnsi="Times New Roman" w:cs="Times New Roman"/>
              </w:rPr>
            </w:pPr>
            <w:r w:rsidRPr="00350A53">
              <w:rPr>
                <w:rFonts w:ascii="Times New Roman" w:hAnsi="Times New Roman" w:cs="Times New Roman"/>
              </w:rPr>
              <w:t xml:space="preserve">територия от страна на </w:t>
            </w:r>
          </w:p>
          <w:p w14:paraId="5CDE96E7" w14:textId="77777777" w:rsidR="00020D61" w:rsidRPr="00350A53" w:rsidRDefault="00020D61" w:rsidP="00C76C39">
            <w:pPr>
              <w:ind w:left="108"/>
              <w:contextualSpacing/>
              <w:rPr>
                <w:rFonts w:ascii="Times New Roman" w:hAnsi="Times New Roman" w:cs="Times New Roman"/>
              </w:rPr>
            </w:pPr>
            <w:r w:rsidRPr="00350A53">
              <w:rPr>
                <w:rFonts w:ascii="Times New Roman" w:hAnsi="Times New Roman" w:cs="Times New Roman"/>
              </w:rPr>
              <w:t xml:space="preserve">РДГ </w:t>
            </w:r>
          </w:p>
        </w:tc>
        <w:tc>
          <w:tcPr>
            <w:tcW w:w="2460" w:type="dxa"/>
            <w:tcBorders>
              <w:top w:val="single" w:sz="4" w:space="0" w:color="000000"/>
              <w:left w:val="single" w:sz="4" w:space="0" w:color="000000"/>
              <w:bottom w:val="single" w:sz="4" w:space="0" w:color="000000"/>
              <w:right w:val="single" w:sz="4" w:space="0" w:color="000000"/>
            </w:tcBorders>
          </w:tcPr>
          <w:p w14:paraId="624FF335" w14:textId="77777777" w:rsidR="00020D61" w:rsidRPr="00350A53" w:rsidRDefault="00020D61" w:rsidP="00C76C39">
            <w:pPr>
              <w:ind w:left="108"/>
              <w:contextualSpacing/>
              <w:rPr>
                <w:rFonts w:ascii="Times New Roman" w:hAnsi="Times New Roman" w:cs="Times New Roman"/>
              </w:rPr>
            </w:pPr>
            <w:r w:rsidRPr="00350A53">
              <w:rPr>
                <w:rFonts w:ascii="Times New Roman" w:hAnsi="Times New Roman" w:cs="Times New Roman"/>
              </w:rPr>
              <w:t xml:space="preserve">2 седмици преди въвеждане на ограничението/ забраната </w:t>
            </w:r>
          </w:p>
        </w:tc>
      </w:tr>
      <w:tr w:rsidR="00350A53" w:rsidRPr="00350A53" w14:paraId="5D5E3866" w14:textId="77777777" w:rsidTr="00C60CA4">
        <w:trPr>
          <w:trHeight w:val="2225"/>
        </w:trPr>
        <w:tc>
          <w:tcPr>
            <w:tcW w:w="2098" w:type="dxa"/>
            <w:tcBorders>
              <w:top w:val="single" w:sz="4" w:space="0" w:color="000000"/>
              <w:left w:val="single" w:sz="4" w:space="0" w:color="000000"/>
              <w:bottom w:val="single" w:sz="4" w:space="0" w:color="000000"/>
              <w:right w:val="nil"/>
            </w:tcBorders>
          </w:tcPr>
          <w:p w14:paraId="0F70ABEA" w14:textId="77777777" w:rsidR="00020D61" w:rsidRPr="00350A53" w:rsidRDefault="00020D61" w:rsidP="00C76C39">
            <w:pPr>
              <w:ind w:left="108"/>
              <w:contextualSpacing/>
              <w:rPr>
                <w:rFonts w:ascii="Times New Roman" w:hAnsi="Times New Roman" w:cs="Times New Roman"/>
              </w:rPr>
            </w:pPr>
            <w:r w:rsidRPr="00350A53">
              <w:rPr>
                <w:rFonts w:ascii="Times New Roman" w:hAnsi="Times New Roman" w:cs="Times New Roman"/>
                <w:b/>
              </w:rPr>
              <w:t xml:space="preserve"> </w:t>
            </w:r>
          </w:p>
        </w:tc>
        <w:tc>
          <w:tcPr>
            <w:tcW w:w="428" w:type="dxa"/>
            <w:tcBorders>
              <w:top w:val="single" w:sz="4" w:space="0" w:color="000000"/>
              <w:left w:val="nil"/>
              <w:bottom w:val="single" w:sz="4" w:space="0" w:color="000000"/>
              <w:right w:val="single" w:sz="4" w:space="0" w:color="000000"/>
            </w:tcBorders>
          </w:tcPr>
          <w:p w14:paraId="707FF17E" w14:textId="77777777" w:rsidR="00020D61" w:rsidRPr="00350A53" w:rsidRDefault="00020D61" w:rsidP="00C76C39">
            <w:pPr>
              <w:contextualSpacing/>
              <w:rPr>
                <w:rFonts w:ascii="Times New Roman" w:hAnsi="Times New Roman" w:cs="Times New Roman"/>
              </w:rPr>
            </w:pPr>
          </w:p>
        </w:tc>
        <w:tc>
          <w:tcPr>
            <w:tcW w:w="2506" w:type="dxa"/>
            <w:tcBorders>
              <w:top w:val="single" w:sz="4" w:space="0" w:color="000000"/>
              <w:left w:val="single" w:sz="4" w:space="0" w:color="000000"/>
              <w:bottom w:val="single" w:sz="4" w:space="0" w:color="000000"/>
              <w:right w:val="single" w:sz="4" w:space="0" w:color="000000"/>
            </w:tcBorders>
          </w:tcPr>
          <w:p w14:paraId="77606588" w14:textId="77777777" w:rsidR="00020D61" w:rsidRPr="00350A53" w:rsidRDefault="00020D61" w:rsidP="00C76C39">
            <w:pPr>
              <w:ind w:left="106"/>
              <w:contextualSpacing/>
              <w:rPr>
                <w:rFonts w:ascii="Times New Roman" w:hAnsi="Times New Roman" w:cs="Times New Roman"/>
              </w:rPr>
            </w:pPr>
            <w:r w:rsidRPr="00350A53">
              <w:rPr>
                <w:rFonts w:ascii="Times New Roman" w:hAnsi="Times New Roman" w:cs="Times New Roman"/>
              </w:rPr>
              <w:t xml:space="preserve">Използване на общинска инфраструктура (в т.ч. от </w:t>
            </w:r>
          </w:p>
          <w:p w14:paraId="48240EDD" w14:textId="77777777" w:rsidR="00020D61" w:rsidRPr="00350A53" w:rsidRDefault="00020D61" w:rsidP="00C76C39">
            <w:pPr>
              <w:ind w:left="106"/>
              <w:contextualSpacing/>
              <w:rPr>
                <w:rFonts w:ascii="Times New Roman" w:hAnsi="Times New Roman" w:cs="Times New Roman"/>
              </w:rPr>
            </w:pPr>
            <w:r w:rsidRPr="00350A53">
              <w:rPr>
                <w:rFonts w:ascii="Times New Roman" w:hAnsi="Times New Roman" w:cs="Times New Roman"/>
              </w:rPr>
              <w:t xml:space="preserve">подизпълнителите) </w:t>
            </w:r>
          </w:p>
        </w:tc>
        <w:tc>
          <w:tcPr>
            <w:tcW w:w="2790" w:type="dxa"/>
            <w:tcBorders>
              <w:top w:val="single" w:sz="4" w:space="0" w:color="000000"/>
              <w:left w:val="single" w:sz="4" w:space="0" w:color="000000"/>
              <w:bottom w:val="single" w:sz="4" w:space="0" w:color="000000"/>
              <w:right w:val="single" w:sz="4" w:space="0" w:color="000000"/>
            </w:tcBorders>
          </w:tcPr>
          <w:p w14:paraId="2A5B02E3" w14:textId="77777777" w:rsidR="00020D61" w:rsidRPr="00350A53" w:rsidRDefault="00020D61" w:rsidP="00C76C39">
            <w:pPr>
              <w:ind w:left="108" w:right="53"/>
              <w:contextualSpacing/>
              <w:rPr>
                <w:rFonts w:ascii="Times New Roman" w:hAnsi="Times New Roman" w:cs="Times New Roman"/>
              </w:rPr>
            </w:pPr>
            <w:r w:rsidRPr="00350A53">
              <w:rPr>
                <w:rFonts w:ascii="Times New Roman" w:hAnsi="Times New Roman" w:cs="Times New Roman"/>
              </w:rPr>
              <w:t xml:space="preserve">Писмено регламентиране на предвиденото използване (напр. чрез подписване на споразумения), като се гарантират необходимите компенсации в случай на нанесени щети </w:t>
            </w:r>
          </w:p>
        </w:tc>
        <w:tc>
          <w:tcPr>
            <w:tcW w:w="2460" w:type="dxa"/>
            <w:tcBorders>
              <w:top w:val="single" w:sz="4" w:space="0" w:color="000000"/>
              <w:left w:val="single" w:sz="4" w:space="0" w:color="000000"/>
              <w:bottom w:val="single" w:sz="4" w:space="0" w:color="000000"/>
              <w:right w:val="single" w:sz="4" w:space="0" w:color="000000"/>
            </w:tcBorders>
          </w:tcPr>
          <w:p w14:paraId="008A86B3" w14:textId="77777777" w:rsidR="00020D61" w:rsidRPr="00350A53" w:rsidRDefault="00020D61" w:rsidP="00C76C39">
            <w:pPr>
              <w:ind w:left="108"/>
              <w:contextualSpacing/>
              <w:rPr>
                <w:rFonts w:ascii="Times New Roman" w:hAnsi="Times New Roman" w:cs="Times New Roman"/>
              </w:rPr>
            </w:pPr>
            <w:r w:rsidRPr="00350A53">
              <w:rPr>
                <w:rFonts w:ascii="Times New Roman" w:hAnsi="Times New Roman" w:cs="Times New Roman"/>
              </w:rPr>
              <w:t xml:space="preserve">Ежегодно </w:t>
            </w:r>
          </w:p>
        </w:tc>
      </w:tr>
      <w:tr w:rsidR="00350A53" w:rsidRPr="00350A53" w14:paraId="772F95EC" w14:textId="77777777" w:rsidTr="00C60CA4">
        <w:trPr>
          <w:trHeight w:val="2191"/>
        </w:trPr>
        <w:tc>
          <w:tcPr>
            <w:tcW w:w="2098" w:type="dxa"/>
            <w:tcBorders>
              <w:top w:val="single" w:sz="4" w:space="0" w:color="000000"/>
              <w:left w:val="single" w:sz="4" w:space="0" w:color="000000"/>
              <w:bottom w:val="single" w:sz="4" w:space="0" w:color="000000"/>
              <w:right w:val="nil"/>
            </w:tcBorders>
          </w:tcPr>
          <w:p w14:paraId="02A683D1" w14:textId="77777777" w:rsidR="00020D61" w:rsidRPr="00350A53" w:rsidRDefault="00020D61" w:rsidP="00C76C39">
            <w:pPr>
              <w:ind w:left="108"/>
              <w:contextualSpacing/>
              <w:rPr>
                <w:rFonts w:ascii="Times New Roman" w:hAnsi="Times New Roman" w:cs="Times New Roman"/>
              </w:rPr>
            </w:pPr>
            <w:r w:rsidRPr="00350A53">
              <w:rPr>
                <w:rFonts w:ascii="Times New Roman" w:hAnsi="Times New Roman" w:cs="Times New Roman"/>
                <w:b/>
              </w:rPr>
              <w:t xml:space="preserve"> </w:t>
            </w:r>
          </w:p>
        </w:tc>
        <w:tc>
          <w:tcPr>
            <w:tcW w:w="428" w:type="dxa"/>
            <w:tcBorders>
              <w:top w:val="single" w:sz="4" w:space="0" w:color="000000"/>
              <w:left w:val="nil"/>
              <w:bottom w:val="single" w:sz="4" w:space="0" w:color="000000"/>
              <w:right w:val="single" w:sz="4" w:space="0" w:color="000000"/>
            </w:tcBorders>
          </w:tcPr>
          <w:p w14:paraId="491B90F0" w14:textId="77777777" w:rsidR="00020D61" w:rsidRPr="00350A53" w:rsidRDefault="00020D61" w:rsidP="00C76C39">
            <w:pPr>
              <w:contextualSpacing/>
              <w:rPr>
                <w:rFonts w:ascii="Times New Roman" w:hAnsi="Times New Roman" w:cs="Times New Roman"/>
              </w:rPr>
            </w:pPr>
          </w:p>
        </w:tc>
        <w:tc>
          <w:tcPr>
            <w:tcW w:w="2506" w:type="dxa"/>
            <w:tcBorders>
              <w:top w:val="single" w:sz="4" w:space="0" w:color="000000"/>
              <w:left w:val="single" w:sz="4" w:space="0" w:color="000000"/>
              <w:bottom w:val="single" w:sz="4" w:space="0" w:color="000000"/>
              <w:right w:val="single" w:sz="4" w:space="0" w:color="000000"/>
            </w:tcBorders>
          </w:tcPr>
          <w:p w14:paraId="419420E1" w14:textId="77777777" w:rsidR="00020D61" w:rsidRPr="00350A53" w:rsidRDefault="00020D61" w:rsidP="00C76C39">
            <w:pPr>
              <w:ind w:left="106" w:right="38"/>
              <w:contextualSpacing/>
              <w:rPr>
                <w:rFonts w:ascii="Times New Roman" w:hAnsi="Times New Roman" w:cs="Times New Roman"/>
              </w:rPr>
            </w:pPr>
            <w:r w:rsidRPr="00350A53">
              <w:rPr>
                <w:rFonts w:ascii="Times New Roman" w:hAnsi="Times New Roman" w:cs="Times New Roman"/>
              </w:rPr>
              <w:t xml:space="preserve">Наемане на служители/ работници </w:t>
            </w:r>
          </w:p>
        </w:tc>
        <w:tc>
          <w:tcPr>
            <w:tcW w:w="2790" w:type="dxa"/>
            <w:tcBorders>
              <w:top w:val="single" w:sz="4" w:space="0" w:color="000000"/>
              <w:left w:val="single" w:sz="4" w:space="0" w:color="000000"/>
              <w:bottom w:val="single" w:sz="4" w:space="0" w:color="000000"/>
              <w:right w:val="single" w:sz="4" w:space="0" w:color="000000"/>
            </w:tcBorders>
          </w:tcPr>
          <w:p w14:paraId="6ABE3279" w14:textId="77777777" w:rsidR="00020D61" w:rsidRPr="00350A53" w:rsidRDefault="00020D61" w:rsidP="00C76C39">
            <w:pPr>
              <w:ind w:left="108"/>
              <w:contextualSpacing/>
              <w:rPr>
                <w:rFonts w:ascii="Times New Roman" w:hAnsi="Times New Roman" w:cs="Times New Roman"/>
              </w:rPr>
            </w:pPr>
            <w:r w:rsidRPr="00350A53">
              <w:rPr>
                <w:rFonts w:ascii="Times New Roman" w:hAnsi="Times New Roman" w:cs="Times New Roman"/>
              </w:rPr>
              <w:t xml:space="preserve">Уведомяване на местните бюра по труда за свободните работни места и изискванията за образование и квалификация </w:t>
            </w:r>
          </w:p>
          <w:p w14:paraId="1DA34AE3" w14:textId="77777777" w:rsidR="00020D61" w:rsidRPr="00350A53" w:rsidRDefault="00020D61" w:rsidP="00C76C39">
            <w:pPr>
              <w:ind w:left="108"/>
              <w:contextualSpacing/>
              <w:rPr>
                <w:rFonts w:ascii="Times New Roman" w:hAnsi="Times New Roman" w:cs="Times New Roman"/>
              </w:rPr>
            </w:pPr>
            <w:r w:rsidRPr="00350A53">
              <w:rPr>
                <w:rFonts w:ascii="Times New Roman" w:hAnsi="Times New Roman" w:cs="Times New Roman"/>
              </w:rPr>
              <w:t xml:space="preserve"> Уведомяване на местните кметове </w:t>
            </w:r>
          </w:p>
        </w:tc>
        <w:tc>
          <w:tcPr>
            <w:tcW w:w="2460" w:type="dxa"/>
            <w:tcBorders>
              <w:top w:val="single" w:sz="4" w:space="0" w:color="000000"/>
              <w:left w:val="single" w:sz="4" w:space="0" w:color="000000"/>
              <w:bottom w:val="single" w:sz="4" w:space="0" w:color="000000"/>
              <w:right w:val="single" w:sz="4" w:space="0" w:color="000000"/>
            </w:tcBorders>
          </w:tcPr>
          <w:p w14:paraId="1C7CB4C4" w14:textId="77777777" w:rsidR="00020D61" w:rsidRPr="00350A53" w:rsidRDefault="00020D61" w:rsidP="00C76C39">
            <w:pPr>
              <w:ind w:left="108"/>
              <w:contextualSpacing/>
              <w:rPr>
                <w:rFonts w:ascii="Times New Roman" w:hAnsi="Times New Roman" w:cs="Times New Roman"/>
              </w:rPr>
            </w:pPr>
            <w:r w:rsidRPr="00350A53">
              <w:rPr>
                <w:rFonts w:ascii="Times New Roman" w:hAnsi="Times New Roman" w:cs="Times New Roman"/>
              </w:rPr>
              <w:t xml:space="preserve">14 дни преди изтичане срока за кандидатстване </w:t>
            </w:r>
          </w:p>
        </w:tc>
      </w:tr>
      <w:tr w:rsidR="00350A53" w:rsidRPr="00350A53" w14:paraId="17E916F7" w14:textId="77777777" w:rsidTr="00C60CA4">
        <w:trPr>
          <w:trHeight w:val="1666"/>
        </w:trPr>
        <w:tc>
          <w:tcPr>
            <w:tcW w:w="2098" w:type="dxa"/>
            <w:tcBorders>
              <w:top w:val="single" w:sz="4" w:space="0" w:color="000000"/>
              <w:left w:val="single" w:sz="4" w:space="0" w:color="000000"/>
              <w:bottom w:val="single" w:sz="4" w:space="0" w:color="000000"/>
              <w:right w:val="nil"/>
            </w:tcBorders>
          </w:tcPr>
          <w:p w14:paraId="77976CF3" w14:textId="77777777" w:rsidR="00020D61" w:rsidRPr="00350A53" w:rsidRDefault="00020D61" w:rsidP="00C76C39">
            <w:pPr>
              <w:ind w:left="108"/>
              <w:contextualSpacing/>
              <w:rPr>
                <w:rFonts w:ascii="Times New Roman" w:hAnsi="Times New Roman" w:cs="Times New Roman"/>
              </w:rPr>
            </w:pPr>
            <w:r w:rsidRPr="00350A53">
              <w:rPr>
                <w:rFonts w:ascii="Times New Roman" w:hAnsi="Times New Roman" w:cs="Times New Roman"/>
                <w:b/>
              </w:rPr>
              <w:t xml:space="preserve"> </w:t>
            </w:r>
          </w:p>
        </w:tc>
        <w:tc>
          <w:tcPr>
            <w:tcW w:w="428" w:type="dxa"/>
            <w:tcBorders>
              <w:top w:val="single" w:sz="4" w:space="0" w:color="000000"/>
              <w:left w:val="nil"/>
              <w:bottom w:val="single" w:sz="4" w:space="0" w:color="000000"/>
              <w:right w:val="single" w:sz="4" w:space="0" w:color="000000"/>
            </w:tcBorders>
          </w:tcPr>
          <w:p w14:paraId="073BADFA" w14:textId="77777777" w:rsidR="00020D61" w:rsidRPr="00350A53" w:rsidRDefault="00020D61" w:rsidP="00C76C39">
            <w:pPr>
              <w:contextualSpacing/>
              <w:rPr>
                <w:rFonts w:ascii="Times New Roman" w:hAnsi="Times New Roman" w:cs="Times New Roman"/>
              </w:rPr>
            </w:pPr>
          </w:p>
        </w:tc>
        <w:tc>
          <w:tcPr>
            <w:tcW w:w="2506" w:type="dxa"/>
            <w:tcBorders>
              <w:top w:val="single" w:sz="4" w:space="0" w:color="000000"/>
              <w:left w:val="single" w:sz="4" w:space="0" w:color="000000"/>
              <w:bottom w:val="single" w:sz="4" w:space="0" w:color="000000"/>
              <w:right w:val="single" w:sz="4" w:space="0" w:color="000000"/>
            </w:tcBorders>
          </w:tcPr>
          <w:p w14:paraId="178E0180" w14:textId="77777777" w:rsidR="00020D61" w:rsidRPr="00350A53" w:rsidRDefault="00020D61" w:rsidP="00C76C39">
            <w:pPr>
              <w:ind w:left="106"/>
              <w:contextualSpacing/>
              <w:rPr>
                <w:rFonts w:ascii="Times New Roman" w:hAnsi="Times New Roman" w:cs="Times New Roman"/>
              </w:rPr>
            </w:pPr>
            <w:r w:rsidRPr="00350A53">
              <w:rPr>
                <w:rFonts w:ascii="Times New Roman" w:hAnsi="Times New Roman" w:cs="Times New Roman"/>
              </w:rPr>
              <w:t>Дискутиране на възможности за принос на Д</w:t>
            </w:r>
            <w:r w:rsidR="00C60CA4">
              <w:rPr>
                <w:rFonts w:ascii="Times New Roman" w:hAnsi="Times New Roman" w:cs="Times New Roman"/>
              </w:rPr>
              <w:t>Г</w:t>
            </w:r>
            <w:r w:rsidRPr="00350A53">
              <w:rPr>
                <w:rFonts w:ascii="Times New Roman" w:hAnsi="Times New Roman" w:cs="Times New Roman"/>
              </w:rPr>
              <w:t xml:space="preserve">С към местното социално и икономическо развитие </w:t>
            </w:r>
          </w:p>
        </w:tc>
        <w:tc>
          <w:tcPr>
            <w:tcW w:w="2790" w:type="dxa"/>
            <w:tcBorders>
              <w:top w:val="single" w:sz="4" w:space="0" w:color="000000"/>
              <w:left w:val="single" w:sz="4" w:space="0" w:color="000000"/>
              <w:bottom w:val="single" w:sz="4" w:space="0" w:color="000000"/>
              <w:right w:val="single" w:sz="4" w:space="0" w:color="000000"/>
            </w:tcBorders>
          </w:tcPr>
          <w:p w14:paraId="3DDC4F63" w14:textId="77777777" w:rsidR="00020D61" w:rsidRPr="00350A53" w:rsidRDefault="00020D61" w:rsidP="00C76C39">
            <w:pPr>
              <w:ind w:left="108"/>
              <w:contextualSpacing/>
              <w:rPr>
                <w:rFonts w:ascii="Times New Roman" w:hAnsi="Times New Roman" w:cs="Times New Roman"/>
              </w:rPr>
            </w:pPr>
            <w:r w:rsidRPr="00350A53">
              <w:rPr>
                <w:rFonts w:ascii="Times New Roman" w:hAnsi="Times New Roman" w:cs="Times New Roman"/>
              </w:rPr>
              <w:t xml:space="preserve">Провеждане на срещи с местните кметове и местни лидери </w:t>
            </w:r>
          </w:p>
          <w:p w14:paraId="47DE522B" w14:textId="77777777" w:rsidR="00020D61" w:rsidRPr="00350A53" w:rsidRDefault="00020D61" w:rsidP="00C76C39">
            <w:pPr>
              <w:ind w:left="108"/>
              <w:contextualSpacing/>
              <w:rPr>
                <w:rFonts w:ascii="Times New Roman" w:hAnsi="Times New Roman" w:cs="Times New Roman"/>
              </w:rPr>
            </w:pPr>
            <w:r w:rsidRPr="00350A53">
              <w:rPr>
                <w:rFonts w:ascii="Times New Roman" w:hAnsi="Times New Roman" w:cs="Times New Roman"/>
              </w:rPr>
              <w:t xml:space="preserve">(желателно е участието </w:t>
            </w:r>
          </w:p>
          <w:p w14:paraId="37032738" w14:textId="77777777" w:rsidR="00020D61" w:rsidRPr="00350A53" w:rsidRDefault="00020D61" w:rsidP="00C76C39">
            <w:pPr>
              <w:ind w:left="108"/>
              <w:contextualSpacing/>
              <w:rPr>
                <w:rFonts w:ascii="Times New Roman" w:hAnsi="Times New Roman" w:cs="Times New Roman"/>
              </w:rPr>
            </w:pPr>
            <w:r w:rsidRPr="00350A53">
              <w:rPr>
                <w:rFonts w:ascii="Times New Roman" w:hAnsi="Times New Roman" w:cs="Times New Roman"/>
              </w:rPr>
              <w:t xml:space="preserve">на представители на </w:t>
            </w:r>
          </w:p>
          <w:p w14:paraId="0F0462E4" w14:textId="77777777" w:rsidR="00020D61" w:rsidRPr="00350A53" w:rsidRDefault="00020D61" w:rsidP="00C76C39">
            <w:pPr>
              <w:ind w:left="108"/>
              <w:contextualSpacing/>
              <w:rPr>
                <w:rFonts w:ascii="Times New Roman" w:hAnsi="Times New Roman" w:cs="Times New Roman"/>
              </w:rPr>
            </w:pPr>
            <w:r w:rsidRPr="00350A53">
              <w:rPr>
                <w:rFonts w:ascii="Times New Roman" w:hAnsi="Times New Roman" w:cs="Times New Roman"/>
              </w:rPr>
              <w:t xml:space="preserve">СИДП) </w:t>
            </w:r>
          </w:p>
        </w:tc>
        <w:tc>
          <w:tcPr>
            <w:tcW w:w="2460" w:type="dxa"/>
            <w:tcBorders>
              <w:top w:val="single" w:sz="4" w:space="0" w:color="000000"/>
              <w:left w:val="single" w:sz="4" w:space="0" w:color="000000"/>
              <w:bottom w:val="single" w:sz="4" w:space="0" w:color="000000"/>
              <w:right w:val="single" w:sz="4" w:space="0" w:color="000000"/>
            </w:tcBorders>
          </w:tcPr>
          <w:p w14:paraId="36528C9C" w14:textId="77777777" w:rsidR="00020D61" w:rsidRPr="00350A53" w:rsidRDefault="00020D61" w:rsidP="00C76C39">
            <w:pPr>
              <w:ind w:left="108"/>
              <w:contextualSpacing/>
              <w:rPr>
                <w:rFonts w:ascii="Times New Roman" w:hAnsi="Times New Roman" w:cs="Times New Roman"/>
              </w:rPr>
            </w:pPr>
            <w:r w:rsidRPr="00350A53">
              <w:rPr>
                <w:rFonts w:ascii="Times New Roman" w:hAnsi="Times New Roman" w:cs="Times New Roman"/>
              </w:rPr>
              <w:t xml:space="preserve">Ежегодно </w:t>
            </w:r>
          </w:p>
        </w:tc>
      </w:tr>
      <w:tr w:rsidR="001B5B09" w:rsidRPr="00350A53" w14:paraId="5C6C2BF7" w14:textId="77777777" w:rsidTr="00C60CA4">
        <w:trPr>
          <w:trHeight w:val="1114"/>
        </w:trPr>
        <w:tc>
          <w:tcPr>
            <w:tcW w:w="2098" w:type="dxa"/>
            <w:tcBorders>
              <w:top w:val="single" w:sz="4" w:space="0" w:color="000000"/>
              <w:left w:val="single" w:sz="4" w:space="0" w:color="000000"/>
              <w:bottom w:val="single" w:sz="4" w:space="0" w:color="000000"/>
              <w:right w:val="nil"/>
            </w:tcBorders>
          </w:tcPr>
          <w:p w14:paraId="6422B07C" w14:textId="77777777" w:rsidR="001B5B09" w:rsidRPr="00350A53" w:rsidRDefault="001B5B09" w:rsidP="00C60CA4">
            <w:pPr>
              <w:ind w:left="108"/>
              <w:contextualSpacing/>
              <w:jc w:val="both"/>
              <w:rPr>
                <w:rFonts w:ascii="Times New Roman" w:hAnsi="Times New Roman" w:cs="Times New Roman"/>
              </w:rPr>
            </w:pPr>
            <w:r w:rsidRPr="00350A53">
              <w:rPr>
                <w:rFonts w:ascii="Times New Roman" w:hAnsi="Times New Roman" w:cs="Times New Roman"/>
                <w:b/>
              </w:rPr>
              <w:t xml:space="preserve">Собственици </w:t>
            </w:r>
            <w:r w:rsidR="00C60CA4">
              <w:rPr>
                <w:rFonts w:ascii="Times New Roman" w:hAnsi="Times New Roman" w:cs="Times New Roman"/>
                <w:b/>
              </w:rPr>
              <w:t>на съ</w:t>
            </w:r>
            <w:r w:rsidRPr="00350A53">
              <w:rPr>
                <w:rFonts w:ascii="Times New Roman" w:hAnsi="Times New Roman" w:cs="Times New Roman"/>
                <w:b/>
              </w:rPr>
              <w:t xml:space="preserve">седни имоти </w:t>
            </w:r>
          </w:p>
        </w:tc>
        <w:tc>
          <w:tcPr>
            <w:tcW w:w="428" w:type="dxa"/>
            <w:tcBorders>
              <w:top w:val="single" w:sz="4" w:space="0" w:color="000000"/>
              <w:left w:val="nil"/>
              <w:bottom w:val="single" w:sz="4" w:space="0" w:color="000000"/>
              <w:right w:val="single" w:sz="4" w:space="0" w:color="000000"/>
            </w:tcBorders>
          </w:tcPr>
          <w:p w14:paraId="21D96C13" w14:textId="77777777" w:rsidR="001B5B09" w:rsidRPr="00350A53" w:rsidRDefault="001B5B09" w:rsidP="00C76C39">
            <w:pPr>
              <w:contextualSpacing/>
              <w:rPr>
                <w:rFonts w:ascii="Times New Roman" w:hAnsi="Times New Roman" w:cs="Times New Roman"/>
              </w:rPr>
            </w:pPr>
            <w:r w:rsidRPr="00350A53">
              <w:rPr>
                <w:rFonts w:ascii="Times New Roman" w:hAnsi="Times New Roman" w:cs="Times New Roman"/>
                <w:b/>
              </w:rPr>
              <w:t xml:space="preserve"> </w:t>
            </w:r>
          </w:p>
        </w:tc>
        <w:tc>
          <w:tcPr>
            <w:tcW w:w="2506" w:type="dxa"/>
            <w:tcBorders>
              <w:top w:val="single" w:sz="4" w:space="0" w:color="000000"/>
              <w:left w:val="single" w:sz="4" w:space="0" w:color="000000"/>
              <w:bottom w:val="single" w:sz="4" w:space="0" w:color="000000"/>
              <w:right w:val="single" w:sz="4" w:space="0" w:color="000000"/>
            </w:tcBorders>
          </w:tcPr>
          <w:p w14:paraId="2D13E560" w14:textId="77777777" w:rsidR="001B5B09" w:rsidRPr="00350A53" w:rsidRDefault="001B5B09" w:rsidP="00C76C39">
            <w:pPr>
              <w:ind w:left="106"/>
              <w:contextualSpacing/>
              <w:rPr>
                <w:rFonts w:ascii="Times New Roman" w:hAnsi="Times New Roman" w:cs="Times New Roman"/>
              </w:rPr>
            </w:pPr>
            <w:r w:rsidRPr="00350A53">
              <w:rPr>
                <w:rFonts w:ascii="Times New Roman" w:hAnsi="Times New Roman" w:cs="Times New Roman"/>
              </w:rPr>
              <w:t>Използване на съседни имоти (пр. за разполагане на временни складове); преминаване през съседни имоти</w:t>
            </w:r>
          </w:p>
        </w:tc>
        <w:tc>
          <w:tcPr>
            <w:tcW w:w="2790" w:type="dxa"/>
            <w:tcBorders>
              <w:top w:val="single" w:sz="4" w:space="0" w:color="000000"/>
              <w:left w:val="single" w:sz="4" w:space="0" w:color="000000"/>
              <w:bottom w:val="single" w:sz="4" w:space="0" w:color="000000"/>
              <w:right w:val="single" w:sz="4" w:space="0" w:color="000000"/>
            </w:tcBorders>
          </w:tcPr>
          <w:p w14:paraId="6F5370DC" w14:textId="77777777" w:rsidR="001B5B09" w:rsidRPr="00350A53" w:rsidRDefault="001B5B09" w:rsidP="00C76C39">
            <w:pPr>
              <w:ind w:left="108" w:right="25"/>
              <w:contextualSpacing/>
              <w:rPr>
                <w:rFonts w:ascii="Times New Roman" w:hAnsi="Times New Roman" w:cs="Times New Roman"/>
              </w:rPr>
            </w:pPr>
            <w:r w:rsidRPr="00350A53">
              <w:rPr>
                <w:rFonts w:ascii="Times New Roman" w:hAnsi="Times New Roman" w:cs="Times New Roman"/>
              </w:rPr>
              <w:t>Писмено регламентиране на предвиденото използване (напр. чрез подписване на споразумения), като се гарантират необходимите компенсации в случай на нанесени щети</w:t>
            </w:r>
          </w:p>
        </w:tc>
        <w:tc>
          <w:tcPr>
            <w:tcW w:w="2460" w:type="dxa"/>
            <w:tcBorders>
              <w:top w:val="single" w:sz="4" w:space="0" w:color="000000"/>
              <w:left w:val="single" w:sz="4" w:space="0" w:color="000000"/>
              <w:bottom w:val="single" w:sz="4" w:space="0" w:color="000000"/>
              <w:right w:val="single" w:sz="4" w:space="0" w:color="000000"/>
            </w:tcBorders>
          </w:tcPr>
          <w:p w14:paraId="6F1D91B8" w14:textId="77777777" w:rsidR="001B5B09" w:rsidRPr="00350A53" w:rsidRDefault="009D053B" w:rsidP="00C76C39">
            <w:pPr>
              <w:ind w:left="113"/>
              <w:contextualSpacing/>
              <w:rPr>
                <w:rFonts w:ascii="Times New Roman" w:hAnsi="Times New Roman" w:cs="Times New Roman"/>
              </w:rPr>
            </w:pPr>
            <w:r>
              <w:rPr>
                <w:rFonts w:ascii="Times New Roman" w:hAnsi="Times New Roman" w:cs="Times New Roman"/>
              </w:rPr>
              <w:t xml:space="preserve">Две седмици преди осъществяването на планираната горскостопанска </w:t>
            </w:r>
            <w:r w:rsidR="001B5B09" w:rsidRPr="00350A53">
              <w:rPr>
                <w:rFonts w:ascii="Times New Roman" w:hAnsi="Times New Roman" w:cs="Times New Roman"/>
              </w:rPr>
              <w:t xml:space="preserve">дейност </w:t>
            </w:r>
          </w:p>
        </w:tc>
      </w:tr>
      <w:tr w:rsidR="001B5B09" w:rsidRPr="00350A53" w14:paraId="6B5822ED" w14:textId="77777777" w:rsidTr="00C60CA4">
        <w:trPr>
          <w:trHeight w:val="634"/>
        </w:trPr>
        <w:tc>
          <w:tcPr>
            <w:tcW w:w="2098" w:type="dxa"/>
            <w:tcBorders>
              <w:top w:val="single" w:sz="4" w:space="0" w:color="000000"/>
              <w:left w:val="single" w:sz="4" w:space="0" w:color="000000"/>
              <w:bottom w:val="single" w:sz="4" w:space="0" w:color="000000"/>
              <w:right w:val="nil"/>
            </w:tcBorders>
          </w:tcPr>
          <w:p w14:paraId="3CDF80C4" w14:textId="77777777" w:rsidR="001B5B09" w:rsidRPr="00350A53" w:rsidRDefault="001B5B09" w:rsidP="00C76C39">
            <w:pPr>
              <w:ind w:left="108"/>
              <w:contextualSpacing/>
              <w:rPr>
                <w:rFonts w:ascii="Times New Roman" w:hAnsi="Times New Roman" w:cs="Times New Roman"/>
                <w:b/>
              </w:rPr>
            </w:pPr>
          </w:p>
        </w:tc>
        <w:tc>
          <w:tcPr>
            <w:tcW w:w="428" w:type="dxa"/>
            <w:tcBorders>
              <w:top w:val="single" w:sz="4" w:space="0" w:color="000000"/>
              <w:left w:val="nil"/>
              <w:bottom w:val="single" w:sz="4" w:space="0" w:color="000000"/>
              <w:right w:val="single" w:sz="4" w:space="0" w:color="000000"/>
            </w:tcBorders>
          </w:tcPr>
          <w:p w14:paraId="655BB777" w14:textId="77777777" w:rsidR="001B5B09" w:rsidRPr="00350A53" w:rsidRDefault="001B5B09" w:rsidP="00C76C39">
            <w:pPr>
              <w:contextualSpacing/>
              <w:rPr>
                <w:rFonts w:ascii="Times New Roman" w:hAnsi="Times New Roman" w:cs="Times New Roman"/>
                <w:b/>
              </w:rPr>
            </w:pPr>
          </w:p>
        </w:tc>
        <w:tc>
          <w:tcPr>
            <w:tcW w:w="2506" w:type="dxa"/>
            <w:tcBorders>
              <w:top w:val="single" w:sz="4" w:space="0" w:color="000000"/>
              <w:left w:val="single" w:sz="4" w:space="0" w:color="000000"/>
              <w:bottom w:val="single" w:sz="4" w:space="0" w:color="000000"/>
              <w:right w:val="single" w:sz="4" w:space="0" w:color="000000"/>
            </w:tcBorders>
          </w:tcPr>
          <w:p w14:paraId="0A9A4F63" w14:textId="77777777" w:rsidR="001B5B09" w:rsidRPr="00350A53" w:rsidRDefault="001B5B09" w:rsidP="00C76C39">
            <w:pPr>
              <w:contextualSpacing/>
              <w:rPr>
                <w:rFonts w:ascii="Times New Roman" w:hAnsi="Times New Roman" w:cs="Times New Roman"/>
              </w:rPr>
            </w:pPr>
            <w:r w:rsidRPr="00350A53">
              <w:rPr>
                <w:rFonts w:ascii="Times New Roman" w:hAnsi="Times New Roman" w:cs="Times New Roman"/>
              </w:rPr>
              <w:t xml:space="preserve">Използване на химикали и биологични агенти </w:t>
            </w:r>
          </w:p>
        </w:tc>
        <w:tc>
          <w:tcPr>
            <w:tcW w:w="2790" w:type="dxa"/>
            <w:tcBorders>
              <w:top w:val="single" w:sz="4" w:space="0" w:color="000000"/>
              <w:left w:val="single" w:sz="4" w:space="0" w:color="000000"/>
              <w:bottom w:val="single" w:sz="4" w:space="0" w:color="000000"/>
              <w:right w:val="single" w:sz="4" w:space="0" w:color="000000"/>
            </w:tcBorders>
          </w:tcPr>
          <w:p w14:paraId="5CE445CE" w14:textId="77777777" w:rsidR="001B5B09" w:rsidRPr="00350A53" w:rsidRDefault="001B5B09" w:rsidP="00C76C39">
            <w:pPr>
              <w:ind w:left="108" w:right="25"/>
              <w:contextualSpacing/>
              <w:rPr>
                <w:rFonts w:ascii="Times New Roman" w:hAnsi="Times New Roman" w:cs="Times New Roman"/>
              </w:rPr>
            </w:pPr>
            <w:r w:rsidRPr="00350A53">
              <w:rPr>
                <w:rFonts w:ascii="Times New Roman" w:hAnsi="Times New Roman" w:cs="Times New Roman"/>
              </w:rPr>
              <w:t>Изпращане на информация</w:t>
            </w:r>
          </w:p>
        </w:tc>
        <w:tc>
          <w:tcPr>
            <w:tcW w:w="2460" w:type="dxa"/>
            <w:tcBorders>
              <w:top w:val="single" w:sz="4" w:space="0" w:color="000000"/>
              <w:left w:val="single" w:sz="4" w:space="0" w:color="000000"/>
              <w:bottom w:val="single" w:sz="4" w:space="0" w:color="000000"/>
              <w:right w:val="single" w:sz="4" w:space="0" w:color="000000"/>
            </w:tcBorders>
          </w:tcPr>
          <w:p w14:paraId="3C56DC8F" w14:textId="77777777" w:rsidR="001B5B09" w:rsidRPr="00350A53" w:rsidRDefault="001B5B09" w:rsidP="00C76C39">
            <w:pPr>
              <w:ind w:left="113"/>
              <w:contextualSpacing/>
              <w:rPr>
                <w:rFonts w:ascii="Times New Roman" w:hAnsi="Times New Roman" w:cs="Times New Roman"/>
              </w:rPr>
            </w:pPr>
            <w:r w:rsidRPr="00350A53">
              <w:rPr>
                <w:rFonts w:ascii="Times New Roman" w:hAnsi="Times New Roman" w:cs="Times New Roman"/>
              </w:rPr>
              <w:t>2 седмици преди използване</w:t>
            </w:r>
          </w:p>
        </w:tc>
      </w:tr>
    </w:tbl>
    <w:p w14:paraId="2F40DB28" w14:textId="77777777" w:rsidR="00020D61" w:rsidRPr="00350A53" w:rsidRDefault="00020D61" w:rsidP="00C76C39">
      <w:pPr>
        <w:spacing w:after="0" w:line="240" w:lineRule="auto"/>
        <w:ind w:left="10066"/>
        <w:contextualSpacing/>
        <w:rPr>
          <w:rFonts w:ascii="Times New Roman" w:hAnsi="Times New Roman" w:cs="Times New Roman"/>
        </w:rPr>
      </w:pPr>
      <w:r w:rsidRPr="00350A53">
        <w:rPr>
          <w:rFonts w:ascii="Times New Roman" w:eastAsia="Arial" w:hAnsi="Times New Roman" w:cs="Times New Roman"/>
          <w:i/>
          <w:sz w:val="18"/>
        </w:rPr>
        <w:t xml:space="preserve"> </w:t>
      </w:r>
    </w:p>
    <w:tbl>
      <w:tblPr>
        <w:tblStyle w:val="TableGrid"/>
        <w:tblW w:w="10282" w:type="dxa"/>
        <w:tblInd w:w="-108" w:type="dxa"/>
        <w:tblCellMar>
          <w:left w:w="106" w:type="dxa"/>
          <w:right w:w="86" w:type="dxa"/>
        </w:tblCellMar>
        <w:tblLook w:val="04A0" w:firstRow="1" w:lastRow="0" w:firstColumn="1" w:lastColumn="0" w:noHBand="0" w:noVBand="1"/>
      </w:tblPr>
      <w:tblGrid>
        <w:gridCol w:w="2526"/>
        <w:gridCol w:w="2506"/>
        <w:gridCol w:w="2790"/>
        <w:gridCol w:w="2460"/>
      </w:tblGrid>
      <w:tr w:rsidR="00350A53" w:rsidRPr="00350A53" w14:paraId="6EC70A2F" w14:textId="77777777" w:rsidTr="001B5B09">
        <w:trPr>
          <w:trHeight w:val="2977"/>
        </w:trPr>
        <w:tc>
          <w:tcPr>
            <w:tcW w:w="2526" w:type="dxa"/>
            <w:tcBorders>
              <w:top w:val="single" w:sz="4" w:space="0" w:color="000000"/>
              <w:left w:val="single" w:sz="4" w:space="0" w:color="000000"/>
              <w:bottom w:val="single" w:sz="4" w:space="0" w:color="000000"/>
              <w:right w:val="single" w:sz="4" w:space="0" w:color="000000"/>
            </w:tcBorders>
          </w:tcPr>
          <w:p w14:paraId="66244726" w14:textId="77777777" w:rsidR="00020D61" w:rsidRPr="00350A53" w:rsidRDefault="00020D61" w:rsidP="00C76C39">
            <w:pPr>
              <w:ind w:left="2"/>
              <w:contextualSpacing/>
              <w:rPr>
                <w:rFonts w:ascii="Times New Roman" w:hAnsi="Times New Roman" w:cs="Times New Roman"/>
              </w:rPr>
            </w:pPr>
            <w:r w:rsidRPr="00350A53">
              <w:rPr>
                <w:rFonts w:ascii="Times New Roman" w:hAnsi="Times New Roman" w:cs="Times New Roman"/>
                <w:b/>
              </w:rPr>
              <w:t xml:space="preserve">Подизпълнители на горскостопанските дейности </w:t>
            </w:r>
          </w:p>
        </w:tc>
        <w:tc>
          <w:tcPr>
            <w:tcW w:w="2506" w:type="dxa"/>
            <w:tcBorders>
              <w:top w:val="single" w:sz="4" w:space="0" w:color="000000"/>
              <w:left w:val="single" w:sz="4" w:space="0" w:color="000000"/>
              <w:bottom w:val="single" w:sz="4" w:space="0" w:color="000000"/>
              <w:right w:val="single" w:sz="4" w:space="0" w:color="000000"/>
            </w:tcBorders>
          </w:tcPr>
          <w:p w14:paraId="18CA70CC" w14:textId="77777777" w:rsidR="00020D61" w:rsidRPr="00350A53" w:rsidRDefault="00020D61" w:rsidP="00C76C39">
            <w:pPr>
              <w:contextualSpacing/>
              <w:rPr>
                <w:rFonts w:ascii="Times New Roman" w:hAnsi="Times New Roman" w:cs="Times New Roman"/>
              </w:rPr>
            </w:pPr>
            <w:r w:rsidRPr="00350A53">
              <w:rPr>
                <w:rFonts w:ascii="Times New Roman" w:hAnsi="Times New Roman" w:cs="Times New Roman"/>
              </w:rPr>
              <w:t xml:space="preserve">Осигуряване на здравословни и безопасни условия на труд за работниците при всички видове теренни дейности </w:t>
            </w:r>
          </w:p>
        </w:tc>
        <w:tc>
          <w:tcPr>
            <w:tcW w:w="2790" w:type="dxa"/>
            <w:tcBorders>
              <w:top w:val="single" w:sz="4" w:space="0" w:color="000000"/>
              <w:left w:val="single" w:sz="4" w:space="0" w:color="000000"/>
              <w:bottom w:val="single" w:sz="4" w:space="0" w:color="000000"/>
              <w:right w:val="single" w:sz="4" w:space="0" w:color="000000"/>
            </w:tcBorders>
          </w:tcPr>
          <w:p w14:paraId="2955FC7B" w14:textId="77777777" w:rsidR="00020D61" w:rsidRPr="00350A53" w:rsidRDefault="00020D61" w:rsidP="00C76C39">
            <w:pPr>
              <w:ind w:left="3"/>
              <w:contextualSpacing/>
              <w:rPr>
                <w:rFonts w:ascii="Times New Roman" w:hAnsi="Times New Roman" w:cs="Times New Roman"/>
              </w:rPr>
            </w:pPr>
            <w:r w:rsidRPr="00350A53">
              <w:rPr>
                <w:rFonts w:ascii="Times New Roman" w:hAnsi="Times New Roman" w:cs="Times New Roman"/>
              </w:rPr>
              <w:t xml:space="preserve">Изискване от фирмите на: </w:t>
            </w:r>
          </w:p>
          <w:p w14:paraId="62C3C144" w14:textId="77777777" w:rsidR="00020D61" w:rsidRPr="00350A53" w:rsidRDefault="00020D61" w:rsidP="00C76C39">
            <w:pPr>
              <w:ind w:left="3"/>
              <w:contextualSpacing/>
              <w:rPr>
                <w:rFonts w:ascii="Times New Roman" w:hAnsi="Times New Roman" w:cs="Times New Roman"/>
              </w:rPr>
            </w:pPr>
            <w:r w:rsidRPr="00350A53">
              <w:rPr>
                <w:rFonts w:ascii="Times New Roman" w:hAnsi="Times New Roman" w:cs="Times New Roman"/>
              </w:rPr>
              <w:t xml:space="preserve"> доказателства за налични лични предпазни средства и специално работно облекло, съответстващо на изискванията за защитно облекло за съответните работни позиции и на броя на работниците, които ще работят по съответния договор </w:t>
            </w:r>
          </w:p>
        </w:tc>
        <w:tc>
          <w:tcPr>
            <w:tcW w:w="2460" w:type="dxa"/>
            <w:tcBorders>
              <w:top w:val="single" w:sz="4" w:space="0" w:color="000000"/>
              <w:left w:val="single" w:sz="4" w:space="0" w:color="000000"/>
              <w:bottom w:val="single" w:sz="4" w:space="0" w:color="000000"/>
              <w:right w:val="single" w:sz="4" w:space="0" w:color="000000"/>
            </w:tcBorders>
          </w:tcPr>
          <w:p w14:paraId="0ADA2B98" w14:textId="77777777" w:rsidR="00020D61" w:rsidRPr="00350A53" w:rsidRDefault="00020D61" w:rsidP="00C76C39">
            <w:pPr>
              <w:ind w:left="2"/>
              <w:contextualSpacing/>
              <w:rPr>
                <w:rFonts w:ascii="Times New Roman" w:hAnsi="Times New Roman" w:cs="Times New Roman"/>
              </w:rPr>
            </w:pPr>
            <w:r w:rsidRPr="00350A53">
              <w:rPr>
                <w:rFonts w:ascii="Times New Roman" w:hAnsi="Times New Roman" w:cs="Times New Roman"/>
              </w:rPr>
              <w:t xml:space="preserve">Като част от всяка тръжна процедура </w:t>
            </w:r>
          </w:p>
        </w:tc>
      </w:tr>
      <w:tr w:rsidR="00350A53" w:rsidRPr="00350A53" w14:paraId="5BC90D86" w14:textId="77777777" w:rsidTr="007F2717">
        <w:trPr>
          <w:trHeight w:val="1842"/>
        </w:trPr>
        <w:tc>
          <w:tcPr>
            <w:tcW w:w="2526" w:type="dxa"/>
            <w:tcBorders>
              <w:top w:val="single" w:sz="4" w:space="0" w:color="000000"/>
              <w:left w:val="single" w:sz="4" w:space="0" w:color="000000"/>
              <w:bottom w:val="single" w:sz="4" w:space="0" w:color="000000"/>
              <w:right w:val="single" w:sz="4" w:space="0" w:color="000000"/>
            </w:tcBorders>
          </w:tcPr>
          <w:p w14:paraId="64DE8E1B" w14:textId="77777777" w:rsidR="00020D61" w:rsidRPr="00350A53" w:rsidRDefault="00020D61" w:rsidP="00C76C39">
            <w:pPr>
              <w:ind w:left="2"/>
              <w:contextualSpacing/>
              <w:rPr>
                <w:rFonts w:ascii="Times New Roman" w:hAnsi="Times New Roman" w:cs="Times New Roman"/>
              </w:rPr>
            </w:pPr>
            <w:r w:rsidRPr="00350A53">
              <w:rPr>
                <w:rFonts w:ascii="Times New Roman" w:hAnsi="Times New Roman" w:cs="Times New Roman"/>
                <w:b/>
              </w:rPr>
              <w:lastRenderedPageBreak/>
              <w:t xml:space="preserve"> </w:t>
            </w:r>
          </w:p>
        </w:tc>
        <w:tc>
          <w:tcPr>
            <w:tcW w:w="2506" w:type="dxa"/>
            <w:tcBorders>
              <w:top w:val="single" w:sz="4" w:space="0" w:color="000000"/>
              <w:left w:val="single" w:sz="4" w:space="0" w:color="000000"/>
              <w:bottom w:val="single" w:sz="4" w:space="0" w:color="000000"/>
              <w:right w:val="single" w:sz="4" w:space="0" w:color="000000"/>
            </w:tcBorders>
          </w:tcPr>
          <w:p w14:paraId="48FE8457" w14:textId="77777777" w:rsidR="00020D61" w:rsidRPr="00350A53" w:rsidRDefault="00020D61" w:rsidP="00C76C39">
            <w:pPr>
              <w:contextualSpacing/>
              <w:rPr>
                <w:rFonts w:ascii="Times New Roman" w:hAnsi="Times New Roman" w:cs="Times New Roman"/>
              </w:rPr>
            </w:pPr>
            <w:r w:rsidRPr="00350A53">
              <w:rPr>
                <w:rFonts w:ascii="Times New Roman" w:hAnsi="Times New Roman" w:cs="Times New Roman"/>
              </w:rPr>
              <w:t xml:space="preserve"> </w:t>
            </w:r>
          </w:p>
        </w:tc>
        <w:tc>
          <w:tcPr>
            <w:tcW w:w="2790" w:type="dxa"/>
            <w:tcBorders>
              <w:top w:val="single" w:sz="4" w:space="0" w:color="000000"/>
              <w:left w:val="single" w:sz="4" w:space="0" w:color="000000"/>
              <w:bottom w:val="single" w:sz="4" w:space="0" w:color="000000"/>
              <w:right w:val="single" w:sz="4" w:space="0" w:color="000000"/>
            </w:tcBorders>
          </w:tcPr>
          <w:p w14:paraId="6727D1F9" w14:textId="77777777" w:rsidR="00E64C86" w:rsidRDefault="00020D61" w:rsidP="00C76C39">
            <w:pPr>
              <w:ind w:left="3"/>
              <w:contextualSpacing/>
              <w:rPr>
                <w:rFonts w:ascii="Times New Roman" w:hAnsi="Times New Roman" w:cs="Times New Roman"/>
              </w:rPr>
            </w:pPr>
            <w:r w:rsidRPr="00350A53">
              <w:rPr>
                <w:rFonts w:ascii="Times New Roman" w:hAnsi="Times New Roman" w:cs="Times New Roman"/>
              </w:rPr>
              <w:t xml:space="preserve">Провеждане на начален и текущ инструктаж. </w:t>
            </w:r>
          </w:p>
          <w:p w14:paraId="7DAF2B86" w14:textId="77777777" w:rsidR="00020D61" w:rsidRPr="00350A53" w:rsidRDefault="00020D61" w:rsidP="00C76C39">
            <w:pPr>
              <w:ind w:left="3"/>
              <w:contextualSpacing/>
              <w:rPr>
                <w:rFonts w:ascii="Times New Roman" w:hAnsi="Times New Roman" w:cs="Times New Roman"/>
              </w:rPr>
            </w:pPr>
            <w:r w:rsidRPr="00350A53">
              <w:rPr>
                <w:rFonts w:ascii="Times New Roman" w:hAnsi="Times New Roman" w:cs="Times New Roman"/>
              </w:rPr>
              <w:t xml:space="preserve">Изискване на доказателства за проведен начален/ текущ инструктаж от страна на фирмата подизпълнител </w:t>
            </w:r>
          </w:p>
        </w:tc>
        <w:tc>
          <w:tcPr>
            <w:tcW w:w="2460" w:type="dxa"/>
            <w:tcBorders>
              <w:top w:val="single" w:sz="4" w:space="0" w:color="000000"/>
              <w:left w:val="single" w:sz="4" w:space="0" w:color="000000"/>
              <w:bottom w:val="single" w:sz="4" w:space="0" w:color="000000"/>
              <w:right w:val="single" w:sz="4" w:space="0" w:color="000000"/>
            </w:tcBorders>
          </w:tcPr>
          <w:p w14:paraId="4425AD5D" w14:textId="77777777" w:rsidR="00020D61" w:rsidRPr="00350A53" w:rsidRDefault="00020D61" w:rsidP="00C76C39">
            <w:pPr>
              <w:ind w:left="2"/>
              <w:contextualSpacing/>
              <w:rPr>
                <w:rFonts w:ascii="Times New Roman" w:hAnsi="Times New Roman" w:cs="Times New Roman"/>
              </w:rPr>
            </w:pPr>
            <w:r w:rsidRPr="00350A53">
              <w:rPr>
                <w:rFonts w:ascii="Times New Roman" w:hAnsi="Times New Roman" w:cs="Times New Roman"/>
              </w:rPr>
              <w:t xml:space="preserve">Начален инструктаж – преди началото на всяка дейност в конкретен обект </w:t>
            </w:r>
          </w:p>
          <w:p w14:paraId="7478A206" w14:textId="77777777" w:rsidR="00020D61" w:rsidRPr="00350A53" w:rsidRDefault="00020D61" w:rsidP="00C76C39">
            <w:pPr>
              <w:ind w:left="2"/>
              <w:contextualSpacing/>
              <w:rPr>
                <w:rFonts w:ascii="Times New Roman" w:hAnsi="Times New Roman" w:cs="Times New Roman"/>
              </w:rPr>
            </w:pPr>
            <w:r w:rsidRPr="00350A53">
              <w:rPr>
                <w:rFonts w:ascii="Times New Roman" w:hAnsi="Times New Roman" w:cs="Times New Roman"/>
              </w:rPr>
              <w:t xml:space="preserve"> </w:t>
            </w:r>
          </w:p>
          <w:p w14:paraId="52ECA6D5" w14:textId="77777777" w:rsidR="00020D61" w:rsidRPr="00350A53" w:rsidRDefault="00020D61" w:rsidP="00C76C39">
            <w:pPr>
              <w:ind w:left="2"/>
              <w:contextualSpacing/>
              <w:rPr>
                <w:rFonts w:ascii="Times New Roman" w:hAnsi="Times New Roman" w:cs="Times New Roman"/>
              </w:rPr>
            </w:pPr>
            <w:r w:rsidRPr="00350A53">
              <w:rPr>
                <w:rFonts w:ascii="Times New Roman" w:hAnsi="Times New Roman" w:cs="Times New Roman"/>
              </w:rPr>
              <w:t xml:space="preserve"> </w:t>
            </w:r>
          </w:p>
        </w:tc>
      </w:tr>
      <w:tr w:rsidR="00350A53" w:rsidRPr="00350A53" w14:paraId="4A5402F5" w14:textId="77777777" w:rsidTr="007F2717">
        <w:trPr>
          <w:trHeight w:val="1325"/>
        </w:trPr>
        <w:tc>
          <w:tcPr>
            <w:tcW w:w="2526" w:type="dxa"/>
            <w:tcBorders>
              <w:top w:val="single" w:sz="4" w:space="0" w:color="000000"/>
              <w:left w:val="single" w:sz="4" w:space="0" w:color="000000"/>
              <w:bottom w:val="single" w:sz="4" w:space="0" w:color="000000"/>
              <w:right w:val="single" w:sz="4" w:space="0" w:color="000000"/>
            </w:tcBorders>
          </w:tcPr>
          <w:p w14:paraId="4B18A6D8" w14:textId="77777777" w:rsidR="00020D61" w:rsidRPr="00350A53" w:rsidRDefault="00020D61" w:rsidP="00C76C39">
            <w:pPr>
              <w:ind w:left="2"/>
              <w:contextualSpacing/>
              <w:rPr>
                <w:rFonts w:ascii="Times New Roman" w:hAnsi="Times New Roman" w:cs="Times New Roman"/>
              </w:rPr>
            </w:pPr>
            <w:r w:rsidRPr="00350A53">
              <w:rPr>
                <w:rFonts w:ascii="Times New Roman" w:hAnsi="Times New Roman" w:cs="Times New Roman"/>
                <w:b/>
              </w:rPr>
              <w:t xml:space="preserve"> </w:t>
            </w:r>
          </w:p>
        </w:tc>
        <w:tc>
          <w:tcPr>
            <w:tcW w:w="2506" w:type="dxa"/>
            <w:tcBorders>
              <w:top w:val="single" w:sz="4" w:space="0" w:color="000000"/>
              <w:left w:val="single" w:sz="4" w:space="0" w:color="000000"/>
              <w:bottom w:val="single" w:sz="4" w:space="0" w:color="000000"/>
              <w:right w:val="single" w:sz="4" w:space="0" w:color="000000"/>
            </w:tcBorders>
          </w:tcPr>
          <w:p w14:paraId="0BC58C28" w14:textId="77777777" w:rsidR="00020D61" w:rsidRPr="00350A53" w:rsidRDefault="00020D61" w:rsidP="00C76C39">
            <w:pPr>
              <w:contextualSpacing/>
              <w:rPr>
                <w:rFonts w:ascii="Times New Roman" w:hAnsi="Times New Roman" w:cs="Times New Roman"/>
              </w:rPr>
            </w:pPr>
            <w:r w:rsidRPr="00350A53">
              <w:rPr>
                <w:rFonts w:ascii="Times New Roman" w:hAnsi="Times New Roman" w:cs="Times New Roman"/>
              </w:rPr>
              <w:t xml:space="preserve">Възлагане на дейностите </w:t>
            </w:r>
          </w:p>
        </w:tc>
        <w:tc>
          <w:tcPr>
            <w:tcW w:w="2790" w:type="dxa"/>
            <w:tcBorders>
              <w:top w:val="single" w:sz="4" w:space="0" w:color="000000"/>
              <w:left w:val="single" w:sz="4" w:space="0" w:color="000000"/>
              <w:bottom w:val="single" w:sz="4" w:space="0" w:color="000000"/>
              <w:right w:val="single" w:sz="4" w:space="0" w:color="000000"/>
            </w:tcBorders>
          </w:tcPr>
          <w:p w14:paraId="349E8C49" w14:textId="77777777" w:rsidR="00020D61" w:rsidRPr="00350A53" w:rsidRDefault="00020D61" w:rsidP="00C76C39">
            <w:pPr>
              <w:ind w:left="3"/>
              <w:contextualSpacing/>
              <w:rPr>
                <w:rFonts w:ascii="Times New Roman" w:hAnsi="Times New Roman" w:cs="Times New Roman"/>
              </w:rPr>
            </w:pPr>
            <w:r w:rsidRPr="00350A53">
              <w:rPr>
                <w:rFonts w:ascii="Times New Roman" w:hAnsi="Times New Roman" w:cs="Times New Roman"/>
              </w:rPr>
              <w:t xml:space="preserve">Провеждане на среща с представители на местните фирми за представяне на годишния план на ДГС и обектите за дърводобив </w:t>
            </w:r>
          </w:p>
        </w:tc>
        <w:tc>
          <w:tcPr>
            <w:tcW w:w="2460" w:type="dxa"/>
            <w:tcBorders>
              <w:top w:val="single" w:sz="4" w:space="0" w:color="000000"/>
              <w:left w:val="single" w:sz="4" w:space="0" w:color="000000"/>
              <w:bottom w:val="single" w:sz="4" w:space="0" w:color="000000"/>
              <w:right w:val="single" w:sz="4" w:space="0" w:color="000000"/>
            </w:tcBorders>
          </w:tcPr>
          <w:p w14:paraId="41789760" w14:textId="77777777" w:rsidR="00020D61" w:rsidRPr="00350A53" w:rsidRDefault="00020D61" w:rsidP="00C76C39">
            <w:pPr>
              <w:ind w:left="2"/>
              <w:contextualSpacing/>
              <w:rPr>
                <w:rFonts w:ascii="Times New Roman" w:hAnsi="Times New Roman" w:cs="Times New Roman"/>
              </w:rPr>
            </w:pPr>
            <w:r w:rsidRPr="00350A53">
              <w:rPr>
                <w:rFonts w:ascii="Times New Roman" w:hAnsi="Times New Roman" w:cs="Times New Roman"/>
              </w:rPr>
              <w:t xml:space="preserve">Ежегодно </w:t>
            </w:r>
          </w:p>
        </w:tc>
      </w:tr>
      <w:tr w:rsidR="00350A53" w:rsidRPr="00350A53" w14:paraId="2D5BE857" w14:textId="77777777" w:rsidTr="007F2717">
        <w:trPr>
          <w:trHeight w:val="1065"/>
        </w:trPr>
        <w:tc>
          <w:tcPr>
            <w:tcW w:w="2526" w:type="dxa"/>
            <w:tcBorders>
              <w:top w:val="single" w:sz="4" w:space="0" w:color="000000"/>
              <w:left w:val="single" w:sz="4" w:space="0" w:color="000000"/>
              <w:bottom w:val="single" w:sz="4" w:space="0" w:color="000000"/>
              <w:right w:val="single" w:sz="4" w:space="0" w:color="000000"/>
            </w:tcBorders>
          </w:tcPr>
          <w:p w14:paraId="14025CFB" w14:textId="77777777" w:rsidR="00020D61" w:rsidRPr="00350A53" w:rsidRDefault="00020D61" w:rsidP="00C76C39">
            <w:pPr>
              <w:ind w:left="2"/>
              <w:contextualSpacing/>
              <w:rPr>
                <w:rFonts w:ascii="Times New Roman" w:hAnsi="Times New Roman" w:cs="Times New Roman"/>
              </w:rPr>
            </w:pPr>
            <w:r w:rsidRPr="00350A53">
              <w:rPr>
                <w:rFonts w:ascii="Times New Roman" w:hAnsi="Times New Roman" w:cs="Times New Roman"/>
                <w:b/>
              </w:rPr>
              <w:t xml:space="preserve"> </w:t>
            </w:r>
          </w:p>
        </w:tc>
        <w:tc>
          <w:tcPr>
            <w:tcW w:w="2506" w:type="dxa"/>
            <w:tcBorders>
              <w:top w:val="single" w:sz="4" w:space="0" w:color="000000"/>
              <w:left w:val="single" w:sz="4" w:space="0" w:color="000000"/>
              <w:bottom w:val="single" w:sz="4" w:space="0" w:color="000000"/>
              <w:right w:val="single" w:sz="4" w:space="0" w:color="000000"/>
            </w:tcBorders>
          </w:tcPr>
          <w:p w14:paraId="39B5B2D8" w14:textId="77777777" w:rsidR="00020D61" w:rsidRPr="00350A53" w:rsidRDefault="00020D61" w:rsidP="00C76C39">
            <w:pPr>
              <w:contextualSpacing/>
              <w:rPr>
                <w:rFonts w:ascii="Times New Roman" w:hAnsi="Times New Roman" w:cs="Times New Roman"/>
              </w:rPr>
            </w:pPr>
            <w:r w:rsidRPr="00350A53">
              <w:rPr>
                <w:rFonts w:ascii="Times New Roman" w:hAnsi="Times New Roman" w:cs="Times New Roman"/>
              </w:rPr>
              <w:t xml:space="preserve"> </w:t>
            </w:r>
          </w:p>
        </w:tc>
        <w:tc>
          <w:tcPr>
            <w:tcW w:w="2790" w:type="dxa"/>
            <w:tcBorders>
              <w:top w:val="single" w:sz="4" w:space="0" w:color="000000"/>
              <w:left w:val="single" w:sz="4" w:space="0" w:color="000000"/>
              <w:bottom w:val="single" w:sz="4" w:space="0" w:color="000000"/>
              <w:right w:val="single" w:sz="4" w:space="0" w:color="000000"/>
            </w:tcBorders>
          </w:tcPr>
          <w:p w14:paraId="0A9AE203" w14:textId="77777777" w:rsidR="00020D61" w:rsidRPr="00350A53" w:rsidRDefault="00020D61" w:rsidP="00C76C39">
            <w:pPr>
              <w:ind w:left="3"/>
              <w:contextualSpacing/>
              <w:rPr>
                <w:rFonts w:ascii="Times New Roman" w:hAnsi="Times New Roman" w:cs="Times New Roman"/>
              </w:rPr>
            </w:pPr>
            <w:r w:rsidRPr="00350A53">
              <w:rPr>
                <w:rFonts w:ascii="Times New Roman" w:hAnsi="Times New Roman" w:cs="Times New Roman"/>
              </w:rPr>
              <w:t xml:space="preserve">Своевременно разплащане с подизпълнителите/ освобождаване на внесените гаранции </w:t>
            </w:r>
          </w:p>
        </w:tc>
        <w:tc>
          <w:tcPr>
            <w:tcW w:w="2460" w:type="dxa"/>
            <w:tcBorders>
              <w:top w:val="single" w:sz="4" w:space="0" w:color="000000"/>
              <w:left w:val="single" w:sz="4" w:space="0" w:color="000000"/>
              <w:bottom w:val="single" w:sz="4" w:space="0" w:color="000000"/>
              <w:right w:val="single" w:sz="4" w:space="0" w:color="000000"/>
            </w:tcBorders>
          </w:tcPr>
          <w:p w14:paraId="72DD42E3" w14:textId="77777777" w:rsidR="00020D61" w:rsidRPr="00350A53" w:rsidRDefault="00020D61" w:rsidP="00C76C39">
            <w:pPr>
              <w:ind w:left="2" w:right="155"/>
              <w:contextualSpacing/>
              <w:rPr>
                <w:rFonts w:ascii="Times New Roman" w:hAnsi="Times New Roman" w:cs="Times New Roman"/>
              </w:rPr>
            </w:pPr>
            <w:r w:rsidRPr="00350A53">
              <w:rPr>
                <w:rFonts w:ascii="Times New Roman" w:hAnsi="Times New Roman" w:cs="Times New Roman"/>
              </w:rPr>
              <w:t xml:space="preserve">Съгласно условията на подписаните договори </w:t>
            </w:r>
          </w:p>
        </w:tc>
      </w:tr>
      <w:tr w:rsidR="00350A53" w:rsidRPr="00350A53" w14:paraId="2D5D4290" w14:textId="77777777" w:rsidTr="007F2717">
        <w:trPr>
          <w:trHeight w:val="826"/>
        </w:trPr>
        <w:tc>
          <w:tcPr>
            <w:tcW w:w="2526" w:type="dxa"/>
            <w:tcBorders>
              <w:top w:val="single" w:sz="4" w:space="0" w:color="000000"/>
              <w:left w:val="single" w:sz="4" w:space="0" w:color="000000"/>
              <w:bottom w:val="single" w:sz="4" w:space="0" w:color="000000"/>
              <w:right w:val="single" w:sz="4" w:space="0" w:color="000000"/>
            </w:tcBorders>
          </w:tcPr>
          <w:p w14:paraId="39ED1E68" w14:textId="77777777" w:rsidR="00020D61" w:rsidRPr="00350A53" w:rsidRDefault="00020D61" w:rsidP="00C76C39">
            <w:pPr>
              <w:ind w:left="2"/>
              <w:contextualSpacing/>
              <w:rPr>
                <w:rFonts w:ascii="Times New Roman" w:hAnsi="Times New Roman" w:cs="Times New Roman"/>
              </w:rPr>
            </w:pPr>
            <w:r w:rsidRPr="00350A53">
              <w:rPr>
                <w:rFonts w:ascii="Times New Roman" w:hAnsi="Times New Roman" w:cs="Times New Roman"/>
                <w:b/>
              </w:rPr>
              <w:t xml:space="preserve"> </w:t>
            </w:r>
          </w:p>
        </w:tc>
        <w:tc>
          <w:tcPr>
            <w:tcW w:w="2506" w:type="dxa"/>
            <w:tcBorders>
              <w:top w:val="single" w:sz="4" w:space="0" w:color="000000"/>
              <w:left w:val="single" w:sz="4" w:space="0" w:color="000000"/>
              <w:bottom w:val="single" w:sz="4" w:space="0" w:color="000000"/>
              <w:right w:val="single" w:sz="4" w:space="0" w:color="000000"/>
            </w:tcBorders>
          </w:tcPr>
          <w:p w14:paraId="58B45C96" w14:textId="77777777" w:rsidR="00020D61" w:rsidRPr="00350A53" w:rsidRDefault="00020D61" w:rsidP="00C76C39">
            <w:pPr>
              <w:contextualSpacing/>
              <w:rPr>
                <w:rFonts w:ascii="Times New Roman" w:hAnsi="Times New Roman" w:cs="Times New Roman"/>
              </w:rPr>
            </w:pPr>
            <w:r w:rsidRPr="00350A53">
              <w:rPr>
                <w:rFonts w:ascii="Times New Roman" w:hAnsi="Times New Roman" w:cs="Times New Roman"/>
              </w:rPr>
              <w:t xml:space="preserve"> </w:t>
            </w:r>
          </w:p>
        </w:tc>
        <w:tc>
          <w:tcPr>
            <w:tcW w:w="2790" w:type="dxa"/>
            <w:tcBorders>
              <w:top w:val="single" w:sz="4" w:space="0" w:color="000000"/>
              <w:left w:val="single" w:sz="4" w:space="0" w:color="000000"/>
              <w:bottom w:val="single" w:sz="4" w:space="0" w:color="000000"/>
              <w:right w:val="single" w:sz="4" w:space="0" w:color="000000"/>
            </w:tcBorders>
          </w:tcPr>
          <w:p w14:paraId="1A50DA69" w14:textId="77777777" w:rsidR="00020D61" w:rsidRPr="00350A53" w:rsidRDefault="00020D61" w:rsidP="00C76C39">
            <w:pPr>
              <w:ind w:left="3"/>
              <w:contextualSpacing/>
              <w:rPr>
                <w:rFonts w:ascii="Times New Roman" w:hAnsi="Times New Roman" w:cs="Times New Roman"/>
              </w:rPr>
            </w:pPr>
            <w:r w:rsidRPr="00350A53">
              <w:rPr>
                <w:rFonts w:ascii="Times New Roman" w:hAnsi="Times New Roman" w:cs="Times New Roman"/>
              </w:rPr>
              <w:t xml:space="preserve">Организиране на срещи за разясняване на промени в нормативната уредба </w:t>
            </w:r>
          </w:p>
        </w:tc>
        <w:tc>
          <w:tcPr>
            <w:tcW w:w="2460" w:type="dxa"/>
            <w:tcBorders>
              <w:top w:val="single" w:sz="4" w:space="0" w:color="000000"/>
              <w:left w:val="single" w:sz="4" w:space="0" w:color="000000"/>
              <w:bottom w:val="single" w:sz="4" w:space="0" w:color="000000"/>
              <w:right w:val="single" w:sz="4" w:space="0" w:color="000000"/>
            </w:tcBorders>
          </w:tcPr>
          <w:p w14:paraId="2AD7A18C" w14:textId="77777777" w:rsidR="00020D61" w:rsidRPr="00350A53" w:rsidRDefault="00020D61" w:rsidP="00C76C39">
            <w:pPr>
              <w:ind w:left="2"/>
              <w:contextualSpacing/>
              <w:rPr>
                <w:rFonts w:ascii="Times New Roman" w:hAnsi="Times New Roman" w:cs="Times New Roman"/>
              </w:rPr>
            </w:pPr>
            <w:r w:rsidRPr="00350A53">
              <w:rPr>
                <w:rFonts w:ascii="Times New Roman" w:hAnsi="Times New Roman" w:cs="Times New Roman"/>
              </w:rPr>
              <w:t xml:space="preserve">В случай на промени в нормативната уредба </w:t>
            </w:r>
          </w:p>
        </w:tc>
      </w:tr>
      <w:tr w:rsidR="00E64C86" w:rsidRPr="00350A53" w14:paraId="673D23BA" w14:textId="77777777" w:rsidTr="00291452">
        <w:trPr>
          <w:trHeight w:val="1114"/>
        </w:trPr>
        <w:tc>
          <w:tcPr>
            <w:tcW w:w="2526" w:type="dxa"/>
            <w:tcBorders>
              <w:top w:val="single" w:sz="4" w:space="0" w:color="000000"/>
              <w:left w:val="single" w:sz="4" w:space="0" w:color="000000"/>
              <w:bottom w:val="single" w:sz="4" w:space="0" w:color="000000"/>
              <w:right w:val="single" w:sz="4" w:space="0" w:color="000000"/>
            </w:tcBorders>
          </w:tcPr>
          <w:p w14:paraId="6DCF6BD2" w14:textId="77777777" w:rsidR="00E64C86" w:rsidRPr="00350A53" w:rsidRDefault="00E64C86" w:rsidP="00C76C39">
            <w:pPr>
              <w:ind w:left="2"/>
              <w:contextualSpacing/>
              <w:rPr>
                <w:rFonts w:ascii="Times New Roman" w:hAnsi="Times New Roman" w:cs="Times New Roman"/>
                <w:b/>
              </w:rPr>
            </w:pPr>
          </w:p>
        </w:tc>
        <w:tc>
          <w:tcPr>
            <w:tcW w:w="2506" w:type="dxa"/>
            <w:tcBorders>
              <w:top w:val="single" w:sz="4" w:space="0" w:color="000000"/>
              <w:left w:val="single" w:sz="4" w:space="0" w:color="000000"/>
              <w:bottom w:val="single" w:sz="4" w:space="0" w:color="000000"/>
              <w:right w:val="single" w:sz="4" w:space="0" w:color="000000"/>
            </w:tcBorders>
          </w:tcPr>
          <w:p w14:paraId="49684B81" w14:textId="77777777" w:rsidR="00E64C86" w:rsidRPr="00350A53" w:rsidRDefault="00E64C86" w:rsidP="00C76C39">
            <w:pPr>
              <w:contextualSpacing/>
              <w:rPr>
                <w:rFonts w:ascii="Times New Roman" w:hAnsi="Times New Roman" w:cs="Times New Roman"/>
              </w:rPr>
            </w:pPr>
          </w:p>
        </w:tc>
        <w:tc>
          <w:tcPr>
            <w:tcW w:w="2790" w:type="dxa"/>
            <w:tcBorders>
              <w:top w:val="single" w:sz="4" w:space="0" w:color="000000"/>
              <w:left w:val="single" w:sz="4" w:space="0" w:color="000000"/>
              <w:bottom w:val="single" w:sz="4" w:space="0" w:color="000000"/>
              <w:right w:val="single" w:sz="4" w:space="0" w:color="000000"/>
            </w:tcBorders>
          </w:tcPr>
          <w:p w14:paraId="41256336" w14:textId="77777777" w:rsidR="00E64C86" w:rsidRPr="00350A53" w:rsidRDefault="00E64C86" w:rsidP="00C76C39">
            <w:pPr>
              <w:ind w:left="77"/>
              <w:contextualSpacing/>
              <w:rPr>
                <w:rFonts w:ascii="Times New Roman" w:hAnsi="Times New Roman" w:cs="Times New Roman"/>
              </w:rPr>
            </w:pPr>
            <w:r>
              <w:rPr>
                <w:rFonts w:ascii="Times New Roman" w:hAnsi="Times New Roman" w:cs="Times New Roman"/>
              </w:rPr>
              <w:t xml:space="preserve">Иницииране на </w:t>
            </w:r>
            <w:r w:rsidRPr="00350A53">
              <w:rPr>
                <w:rFonts w:ascii="Times New Roman" w:hAnsi="Times New Roman" w:cs="Times New Roman"/>
              </w:rPr>
              <w:t xml:space="preserve">дискусии на ниво СИДП </w:t>
            </w:r>
          </w:p>
          <w:p w14:paraId="525BF62B" w14:textId="77777777" w:rsidR="00E64C86" w:rsidRPr="00350A53" w:rsidRDefault="00E64C86" w:rsidP="00C76C39">
            <w:pPr>
              <w:ind w:left="3"/>
              <w:contextualSpacing/>
              <w:rPr>
                <w:rFonts w:ascii="Times New Roman" w:hAnsi="Times New Roman" w:cs="Times New Roman"/>
              </w:rPr>
            </w:pPr>
            <w:r w:rsidRPr="00350A53">
              <w:rPr>
                <w:rFonts w:ascii="Times New Roman" w:hAnsi="Times New Roman" w:cs="Times New Roman"/>
              </w:rPr>
              <w:t>за повишава на разценките за горскостопанските дейности</w:t>
            </w:r>
          </w:p>
        </w:tc>
        <w:tc>
          <w:tcPr>
            <w:tcW w:w="2460" w:type="dxa"/>
            <w:tcBorders>
              <w:top w:val="single" w:sz="4" w:space="0" w:color="000000"/>
              <w:left w:val="single" w:sz="4" w:space="0" w:color="000000"/>
              <w:bottom w:val="single" w:sz="4" w:space="0" w:color="000000"/>
              <w:right w:val="single" w:sz="4" w:space="0" w:color="000000"/>
            </w:tcBorders>
          </w:tcPr>
          <w:p w14:paraId="2CFFAA83" w14:textId="77777777" w:rsidR="00E64C86" w:rsidRPr="00350A53" w:rsidRDefault="00E64C86" w:rsidP="00C76C39">
            <w:pPr>
              <w:ind w:left="2"/>
              <w:contextualSpacing/>
              <w:rPr>
                <w:rFonts w:ascii="Times New Roman" w:hAnsi="Times New Roman" w:cs="Times New Roman"/>
              </w:rPr>
            </w:pPr>
            <w:r w:rsidRPr="00350A53">
              <w:rPr>
                <w:rFonts w:ascii="Times New Roman" w:hAnsi="Times New Roman" w:cs="Times New Roman"/>
              </w:rPr>
              <w:t>Ежегодно</w:t>
            </w:r>
          </w:p>
        </w:tc>
      </w:tr>
      <w:tr w:rsidR="00E64C86" w:rsidRPr="00350A53" w14:paraId="17EAF6EF" w14:textId="77777777" w:rsidTr="007F2717">
        <w:trPr>
          <w:trHeight w:val="713"/>
        </w:trPr>
        <w:tc>
          <w:tcPr>
            <w:tcW w:w="2526" w:type="dxa"/>
            <w:tcBorders>
              <w:top w:val="single" w:sz="4" w:space="0" w:color="000000"/>
              <w:left w:val="single" w:sz="4" w:space="0" w:color="000000"/>
              <w:bottom w:val="single" w:sz="4" w:space="0" w:color="000000"/>
              <w:right w:val="single" w:sz="4" w:space="0" w:color="000000"/>
            </w:tcBorders>
          </w:tcPr>
          <w:p w14:paraId="2F9082FE" w14:textId="77777777" w:rsidR="00E64C86" w:rsidRPr="00350A53" w:rsidRDefault="00E64C86" w:rsidP="00C76C39">
            <w:pPr>
              <w:ind w:left="2"/>
              <w:contextualSpacing/>
              <w:rPr>
                <w:rFonts w:ascii="Times New Roman" w:hAnsi="Times New Roman" w:cs="Times New Roman"/>
                <w:b/>
              </w:rPr>
            </w:pPr>
          </w:p>
        </w:tc>
        <w:tc>
          <w:tcPr>
            <w:tcW w:w="2506" w:type="dxa"/>
            <w:tcBorders>
              <w:top w:val="single" w:sz="4" w:space="0" w:color="000000"/>
              <w:left w:val="single" w:sz="4" w:space="0" w:color="000000"/>
              <w:bottom w:val="single" w:sz="4" w:space="0" w:color="000000"/>
              <w:right w:val="single" w:sz="4" w:space="0" w:color="000000"/>
            </w:tcBorders>
          </w:tcPr>
          <w:p w14:paraId="55FE1DBE" w14:textId="77777777" w:rsidR="00E64C86" w:rsidRPr="00350A53" w:rsidRDefault="00E64C86" w:rsidP="00C76C39">
            <w:pPr>
              <w:contextualSpacing/>
              <w:rPr>
                <w:rFonts w:ascii="Times New Roman" w:hAnsi="Times New Roman" w:cs="Times New Roman"/>
              </w:rPr>
            </w:pPr>
            <w:r w:rsidRPr="00350A53">
              <w:rPr>
                <w:rFonts w:ascii="Times New Roman" w:hAnsi="Times New Roman" w:cs="Times New Roman"/>
              </w:rPr>
              <w:t>Използване на химикали и биологични агенти</w:t>
            </w:r>
          </w:p>
        </w:tc>
        <w:tc>
          <w:tcPr>
            <w:tcW w:w="2790" w:type="dxa"/>
            <w:tcBorders>
              <w:top w:val="single" w:sz="4" w:space="0" w:color="000000"/>
              <w:left w:val="single" w:sz="4" w:space="0" w:color="000000"/>
              <w:bottom w:val="single" w:sz="4" w:space="0" w:color="000000"/>
              <w:right w:val="single" w:sz="4" w:space="0" w:color="000000"/>
            </w:tcBorders>
          </w:tcPr>
          <w:p w14:paraId="10C7E934" w14:textId="77777777" w:rsidR="00E64C86" w:rsidRDefault="00E64C86" w:rsidP="00C76C39">
            <w:pPr>
              <w:ind w:left="77"/>
              <w:contextualSpacing/>
              <w:rPr>
                <w:rFonts w:ascii="Times New Roman" w:hAnsi="Times New Roman" w:cs="Times New Roman"/>
              </w:rPr>
            </w:pPr>
            <w:r w:rsidRPr="00350A53">
              <w:rPr>
                <w:rFonts w:ascii="Times New Roman" w:hAnsi="Times New Roman" w:cs="Times New Roman"/>
              </w:rPr>
              <w:t>Изпращане на информация</w:t>
            </w:r>
          </w:p>
        </w:tc>
        <w:tc>
          <w:tcPr>
            <w:tcW w:w="2460" w:type="dxa"/>
            <w:tcBorders>
              <w:top w:val="single" w:sz="4" w:space="0" w:color="000000"/>
              <w:left w:val="single" w:sz="4" w:space="0" w:color="000000"/>
              <w:bottom w:val="single" w:sz="4" w:space="0" w:color="000000"/>
              <w:right w:val="single" w:sz="4" w:space="0" w:color="000000"/>
            </w:tcBorders>
          </w:tcPr>
          <w:p w14:paraId="604A27EF" w14:textId="77777777" w:rsidR="00E64C86" w:rsidRPr="00350A53" w:rsidRDefault="00E64C86" w:rsidP="00C76C39">
            <w:pPr>
              <w:ind w:left="2"/>
              <w:contextualSpacing/>
              <w:rPr>
                <w:rFonts w:ascii="Times New Roman" w:hAnsi="Times New Roman" w:cs="Times New Roman"/>
              </w:rPr>
            </w:pPr>
            <w:r w:rsidRPr="00350A53">
              <w:rPr>
                <w:rFonts w:ascii="Times New Roman" w:hAnsi="Times New Roman" w:cs="Times New Roman"/>
              </w:rPr>
              <w:t>2 седмици преди използване</w:t>
            </w:r>
          </w:p>
        </w:tc>
      </w:tr>
    </w:tbl>
    <w:p w14:paraId="2C0FF303" w14:textId="77777777" w:rsidR="00020D61" w:rsidRPr="00350A53" w:rsidRDefault="00020D61" w:rsidP="00C76C39">
      <w:pPr>
        <w:spacing w:after="0" w:line="240" w:lineRule="auto"/>
        <w:ind w:left="10066"/>
        <w:contextualSpacing/>
        <w:rPr>
          <w:rFonts w:ascii="Times New Roman" w:hAnsi="Times New Roman" w:cs="Times New Roman"/>
        </w:rPr>
      </w:pPr>
      <w:r w:rsidRPr="00350A53">
        <w:rPr>
          <w:rFonts w:ascii="Times New Roman" w:eastAsia="Arial" w:hAnsi="Times New Roman" w:cs="Times New Roman"/>
          <w:i/>
          <w:sz w:val="18"/>
        </w:rPr>
        <w:t xml:space="preserve"> </w:t>
      </w:r>
    </w:p>
    <w:tbl>
      <w:tblPr>
        <w:tblStyle w:val="TableGrid"/>
        <w:tblW w:w="10282" w:type="dxa"/>
        <w:tblInd w:w="-108" w:type="dxa"/>
        <w:tblCellMar>
          <w:left w:w="31" w:type="dxa"/>
          <w:right w:w="50" w:type="dxa"/>
        </w:tblCellMar>
        <w:tblLook w:val="04A0" w:firstRow="1" w:lastRow="0" w:firstColumn="1" w:lastColumn="0" w:noHBand="0" w:noVBand="1"/>
      </w:tblPr>
      <w:tblGrid>
        <w:gridCol w:w="2248"/>
        <w:gridCol w:w="278"/>
        <w:gridCol w:w="2506"/>
        <w:gridCol w:w="2790"/>
        <w:gridCol w:w="2460"/>
      </w:tblGrid>
      <w:tr w:rsidR="00350A53" w:rsidRPr="00350A53" w14:paraId="3C3E0272" w14:textId="77777777" w:rsidTr="00E64C86">
        <w:trPr>
          <w:trHeight w:val="1701"/>
        </w:trPr>
        <w:tc>
          <w:tcPr>
            <w:tcW w:w="2248" w:type="dxa"/>
            <w:tcBorders>
              <w:top w:val="single" w:sz="4" w:space="0" w:color="000000"/>
              <w:left w:val="single" w:sz="4" w:space="0" w:color="000000"/>
              <w:bottom w:val="single" w:sz="4" w:space="0" w:color="000000"/>
              <w:right w:val="nil"/>
            </w:tcBorders>
          </w:tcPr>
          <w:p w14:paraId="7AEA78CD" w14:textId="77777777" w:rsidR="00020D61" w:rsidRPr="00350A53" w:rsidRDefault="00020D61" w:rsidP="00C76C39">
            <w:pPr>
              <w:ind w:left="77"/>
              <w:contextualSpacing/>
              <w:rPr>
                <w:rFonts w:ascii="Times New Roman" w:hAnsi="Times New Roman" w:cs="Times New Roman"/>
              </w:rPr>
            </w:pPr>
            <w:bookmarkStart w:id="7" w:name="_Hlk6929769"/>
            <w:r w:rsidRPr="00350A53">
              <w:rPr>
                <w:rFonts w:ascii="Times New Roman" w:hAnsi="Times New Roman" w:cs="Times New Roman"/>
                <w:b/>
              </w:rPr>
              <w:t xml:space="preserve">Ловни дружинки </w:t>
            </w:r>
            <w:proofErr w:type="spellStart"/>
            <w:r w:rsidRPr="00350A53">
              <w:rPr>
                <w:rFonts w:ascii="Times New Roman" w:hAnsi="Times New Roman" w:cs="Times New Roman"/>
                <w:b/>
              </w:rPr>
              <w:t>Ловнорибарски</w:t>
            </w:r>
            <w:proofErr w:type="spellEnd"/>
            <w:r w:rsidRPr="00350A53">
              <w:rPr>
                <w:rFonts w:ascii="Times New Roman" w:hAnsi="Times New Roman" w:cs="Times New Roman"/>
                <w:b/>
              </w:rPr>
              <w:t xml:space="preserve"> дружества </w:t>
            </w:r>
          </w:p>
        </w:tc>
        <w:tc>
          <w:tcPr>
            <w:tcW w:w="278" w:type="dxa"/>
            <w:tcBorders>
              <w:top w:val="single" w:sz="4" w:space="0" w:color="000000"/>
              <w:left w:val="nil"/>
              <w:bottom w:val="single" w:sz="4" w:space="0" w:color="000000"/>
              <w:right w:val="single" w:sz="4" w:space="0" w:color="000000"/>
            </w:tcBorders>
          </w:tcPr>
          <w:p w14:paraId="102951F4" w14:textId="77777777" w:rsidR="00020D61" w:rsidRPr="00350A53" w:rsidRDefault="00020D61" w:rsidP="00C76C39">
            <w:pPr>
              <w:contextualSpacing/>
              <w:rPr>
                <w:rFonts w:ascii="Times New Roman" w:hAnsi="Times New Roman" w:cs="Times New Roman"/>
              </w:rPr>
            </w:pPr>
            <w:r w:rsidRPr="00350A53">
              <w:rPr>
                <w:rFonts w:ascii="Times New Roman" w:hAnsi="Times New Roman" w:cs="Times New Roman"/>
                <w:b/>
              </w:rPr>
              <w:t xml:space="preserve">и </w:t>
            </w:r>
          </w:p>
        </w:tc>
        <w:tc>
          <w:tcPr>
            <w:tcW w:w="2506" w:type="dxa"/>
            <w:tcBorders>
              <w:top w:val="single" w:sz="4" w:space="0" w:color="000000"/>
              <w:left w:val="single" w:sz="4" w:space="0" w:color="000000"/>
              <w:bottom w:val="single" w:sz="4" w:space="0" w:color="000000"/>
              <w:right w:val="single" w:sz="4" w:space="0" w:color="000000"/>
            </w:tcBorders>
          </w:tcPr>
          <w:p w14:paraId="1C39AC53" w14:textId="77777777" w:rsidR="00020D61" w:rsidRPr="00350A53" w:rsidRDefault="00020D61" w:rsidP="00C76C39">
            <w:pPr>
              <w:ind w:left="75"/>
              <w:contextualSpacing/>
              <w:rPr>
                <w:rFonts w:ascii="Times New Roman" w:hAnsi="Times New Roman" w:cs="Times New Roman"/>
              </w:rPr>
            </w:pPr>
            <w:r w:rsidRPr="00350A53">
              <w:rPr>
                <w:rFonts w:ascii="Times New Roman" w:hAnsi="Times New Roman" w:cs="Times New Roman"/>
              </w:rPr>
              <w:t xml:space="preserve">Дърводобив </w:t>
            </w:r>
          </w:p>
        </w:tc>
        <w:tc>
          <w:tcPr>
            <w:tcW w:w="2790" w:type="dxa"/>
            <w:tcBorders>
              <w:top w:val="single" w:sz="4" w:space="0" w:color="000000"/>
              <w:left w:val="single" w:sz="4" w:space="0" w:color="000000"/>
              <w:bottom w:val="single" w:sz="4" w:space="0" w:color="000000"/>
              <w:right w:val="single" w:sz="4" w:space="0" w:color="000000"/>
            </w:tcBorders>
          </w:tcPr>
          <w:p w14:paraId="6B94A5D8" w14:textId="77777777" w:rsidR="00020D61" w:rsidRPr="00350A53" w:rsidRDefault="00020D61" w:rsidP="00C76C39">
            <w:pPr>
              <w:ind w:left="77" w:right="10"/>
              <w:contextualSpacing/>
              <w:rPr>
                <w:rFonts w:ascii="Times New Roman" w:hAnsi="Times New Roman" w:cs="Times New Roman"/>
              </w:rPr>
            </w:pPr>
            <w:r w:rsidRPr="00350A53">
              <w:rPr>
                <w:rFonts w:ascii="Times New Roman" w:hAnsi="Times New Roman" w:cs="Times New Roman"/>
              </w:rPr>
              <w:t xml:space="preserve">Съгласуване на горскостопанските дейности по време, място и начин на провеждане с лова и опазването на дивеча </w:t>
            </w:r>
          </w:p>
        </w:tc>
        <w:tc>
          <w:tcPr>
            <w:tcW w:w="2460" w:type="dxa"/>
            <w:tcBorders>
              <w:top w:val="single" w:sz="4" w:space="0" w:color="000000"/>
              <w:left w:val="single" w:sz="4" w:space="0" w:color="000000"/>
              <w:bottom w:val="single" w:sz="4" w:space="0" w:color="000000"/>
              <w:right w:val="single" w:sz="4" w:space="0" w:color="000000"/>
            </w:tcBorders>
          </w:tcPr>
          <w:p w14:paraId="40AB4A6D" w14:textId="77777777" w:rsidR="00E64C86" w:rsidRDefault="00020D61" w:rsidP="00C76C39">
            <w:pPr>
              <w:ind w:left="77"/>
              <w:contextualSpacing/>
              <w:rPr>
                <w:rFonts w:ascii="Times New Roman" w:hAnsi="Times New Roman" w:cs="Times New Roman"/>
              </w:rPr>
            </w:pPr>
            <w:r w:rsidRPr="00350A53">
              <w:rPr>
                <w:rFonts w:ascii="Times New Roman" w:hAnsi="Times New Roman" w:cs="Times New Roman"/>
              </w:rPr>
              <w:t xml:space="preserve">Преди началото на ловния сезон общо за обектите  </w:t>
            </w:r>
          </w:p>
          <w:p w14:paraId="0653144A" w14:textId="77777777" w:rsidR="00020D61" w:rsidRPr="00350A53" w:rsidRDefault="00020D61" w:rsidP="00C76C39">
            <w:pPr>
              <w:ind w:left="77"/>
              <w:contextualSpacing/>
              <w:rPr>
                <w:rFonts w:ascii="Times New Roman" w:hAnsi="Times New Roman" w:cs="Times New Roman"/>
              </w:rPr>
            </w:pPr>
            <w:r w:rsidRPr="00350A53">
              <w:rPr>
                <w:rFonts w:ascii="Times New Roman" w:hAnsi="Times New Roman" w:cs="Times New Roman"/>
              </w:rPr>
              <w:t xml:space="preserve">Ежеседмично преди ловните излети за всеки конкретен обект </w:t>
            </w:r>
          </w:p>
        </w:tc>
      </w:tr>
      <w:bookmarkEnd w:id="7"/>
      <w:tr w:rsidR="00350A53" w:rsidRPr="00350A53" w14:paraId="3BBC4090" w14:textId="77777777" w:rsidTr="007F2717">
        <w:trPr>
          <w:trHeight w:val="512"/>
        </w:trPr>
        <w:tc>
          <w:tcPr>
            <w:tcW w:w="2248" w:type="dxa"/>
            <w:tcBorders>
              <w:top w:val="single" w:sz="4" w:space="0" w:color="000000"/>
              <w:left w:val="single" w:sz="4" w:space="0" w:color="000000"/>
              <w:bottom w:val="single" w:sz="4" w:space="0" w:color="000000"/>
              <w:right w:val="nil"/>
            </w:tcBorders>
          </w:tcPr>
          <w:p w14:paraId="31F0A5A8" w14:textId="77777777" w:rsidR="00020D61" w:rsidRPr="00350A53" w:rsidRDefault="00020D61" w:rsidP="00C76C39">
            <w:pPr>
              <w:ind w:left="77"/>
              <w:contextualSpacing/>
              <w:rPr>
                <w:rFonts w:ascii="Times New Roman" w:hAnsi="Times New Roman" w:cs="Times New Roman"/>
              </w:rPr>
            </w:pPr>
            <w:r w:rsidRPr="00350A53">
              <w:rPr>
                <w:rFonts w:ascii="Times New Roman" w:hAnsi="Times New Roman" w:cs="Times New Roman"/>
                <w:b/>
              </w:rPr>
              <w:t xml:space="preserve"> </w:t>
            </w:r>
          </w:p>
        </w:tc>
        <w:tc>
          <w:tcPr>
            <w:tcW w:w="278" w:type="dxa"/>
            <w:tcBorders>
              <w:top w:val="single" w:sz="4" w:space="0" w:color="000000"/>
              <w:left w:val="nil"/>
              <w:bottom w:val="single" w:sz="4" w:space="0" w:color="000000"/>
              <w:right w:val="single" w:sz="4" w:space="0" w:color="000000"/>
            </w:tcBorders>
          </w:tcPr>
          <w:p w14:paraId="780FFA7D" w14:textId="77777777" w:rsidR="00020D61" w:rsidRPr="00350A53" w:rsidRDefault="00020D61" w:rsidP="00C76C39">
            <w:pPr>
              <w:contextualSpacing/>
              <w:rPr>
                <w:rFonts w:ascii="Times New Roman" w:hAnsi="Times New Roman" w:cs="Times New Roman"/>
              </w:rPr>
            </w:pPr>
          </w:p>
        </w:tc>
        <w:tc>
          <w:tcPr>
            <w:tcW w:w="2506" w:type="dxa"/>
            <w:tcBorders>
              <w:top w:val="single" w:sz="4" w:space="0" w:color="000000"/>
              <w:left w:val="single" w:sz="4" w:space="0" w:color="000000"/>
              <w:bottom w:val="single" w:sz="4" w:space="0" w:color="000000"/>
              <w:right w:val="single" w:sz="4" w:space="0" w:color="000000"/>
            </w:tcBorders>
          </w:tcPr>
          <w:p w14:paraId="18099329" w14:textId="77777777" w:rsidR="00020D61" w:rsidRPr="00350A53" w:rsidRDefault="00020D61" w:rsidP="00C76C39">
            <w:pPr>
              <w:ind w:left="75"/>
              <w:contextualSpacing/>
              <w:rPr>
                <w:rFonts w:ascii="Times New Roman" w:hAnsi="Times New Roman" w:cs="Times New Roman"/>
              </w:rPr>
            </w:pPr>
            <w:r w:rsidRPr="00350A53">
              <w:rPr>
                <w:rFonts w:ascii="Times New Roman" w:hAnsi="Times New Roman" w:cs="Times New Roman"/>
              </w:rPr>
              <w:t xml:space="preserve">Използване на химикали и биологични агенти </w:t>
            </w:r>
          </w:p>
        </w:tc>
        <w:tc>
          <w:tcPr>
            <w:tcW w:w="2790" w:type="dxa"/>
            <w:tcBorders>
              <w:top w:val="single" w:sz="4" w:space="0" w:color="000000"/>
              <w:left w:val="single" w:sz="4" w:space="0" w:color="000000"/>
              <w:bottom w:val="single" w:sz="4" w:space="0" w:color="000000"/>
              <w:right w:val="single" w:sz="4" w:space="0" w:color="000000"/>
            </w:tcBorders>
          </w:tcPr>
          <w:p w14:paraId="425F4836" w14:textId="77777777" w:rsidR="00020D61" w:rsidRPr="00350A53" w:rsidRDefault="00020D61" w:rsidP="00C76C39">
            <w:pPr>
              <w:ind w:left="77"/>
              <w:contextualSpacing/>
              <w:rPr>
                <w:rFonts w:ascii="Times New Roman" w:hAnsi="Times New Roman" w:cs="Times New Roman"/>
              </w:rPr>
            </w:pPr>
            <w:r w:rsidRPr="00350A53">
              <w:rPr>
                <w:rFonts w:ascii="Times New Roman" w:hAnsi="Times New Roman" w:cs="Times New Roman"/>
              </w:rPr>
              <w:t xml:space="preserve">Изпращане на информация </w:t>
            </w:r>
          </w:p>
        </w:tc>
        <w:tc>
          <w:tcPr>
            <w:tcW w:w="2460" w:type="dxa"/>
            <w:tcBorders>
              <w:top w:val="single" w:sz="4" w:space="0" w:color="000000"/>
              <w:left w:val="single" w:sz="4" w:space="0" w:color="000000"/>
              <w:bottom w:val="single" w:sz="4" w:space="0" w:color="000000"/>
              <w:right w:val="single" w:sz="4" w:space="0" w:color="000000"/>
            </w:tcBorders>
          </w:tcPr>
          <w:p w14:paraId="5C6221EC" w14:textId="77777777" w:rsidR="00020D61" w:rsidRPr="00350A53" w:rsidRDefault="00020D61" w:rsidP="00C76C39">
            <w:pPr>
              <w:ind w:left="77"/>
              <w:contextualSpacing/>
              <w:rPr>
                <w:rFonts w:ascii="Times New Roman" w:hAnsi="Times New Roman" w:cs="Times New Roman"/>
              </w:rPr>
            </w:pPr>
            <w:r w:rsidRPr="00350A53">
              <w:rPr>
                <w:rFonts w:ascii="Times New Roman" w:hAnsi="Times New Roman" w:cs="Times New Roman"/>
              </w:rPr>
              <w:t xml:space="preserve">2 седмици преди използване </w:t>
            </w:r>
          </w:p>
        </w:tc>
      </w:tr>
      <w:tr w:rsidR="00350A53" w:rsidRPr="00350A53" w14:paraId="12E5EE2A" w14:textId="77777777" w:rsidTr="00E64C86">
        <w:trPr>
          <w:trHeight w:val="2251"/>
        </w:trPr>
        <w:tc>
          <w:tcPr>
            <w:tcW w:w="2248" w:type="dxa"/>
            <w:tcBorders>
              <w:top w:val="single" w:sz="4" w:space="0" w:color="000000"/>
              <w:left w:val="single" w:sz="4" w:space="0" w:color="000000"/>
              <w:bottom w:val="single" w:sz="4" w:space="0" w:color="000000"/>
              <w:right w:val="nil"/>
            </w:tcBorders>
          </w:tcPr>
          <w:p w14:paraId="4005A862" w14:textId="77777777" w:rsidR="00020D61" w:rsidRPr="00350A53" w:rsidRDefault="00020D61" w:rsidP="00C76C39">
            <w:pPr>
              <w:ind w:left="77"/>
              <w:contextualSpacing/>
              <w:rPr>
                <w:rFonts w:ascii="Times New Roman" w:hAnsi="Times New Roman" w:cs="Times New Roman"/>
              </w:rPr>
            </w:pPr>
            <w:r w:rsidRPr="00350A53">
              <w:rPr>
                <w:rFonts w:ascii="Times New Roman" w:hAnsi="Times New Roman" w:cs="Times New Roman"/>
                <w:b/>
              </w:rPr>
              <w:t xml:space="preserve"> </w:t>
            </w:r>
          </w:p>
        </w:tc>
        <w:tc>
          <w:tcPr>
            <w:tcW w:w="278" w:type="dxa"/>
            <w:tcBorders>
              <w:top w:val="single" w:sz="4" w:space="0" w:color="000000"/>
              <w:left w:val="nil"/>
              <w:bottom w:val="single" w:sz="4" w:space="0" w:color="000000"/>
              <w:right w:val="single" w:sz="4" w:space="0" w:color="000000"/>
            </w:tcBorders>
          </w:tcPr>
          <w:p w14:paraId="341989CD" w14:textId="77777777" w:rsidR="00020D61" w:rsidRPr="00350A53" w:rsidRDefault="00020D61" w:rsidP="00C76C39">
            <w:pPr>
              <w:contextualSpacing/>
              <w:rPr>
                <w:rFonts w:ascii="Times New Roman" w:hAnsi="Times New Roman" w:cs="Times New Roman"/>
              </w:rPr>
            </w:pPr>
          </w:p>
        </w:tc>
        <w:tc>
          <w:tcPr>
            <w:tcW w:w="2506" w:type="dxa"/>
            <w:tcBorders>
              <w:top w:val="single" w:sz="4" w:space="0" w:color="000000"/>
              <w:left w:val="single" w:sz="4" w:space="0" w:color="000000"/>
              <w:bottom w:val="single" w:sz="4" w:space="0" w:color="000000"/>
              <w:right w:val="single" w:sz="4" w:space="0" w:color="000000"/>
            </w:tcBorders>
          </w:tcPr>
          <w:p w14:paraId="52C83AEA" w14:textId="77777777" w:rsidR="00020D61" w:rsidRPr="00350A53" w:rsidRDefault="00020D61" w:rsidP="00C76C39">
            <w:pPr>
              <w:ind w:left="75"/>
              <w:contextualSpacing/>
              <w:rPr>
                <w:rFonts w:ascii="Times New Roman" w:hAnsi="Times New Roman" w:cs="Times New Roman"/>
              </w:rPr>
            </w:pPr>
            <w:r w:rsidRPr="00350A53">
              <w:rPr>
                <w:rFonts w:ascii="Times New Roman" w:hAnsi="Times New Roman" w:cs="Times New Roman"/>
              </w:rPr>
              <w:t xml:space="preserve">Управление на Гори с висока </w:t>
            </w:r>
            <w:proofErr w:type="spellStart"/>
            <w:r w:rsidRPr="00350A53">
              <w:rPr>
                <w:rFonts w:ascii="Times New Roman" w:hAnsi="Times New Roman" w:cs="Times New Roman"/>
              </w:rPr>
              <w:t>консервационна</w:t>
            </w:r>
            <w:proofErr w:type="spellEnd"/>
            <w:r w:rsidRPr="00350A53">
              <w:rPr>
                <w:rFonts w:ascii="Times New Roman" w:hAnsi="Times New Roman" w:cs="Times New Roman"/>
              </w:rPr>
              <w:t xml:space="preserve"> стойност </w:t>
            </w:r>
          </w:p>
        </w:tc>
        <w:tc>
          <w:tcPr>
            <w:tcW w:w="2790" w:type="dxa"/>
            <w:tcBorders>
              <w:top w:val="single" w:sz="4" w:space="0" w:color="000000"/>
              <w:left w:val="single" w:sz="4" w:space="0" w:color="000000"/>
              <w:bottom w:val="single" w:sz="4" w:space="0" w:color="000000"/>
              <w:right w:val="single" w:sz="4" w:space="0" w:color="000000"/>
            </w:tcBorders>
          </w:tcPr>
          <w:p w14:paraId="6688FABF" w14:textId="77777777" w:rsidR="00020D61" w:rsidRPr="00350A53" w:rsidRDefault="00020D61" w:rsidP="00C76C39">
            <w:pPr>
              <w:ind w:left="77" w:right="24"/>
              <w:contextualSpacing/>
              <w:rPr>
                <w:rFonts w:ascii="Times New Roman" w:hAnsi="Times New Roman" w:cs="Times New Roman"/>
              </w:rPr>
            </w:pPr>
            <w:r w:rsidRPr="00350A53">
              <w:rPr>
                <w:rFonts w:ascii="Times New Roman" w:hAnsi="Times New Roman" w:cs="Times New Roman"/>
              </w:rPr>
              <w:t xml:space="preserve">Предоставяне на възможност за принос по идентифицирането на нови ГВКС и формулиране на мерки за опазването им чрез обявление на уеб страницата/ изпращане </w:t>
            </w:r>
          </w:p>
          <w:p w14:paraId="30086620" w14:textId="77777777" w:rsidR="00020D61" w:rsidRPr="00350A53" w:rsidRDefault="00020D61" w:rsidP="00C76C39">
            <w:pPr>
              <w:ind w:left="77"/>
              <w:contextualSpacing/>
              <w:rPr>
                <w:rFonts w:ascii="Times New Roman" w:hAnsi="Times New Roman" w:cs="Times New Roman"/>
              </w:rPr>
            </w:pPr>
            <w:r w:rsidRPr="00350A53">
              <w:rPr>
                <w:rFonts w:ascii="Times New Roman" w:hAnsi="Times New Roman" w:cs="Times New Roman"/>
              </w:rPr>
              <w:t xml:space="preserve">на писма  </w:t>
            </w:r>
          </w:p>
        </w:tc>
        <w:tc>
          <w:tcPr>
            <w:tcW w:w="2460" w:type="dxa"/>
            <w:tcBorders>
              <w:top w:val="single" w:sz="4" w:space="0" w:color="000000"/>
              <w:left w:val="single" w:sz="4" w:space="0" w:color="000000"/>
              <w:bottom w:val="single" w:sz="4" w:space="0" w:color="000000"/>
              <w:right w:val="single" w:sz="4" w:space="0" w:color="000000"/>
            </w:tcBorders>
          </w:tcPr>
          <w:p w14:paraId="4D42B350" w14:textId="77777777" w:rsidR="00020D61" w:rsidRPr="00350A53" w:rsidRDefault="00020D61" w:rsidP="00C76C39">
            <w:pPr>
              <w:ind w:left="77"/>
              <w:contextualSpacing/>
              <w:rPr>
                <w:rFonts w:ascii="Times New Roman" w:hAnsi="Times New Roman" w:cs="Times New Roman"/>
              </w:rPr>
            </w:pPr>
            <w:r w:rsidRPr="00350A53">
              <w:rPr>
                <w:rFonts w:ascii="Times New Roman" w:hAnsi="Times New Roman" w:cs="Times New Roman"/>
              </w:rPr>
              <w:t xml:space="preserve">Текущо </w:t>
            </w:r>
          </w:p>
        </w:tc>
      </w:tr>
      <w:tr w:rsidR="00350A53" w:rsidRPr="00350A53" w14:paraId="0F556A2D" w14:textId="77777777" w:rsidTr="00E64C86">
        <w:trPr>
          <w:trHeight w:val="2129"/>
        </w:trPr>
        <w:tc>
          <w:tcPr>
            <w:tcW w:w="2526" w:type="dxa"/>
            <w:gridSpan w:val="2"/>
            <w:tcBorders>
              <w:top w:val="single" w:sz="4" w:space="0" w:color="000000"/>
              <w:left w:val="single" w:sz="4" w:space="0" w:color="000000"/>
              <w:bottom w:val="single" w:sz="4" w:space="0" w:color="000000"/>
              <w:right w:val="single" w:sz="4" w:space="0" w:color="000000"/>
            </w:tcBorders>
          </w:tcPr>
          <w:p w14:paraId="19EE7C87" w14:textId="77777777" w:rsidR="00020D61" w:rsidRPr="00350A53" w:rsidRDefault="00020D61" w:rsidP="00C76C39">
            <w:pPr>
              <w:ind w:left="77"/>
              <w:contextualSpacing/>
              <w:rPr>
                <w:rFonts w:ascii="Times New Roman" w:hAnsi="Times New Roman" w:cs="Times New Roman"/>
              </w:rPr>
            </w:pPr>
            <w:r w:rsidRPr="00350A53">
              <w:rPr>
                <w:rFonts w:ascii="Times New Roman" w:hAnsi="Times New Roman" w:cs="Times New Roman"/>
                <w:b/>
              </w:rPr>
              <w:t xml:space="preserve">Туристически </w:t>
            </w:r>
          </w:p>
          <w:p w14:paraId="6D2C1484" w14:textId="77777777" w:rsidR="00020D61" w:rsidRPr="00350A53" w:rsidRDefault="00020D61" w:rsidP="00C76C39">
            <w:pPr>
              <w:ind w:left="77"/>
              <w:contextualSpacing/>
              <w:rPr>
                <w:rFonts w:ascii="Times New Roman" w:hAnsi="Times New Roman" w:cs="Times New Roman"/>
              </w:rPr>
            </w:pPr>
            <w:r w:rsidRPr="00350A53">
              <w:rPr>
                <w:rFonts w:ascii="Times New Roman" w:hAnsi="Times New Roman" w:cs="Times New Roman"/>
                <w:b/>
              </w:rPr>
              <w:t xml:space="preserve">дружества, </w:t>
            </w:r>
          </w:p>
          <w:p w14:paraId="4F1C051D" w14:textId="77777777" w:rsidR="00020D61" w:rsidRPr="00350A53" w:rsidRDefault="00020D61" w:rsidP="00C76C39">
            <w:pPr>
              <w:ind w:left="77"/>
              <w:contextualSpacing/>
              <w:rPr>
                <w:rFonts w:ascii="Times New Roman" w:hAnsi="Times New Roman" w:cs="Times New Roman"/>
              </w:rPr>
            </w:pPr>
            <w:r w:rsidRPr="00350A53">
              <w:rPr>
                <w:rFonts w:ascii="Times New Roman" w:hAnsi="Times New Roman" w:cs="Times New Roman"/>
                <w:b/>
              </w:rPr>
              <w:t xml:space="preserve">предприемачи в </w:t>
            </w:r>
          </w:p>
          <w:p w14:paraId="00FCF870" w14:textId="77777777" w:rsidR="00020D61" w:rsidRPr="00350A53" w:rsidRDefault="00020D61" w:rsidP="00C76C39">
            <w:pPr>
              <w:ind w:left="77"/>
              <w:contextualSpacing/>
              <w:rPr>
                <w:rFonts w:ascii="Times New Roman" w:hAnsi="Times New Roman" w:cs="Times New Roman"/>
              </w:rPr>
            </w:pPr>
            <w:r w:rsidRPr="00350A53">
              <w:rPr>
                <w:rFonts w:ascii="Times New Roman" w:hAnsi="Times New Roman" w:cs="Times New Roman"/>
                <w:b/>
              </w:rPr>
              <w:t xml:space="preserve">сферата на туризма </w:t>
            </w:r>
          </w:p>
        </w:tc>
        <w:tc>
          <w:tcPr>
            <w:tcW w:w="2506" w:type="dxa"/>
            <w:tcBorders>
              <w:top w:val="single" w:sz="4" w:space="0" w:color="000000"/>
              <w:left w:val="single" w:sz="4" w:space="0" w:color="000000"/>
              <w:bottom w:val="single" w:sz="4" w:space="0" w:color="000000"/>
              <w:right w:val="single" w:sz="4" w:space="0" w:color="000000"/>
            </w:tcBorders>
          </w:tcPr>
          <w:p w14:paraId="03D39E6F" w14:textId="77777777" w:rsidR="00020D61" w:rsidRPr="00350A53" w:rsidRDefault="00020D61" w:rsidP="00C76C39">
            <w:pPr>
              <w:ind w:left="75"/>
              <w:contextualSpacing/>
              <w:rPr>
                <w:rFonts w:ascii="Times New Roman" w:hAnsi="Times New Roman" w:cs="Times New Roman"/>
              </w:rPr>
            </w:pPr>
            <w:r w:rsidRPr="00350A53">
              <w:rPr>
                <w:rFonts w:ascii="Times New Roman" w:hAnsi="Times New Roman" w:cs="Times New Roman"/>
              </w:rPr>
              <w:t xml:space="preserve">Управление на Гори с висока </w:t>
            </w:r>
            <w:proofErr w:type="spellStart"/>
            <w:r w:rsidRPr="00350A53">
              <w:rPr>
                <w:rFonts w:ascii="Times New Roman" w:hAnsi="Times New Roman" w:cs="Times New Roman"/>
              </w:rPr>
              <w:t>консервационна</w:t>
            </w:r>
            <w:proofErr w:type="spellEnd"/>
            <w:r w:rsidRPr="00350A53">
              <w:rPr>
                <w:rFonts w:ascii="Times New Roman" w:hAnsi="Times New Roman" w:cs="Times New Roman"/>
              </w:rPr>
              <w:t xml:space="preserve"> стойност </w:t>
            </w:r>
          </w:p>
        </w:tc>
        <w:tc>
          <w:tcPr>
            <w:tcW w:w="2790" w:type="dxa"/>
            <w:tcBorders>
              <w:top w:val="single" w:sz="4" w:space="0" w:color="000000"/>
              <w:left w:val="single" w:sz="4" w:space="0" w:color="000000"/>
              <w:bottom w:val="single" w:sz="4" w:space="0" w:color="000000"/>
              <w:right w:val="single" w:sz="4" w:space="0" w:color="000000"/>
            </w:tcBorders>
          </w:tcPr>
          <w:p w14:paraId="6871AF36" w14:textId="77777777" w:rsidR="00020D61" w:rsidRPr="00350A53" w:rsidRDefault="00020D61" w:rsidP="00C76C39">
            <w:pPr>
              <w:ind w:left="77" w:right="24"/>
              <w:contextualSpacing/>
              <w:rPr>
                <w:rFonts w:ascii="Times New Roman" w:hAnsi="Times New Roman" w:cs="Times New Roman"/>
              </w:rPr>
            </w:pPr>
            <w:r w:rsidRPr="00350A53">
              <w:rPr>
                <w:rFonts w:ascii="Times New Roman" w:hAnsi="Times New Roman" w:cs="Times New Roman"/>
              </w:rPr>
              <w:t xml:space="preserve">Предоставяне на възможност за принос по идентифицирането на нови ГВКС и формулиране на мерки за опазването им чрез обявление на уеб страницата/ изпращане </w:t>
            </w:r>
          </w:p>
          <w:p w14:paraId="6C5B9A5E" w14:textId="77777777" w:rsidR="00020D61" w:rsidRPr="00350A53" w:rsidRDefault="00020D61" w:rsidP="00C76C39">
            <w:pPr>
              <w:ind w:left="77"/>
              <w:contextualSpacing/>
              <w:rPr>
                <w:rFonts w:ascii="Times New Roman" w:hAnsi="Times New Roman" w:cs="Times New Roman"/>
              </w:rPr>
            </w:pPr>
            <w:r w:rsidRPr="00350A53">
              <w:rPr>
                <w:rFonts w:ascii="Times New Roman" w:hAnsi="Times New Roman" w:cs="Times New Roman"/>
              </w:rPr>
              <w:t xml:space="preserve">на писма  </w:t>
            </w:r>
          </w:p>
        </w:tc>
        <w:tc>
          <w:tcPr>
            <w:tcW w:w="2460" w:type="dxa"/>
            <w:tcBorders>
              <w:top w:val="single" w:sz="4" w:space="0" w:color="000000"/>
              <w:left w:val="single" w:sz="4" w:space="0" w:color="000000"/>
              <w:bottom w:val="single" w:sz="4" w:space="0" w:color="000000"/>
              <w:right w:val="single" w:sz="4" w:space="0" w:color="000000"/>
            </w:tcBorders>
          </w:tcPr>
          <w:p w14:paraId="113DEA62" w14:textId="77777777" w:rsidR="00020D61" w:rsidRPr="00350A53" w:rsidRDefault="00020D61" w:rsidP="00C76C39">
            <w:pPr>
              <w:ind w:left="77"/>
              <w:contextualSpacing/>
              <w:rPr>
                <w:rFonts w:ascii="Times New Roman" w:hAnsi="Times New Roman" w:cs="Times New Roman"/>
              </w:rPr>
            </w:pPr>
            <w:r w:rsidRPr="00350A53">
              <w:rPr>
                <w:rFonts w:ascii="Times New Roman" w:hAnsi="Times New Roman" w:cs="Times New Roman"/>
              </w:rPr>
              <w:t xml:space="preserve">Текущо </w:t>
            </w:r>
          </w:p>
        </w:tc>
      </w:tr>
      <w:tr w:rsidR="00350A53" w:rsidRPr="00350A53" w14:paraId="4866FE3C" w14:textId="77777777" w:rsidTr="007F2717">
        <w:trPr>
          <w:trHeight w:val="567"/>
        </w:trPr>
        <w:tc>
          <w:tcPr>
            <w:tcW w:w="2526" w:type="dxa"/>
            <w:gridSpan w:val="2"/>
            <w:tcBorders>
              <w:top w:val="single" w:sz="4" w:space="0" w:color="000000"/>
              <w:left w:val="single" w:sz="4" w:space="0" w:color="000000"/>
              <w:bottom w:val="single" w:sz="4" w:space="0" w:color="000000"/>
              <w:right w:val="single" w:sz="4" w:space="0" w:color="000000"/>
            </w:tcBorders>
          </w:tcPr>
          <w:p w14:paraId="5AD6F924" w14:textId="77777777" w:rsidR="00020D61" w:rsidRPr="00350A53" w:rsidRDefault="00020D61" w:rsidP="00C76C39">
            <w:pPr>
              <w:ind w:left="77"/>
              <w:contextualSpacing/>
              <w:rPr>
                <w:rFonts w:ascii="Times New Roman" w:hAnsi="Times New Roman" w:cs="Times New Roman"/>
              </w:rPr>
            </w:pPr>
            <w:r w:rsidRPr="00350A53">
              <w:rPr>
                <w:rFonts w:ascii="Times New Roman" w:hAnsi="Times New Roman" w:cs="Times New Roman"/>
                <w:b/>
              </w:rPr>
              <w:lastRenderedPageBreak/>
              <w:t xml:space="preserve"> </w:t>
            </w:r>
          </w:p>
        </w:tc>
        <w:tc>
          <w:tcPr>
            <w:tcW w:w="2506" w:type="dxa"/>
            <w:tcBorders>
              <w:top w:val="single" w:sz="4" w:space="0" w:color="000000"/>
              <w:left w:val="single" w:sz="4" w:space="0" w:color="000000"/>
              <w:bottom w:val="single" w:sz="4" w:space="0" w:color="000000"/>
              <w:right w:val="single" w:sz="4" w:space="0" w:color="000000"/>
            </w:tcBorders>
          </w:tcPr>
          <w:p w14:paraId="0420CE25" w14:textId="77777777" w:rsidR="00020D61" w:rsidRPr="00350A53" w:rsidRDefault="00020D61" w:rsidP="00C76C39">
            <w:pPr>
              <w:ind w:left="75"/>
              <w:contextualSpacing/>
              <w:rPr>
                <w:rFonts w:ascii="Times New Roman" w:hAnsi="Times New Roman" w:cs="Times New Roman"/>
              </w:rPr>
            </w:pPr>
            <w:r w:rsidRPr="00350A53">
              <w:rPr>
                <w:rFonts w:ascii="Times New Roman" w:hAnsi="Times New Roman" w:cs="Times New Roman"/>
              </w:rPr>
              <w:t xml:space="preserve">Дърводобив в близост до туристически обекти </w:t>
            </w:r>
          </w:p>
        </w:tc>
        <w:tc>
          <w:tcPr>
            <w:tcW w:w="2790" w:type="dxa"/>
            <w:tcBorders>
              <w:top w:val="single" w:sz="4" w:space="0" w:color="000000"/>
              <w:left w:val="single" w:sz="4" w:space="0" w:color="000000"/>
              <w:bottom w:val="single" w:sz="4" w:space="0" w:color="000000"/>
              <w:right w:val="single" w:sz="4" w:space="0" w:color="000000"/>
            </w:tcBorders>
          </w:tcPr>
          <w:p w14:paraId="799122C7" w14:textId="77777777" w:rsidR="00020D61" w:rsidRPr="00350A53" w:rsidRDefault="00020D61" w:rsidP="00C76C39">
            <w:pPr>
              <w:ind w:left="77"/>
              <w:contextualSpacing/>
              <w:rPr>
                <w:rFonts w:ascii="Times New Roman" w:hAnsi="Times New Roman" w:cs="Times New Roman"/>
              </w:rPr>
            </w:pPr>
            <w:r w:rsidRPr="00350A53">
              <w:rPr>
                <w:rFonts w:ascii="Times New Roman" w:hAnsi="Times New Roman" w:cs="Times New Roman"/>
              </w:rPr>
              <w:t xml:space="preserve">Прилагане на изискванията за стопанисване на ГВКС 6 </w:t>
            </w:r>
          </w:p>
        </w:tc>
        <w:tc>
          <w:tcPr>
            <w:tcW w:w="2460" w:type="dxa"/>
            <w:tcBorders>
              <w:top w:val="single" w:sz="4" w:space="0" w:color="000000"/>
              <w:left w:val="single" w:sz="4" w:space="0" w:color="000000"/>
              <w:bottom w:val="single" w:sz="4" w:space="0" w:color="000000"/>
              <w:right w:val="single" w:sz="4" w:space="0" w:color="000000"/>
            </w:tcBorders>
          </w:tcPr>
          <w:p w14:paraId="4FF0151E" w14:textId="77777777" w:rsidR="00020D61" w:rsidRPr="00350A53" w:rsidRDefault="00020D61" w:rsidP="00C76C39">
            <w:pPr>
              <w:ind w:left="77"/>
              <w:contextualSpacing/>
              <w:rPr>
                <w:rFonts w:ascii="Times New Roman" w:hAnsi="Times New Roman" w:cs="Times New Roman"/>
              </w:rPr>
            </w:pPr>
            <w:r w:rsidRPr="00350A53">
              <w:rPr>
                <w:rFonts w:ascii="Times New Roman" w:hAnsi="Times New Roman" w:cs="Times New Roman"/>
              </w:rPr>
              <w:t xml:space="preserve">Текущо </w:t>
            </w:r>
          </w:p>
        </w:tc>
      </w:tr>
      <w:tr w:rsidR="00350A53" w:rsidRPr="00350A53" w14:paraId="3785A35D" w14:textId="77777777" w:rsidTr="007F2717">
        <w:trPr>
          <w:trHeight w:val="2402"/>
        </w:trPr>
        <w:tc>
          <w:tcPr>
            <w:tcW w:w="2526" w:type="dxa"/>
            <w:gridSpan w:val="2"/>
            <w:tcBorders>
              <w:top w:val="single" w:sz="4" w:space="0" w:color="000000"/>
              <w:left w:val="single" w:sz="4" w:space="0" w:color="000000"/>
              <w:bottom w:val="single" w:sz="4" w:space="0" w:color="000000"/>
              <w:right w:val="single" w:sz="4" w:space="0" w:color="000000"/>
            </w:tcBorders>
          </w:tcPr>
          <w:p w14:paraId="32341193" w14:textId="77777777" w:rsidR="00020D61" w:rsidRPr="00350A53" w:rsidRDefault="00020D61" w:rsidP="00C76C39">
            <w:pPr>
              <w:ind w:left="77"/>
              <w:contextualSpacing/>
              <w:rPr>
                <w:rFonts w:ascii="Times New Roman" w:hAnsi="Times New Roman" w:cs="Times New Roman"/>
              </w:rPr>
            </w:pPr>
            <w:r w:rsidRPr="00350A53">
              <w:rPr>
                <w:rFonts w:ascii="Times New Roman" w:hAnsi="Times New Roman" w:cs="Times New Roman"/>
                <w:b/>
              </w:rPr>
              <w:t xml:space="preserve">ВиК </w:t>
            </w:r>
          </w:p>
        </w:tc>
        <w:tc>
          <w:tcPr>
            <w:tcW w:w="2506" w:type="dxa"/>
            <w:tcBorders>
              <w:top w:val="single" w:sz="4" w:space="0" w:color="000000"/>
              <w:left w:val="single" w:sz="4" w:space="0" w:color="000000"/>
              <w:bottom w:val="single" w:sz="4" w:space="0" w:color="000000"/>
              <w:right w:val="single" w:sz="4" w:space="0" w:color="000000"/>
            </w:tcBorders>
          </w:tcPr>
          <w:p w14:paraId="1292FCB6" w14:textId="77777777" w:rsidR="00020D61" w:rsidRPr="00350A53" w:rsidRDefault="00020D61" w:rsidP="00C76C39">
            <w:pPr>
              <w:ind w:left="75"/>
              <w:contextualSpacing/>
              <w:rPr>
                <w:rFonts w:ascii="Times New Roman" w:hAnsi="Times New Roman" w:cs="Times New Roman"/>
              </w:rPr>
            </w:pPr>
            <w:r w:rsidRPr="00350A53">
              <w:rPr>
                <w:rFonts w:ascii="Times New Roman" w:hAnsi="Times New Roman" w:cs="Times New Roman"/>
              </w:rPr>
              <w:t xml:space="preserve">Дърводобив </w:t>
            </w:r>
          </w:p>
        </w:tc>
        <w:tc>
          <w:tcPr>
            <w:tcW w:w="2790" w:type="dxa"/>
            <w:tcBorders>
              <w:top w:val="single" w:sz="4" w:space="0" w:color="000000"/>
              <w:left w:val="single" w:sz="4" w:space="0" w:color="000000"/>
              <w:bottom w:val="single" w:sz="4" w:space="0" w:color="000000"/>
              <w:right w:val="single" w:sz="4" w:space="0" w:color="000000"/>
            </w:tcBorders>
          </w:tcPr>
          <w:p w14:paraId="2BF59076" w14:textId="77777777" w:rsidR="00020D61" w:rsidRPr="00350A53" w:rsidRDefault="00020D61" w:rsidP="00C76C39">
            <w:pPr>
              <w:ind w:left="77"/>
              <w:contextualSpacing/>
              <w:rPr>
                <w:rFonts w:ascii="Times New Roman" w:hAnsi="Times New Roman" w:cs="Times New Roman"/>
              </w:rPr>
            </w:pPr>
            <w:r w:rsidRPr="00350A53">
              <w:rPr>
                <w:rFonts w:ascii="Times New Roman" w:hAnsi="Times New Roman" w:cs="Times New Roman"/>
              </w:rPr>
              <w:t xml:space="preserve">Съгласуване на предвидени обекти за дърводобив попадащи в </w:t>
            </w:r>
            <w:proofErr w:type="spellStart"/>
            <w:r w:rsidRPr="00350A53">
              <w:rPr>
                <w:rFonts w:ascii="Times New Roman" w:hAnsi="Times New Roman" w:cs="Times New Roman"/>
              </w:rPr>
              <w:t>санитарноохранителните</w:t>
            </w:r>
            <w:proofErr w:type="spellEnd"/>
            <w:r w:rsidRPr="00350A53">
              <w:rPr>
                <w:rFonts w:ascii="Times New Roman" w:hAnsi="Times New Roman" w:cs="Times New Roman"/>
              </w:rPr>
              <w:t xml:space="preserve"> зони, в близост до източници на питейна вода и/или в близост до водопреносна инфраструктура </w:t>
            </w:r>
          </w:p>
        </w:tc>
        <w:tc>
          <w:tcPr>
            <w:tcW w:w="2460" w:type="dxa"/>
            <w:tcBorders>
              <w:top w:val="single" w:sz="4" w:space="0" w:color="000000"/>
              <w:left w:val="single" w:sz="4" w:space="0" w:color="000000"/>
              <w:bottom w:val="single" w:sz="4" w:space="0" w:color="000000"/>
              <w:right w:val="single" w:sz="4" w:space="0" w:color="000000"/>
            </w:tcBorders>
          </w:tcPr>
          <w:p w14:paraId="06B3B724" w14:textId="77777777" w:rsidR="00020D61" w:rsidRPr="00350A53" w:rsidRDefault="00020D61" w:rsidP="00C76C39">
            <w:pPr>
              <w:ind w:left="77"/>
              <w:contextualSpacing/>
              <w:rPr>
                <w:rFonts w:ascii="Times New Roman" w:hAnsi="Times New Roman" w:cs="Times New Roman"/>
              </w:rPr>
            </w:pPr>
            <w:r w:rsidRPr="00350A53">
              <w:rPr>
                <w:rFonts w:ascii="Times New Roman" w:hAnsi="Times New Roman" w:cs="Times New Roman"/>
              </w:rPr>
              <w:t xml:space="preserve">Ежегодно </w:t>
            </w:r>
          </w:p>
        </w:tc>
      </w:tr>
      <w:tr w:rsidR="00E64C86" w:rsidRPr="00350A53" w14:paraId="62A231B4" w14:textId="77777777" w:rsidTr="00E64C86">
        <w:trPr>
          <w:trHeight w:val="2494"/>
        </w:trPr>
        <w:tc>
          <w:tcPr>
            <w:tcW w:w="2526" w:type="dxa"/>
            <w:gridSpan w:val="2"/>
            <w:tcBorders>
              <w:top w:val="single" w:sz="4" w:space="0" w:color="000000"/>
              <w:left w:val="single" w:sz="4" w:space="0" w:color="000000"/>
              <w:bottom w:val="single" w:sz="4" w:space="0" w:color="000000"/>
              <w:right w:val="single" w:sz="4" w:space="0" w:color="000000"/>
            </w:tcBorders>
          </w:tcPr>
          <w:p w14:paraId="1CD904F9" w14:textId="77777777" w:rsidR="00E64C86" w:rsidRPr="00350A53" w:rsidRDefault="00E64C86" w:rsidP="00C76C39">
            <w:pPr>
              <w:ind w:left="77"/>
              <w:contextualSpacing/>
              <w:rPr>
                <w:rFonts w:ascii="Times New Roman" w:hAnsi="Times New Roman" w:cs="Times New Roman"/>
                <w:b/>
              </w:rPr>
            </w:pPr>
            <w:r w:rsidRPr="00350A53">
              <w:rPr>
                <w:rFonts w:ascii="Times New Roman" w:hAnsi="Times New Roman" w:cs="Times New Roman"/>
                <w:b/>
              </w:rPr>
              <w:t>Екологични неправителствени организации</w:t>
            </w:r>
          </w:p>
        </w:tc>
        <w:tc>
          <w:tcPr>
            <w:tcW w:w="2506" w:type="dxa"/>
            <w:tcBorders>
              <w:top w:val="single" w:sz="4" w:space="0" w:color="000000"/>
              <w:left w:val="single" w:sz="4" w:space="0" w:color="000000"/>
              <w:bottom w:val="single" w:sz="4" w:space="0" w:color="000000"/>
              <w:right w:val="single" w:sz="4" w:space="0" w:color="000000"/>
            </w:tcBorders>
          </w:tcPr>
          <w:p w14:paraId="4CA0844C" w14:textId="77777777" w:rsidR="00E64C86" w:rsidRPr="00350A53" w:rsidRDefault="00E64C86" w:rsidP="00C76C39">
            <w:pPr>
              <w:contextualSpacing/>
              <w:rPr>
                <w:rFonts w:ascii="Times New Roman" w:hAnsi="Times New Roman" w:cs="Times New Roman"/>
              </w:rPr>
            </w:pPr>
            <w:r w:rsidRPr="00350A53">
              <w:rPr>
                <w:rFonts w:ascii="Times New Roman" w:hAnsi="Times New Roman" w:cs="Times New Roman"/>
              </w:rPr>
              <w:t xml:space="preserve">Управление на Гори с висока </w:t>
            </w:r>
            <w:proofErr w:type="spellStart"/>
            <w:r w:rsidRPr="00350A53">
              <w:rPr>
                <w:rFonts w:ascii="Times New Roman" w:hAnsi="Times New Roman" w:cs="Times New Roman"/>
              </w:rPr>
              <w:t>консервационна</w:t>
            </w:r>
            <w:proofErr w:type="spellEnd"/>
            <w:r w:rsidRPr="00350A53">
              <w:rPr>
                <w:rFonts w:ascii="Times New Roman" w:hAnsi="Times New Roman" w:cs="Times New Roman"/>
              </w:rPr>
              <w:t xml:space="preserve"> стойност </w:t>
            </w:r>
          </w:p>
        </w:tc>
        <w:tc>
          <w:tcPr>
            <w:tcW w:w="2790" w:type="dxa"/>
            <w:tcBorders>
              <w:top w:val="single" w:sz="4" w:space="0" w:color="000000"/>
              <w:left w:val="single" w:sz="4" w:space="0" w:color="000000"/>
              <w:bottom w:val="single" w:sz="4" w:space="0" w:color="000000"/>
              <w:right w:val="single" w:sz="4" w:space="0" w:color="000000"/>
            </w:tcBorders>
          </w:tcPr>
          <w:p w14:paraId="45002828" w14:textId="77777777" w:rsidR="00E64C86" w:rsidRPr="00350A53" w:rsidRDefault="00E64C86" w:rsidP="00C76C39">
            <w:pPr>
              <w:ind w:left="3"/>
              <w:contextualSpacing/>
              <w:rPr>
                <w:rFonts w:ascii="Times New Roman" w:hAnsi="Times New Roman" w:cs="Times New Roman"/>
              </w:rPr>
            </w:pPr>
            <w:r w:rsidRPr="00350A53">
              <w:rPr>
                <w:rFonts w:ascii="Times New Roman" w:hAnsi="Times New Roman" w:cs="Times New Roman"/>
              </w:rPr>
              <w:t xml:space="preserve">Предоставяне на възможност за принос по идентифицирането на нови ГВКС и формулиране на мерки за опазването им чрез обявление на уеб страницата/ изпращане </w:t>
            </w:r>
          </w:p>
          <w:p w14:paraId="32116A7D" w14:textId="77777777" w:rsidR="00E64C86" w:rsidRPr="00350A53" w:rsidRDefault="00E64C86" w:rsidP="00C76C39">
            <w:pPr>
              <w:ind w:left="77"/>
              <w:contextualSpacing/>
              <w:rPr>
                <w:rFonts w:ascii="Times New Roman" w:hAnsi="Times New Roman" w:cs="Times New Roman"/>
              </w:rPr>
            </w:pPr>
            <w:r w:rsidRPr="00350A53">
              <w:rPr>
                <w:rFonts w:ascii="Times New Roman" w:hAnsi="Times New Roman" w:cs="Times New Roman"/>
              </w:rPr>
              <w:t xml:space="preserve">на писма  </w:t>
            </w:r>
          </w:p>
        </w:tc>
        <w:tc>
          <w:tcPr>
            <w:tcW w:w="2460" w:type="dxa"/>
            <w:tcBorders>
              <w:top w:val="single" w:sz="4" w:space="0" w:color="000000"/>
              <w:left w:val="single" w:sz="4" w:space="0" w:color="000000"/>
              <w:bottom w:val="single" w:sz="4" w:space="0" w:color="000000"/>
              <w:right w:val="single" w:sz="4" w:space="0" w:color="000000"/>
            </w:tcBorders>
          </w:tcPr>
          <w:p w14:paraId="612EFCB9" w14:textId="77777777" w:rsidR="00E64C86" w:rsidRPr="00350A53" w:rsidRDefault="00E64C86" w:rsidP="00C76C39">
            <w:pPr>
              <w:ind w:left="77"/>
              <w:contextualSpacing/>
              <w:rPr>
                <w:rFonts w:ascii="Times New Roman" w:hAnsi="Times New Roman" w:cs="Times New Roman"/>
              </w:rPr>
            </w:pPr>
            <w:r w:rsidRPr="00350A53">
              <w:rPr>
                <w:rFonts w:ascii="Times New Roman" w:hAnsi="Times New Roman" w:cs="Times New Roman"/>
              </w:rPr>
              <w:t>Текущо</w:t>
            </w:r>
          </w:p>
        </w:tc>
      </w:tr>
    </w:tbl>
    <w:p w14:paraId="0359A0D5" w14:textId="77777777" w:rsidR="00020D61" w:rsidRPr="00350A53" w:rsidRDefault="00020D61" w:rsidP="00C76C39">
      <w:pPr>
        <w:spacing w:after="0" w:line="240" w:lineRule="auto"/>
        <w:contextualSpacing/>
        <w:rPr>
          <w:rFonts w:ascii="Times New Roman" w:hAnsi="Times New Roman" w:cs="Times New Roman"/>
        </w:rPr>
      </w:pPr>
    </w:p>
    <w:tbl>
      <w:tblPr>
        <w:tblStyle w:val="TableGrid"/>
        <w:tblW w:w="10282" w:type="dxa"/>
        <w:tblInd w:w="-108" w:type="dxa"/>
        <w:tblCellMar>
          <w:left w:w="106" w:type="dxa"/>
          <w:right w:w="115" w:type="dxa"/>
        </w:tblCellMar>
        <w:tblLook w:val="04A0" w:firstRow="1" w:lastRow="0" w:firstColumn="1" w:lastColumn="0" w:noHBand="0" w:noVBand="1"/>
      </w:tblPr>
      <w:tblGrid>
        <w:gridCol w:w="2526"/>
        <w:gridCol w:w="2506"/>
        <w:gridCol w:w="2790"/>
        <w:gridCol w:w="2460"/>
      </w:tblGrid>
      <w:tr w:rsidR="00350A53" w:rsidRPr="00350A53" w14:paraId="6F4CB6E0" w14:textId="77777777" w:rsidTr="00E64C86">
        <w:trPr>
          <w:trHeight w:val="1390"/>
        </w:trPr>
        <w:tc>
          <w:tcPr>
            <w:tcW w:w="2526" w:type="dxa"/>
            <w:tcBorders>
              <w:top w:val="single" w:sz="4" w:space="0" w:color="000000"/>
              <w:left w:val="single" w:sz="4" w:space="0" w:color="000000"/>
              <w:bottom w:val="single" w:sz="4" w:space="0" w:color="000000"/>
              <w:right w:val="single" w:sz="4" w:space="0" w:color="000000"/>
            </w:tcBorders>
          </w:tcPr>
          <w:p w14:paraId="207BC813" w14:textId="77777777" w:rsidR="00020D61" w:rsidRPr="00350A53" w:rsidRDefault="00020D61" w:rsidP="00C76C39">
            <w:pPr>
              <w:ind w:left="2"/>
              <w:contextualSpacing/>
              <w:rPr>
                <w:rFonts w:ascii="Times New Roman" w:hAnsi="Times New Roman" w:cs="Times New Roman"/>
              </w:rPr>
            </w:pPr>
            <w:r w:rsidRPr="00350A53">
              <w:rPr>
                <w:rFonts w:ascii="Times New Roman" w:hAnsi="Times New Roman" w:cs="Times New Roman"/>
                <w:b/>
              </w:rPr>
              <w:t xml:space="preserve"> </w:t>
            </w:r>
          </w:p>
        </w:tc>
        <w:tc>
          <w:tcPr>
            <w:tcW w:w="2506" w:type="dxa"/>
            <w:tcBorders>
              <w:top w:val="single" w:sz="4" w:space="0" w:color="000000"/>
              <w:left w:val="single" w:sz="4" w:space="0" w:color="000000"/>
              <w:bottom w:val="single" w:sz="4" w:space="0" w:color="000000"/>
              <w:right w:val="single" w:sz="4" w:space="0" w:color="000000"/>
            </w:tcBorders>
          </w:tcPr>
          <w:p w14:paraId="47B73953" w14:textId="77777777" w:rsidR="00020D61" w:rsidRPr="00350A53" w:rsidRDefault="00020D61" w:rsidP="00C76C39">
            <w:pPr>
              <w:contextualSpacing/>
              <w:rPr>
                <w:rFonts w:ascii="Times New Roman" w:hAnsi="Times New Roman" w:cs="Times New Roman"/>
              </w:rPr>
            </w:pPr>
            <w:r w:rsidRPr="00350A53">
              <w:rPr>
                <w:rFonts w:ascii="Times New Roman" w:hAnsi="Times New Roman" w:cs="Times New Roman"/>
              </w:rPr>
              <w:t xml:space="preserve">Опазване на биологичното разнообразие </w:t>
            </w:r>
          </w:p>
        </w:tc>
        <w:tc>
          <w:tcPr>
            <w:tcW w:w="2790" w:type="dxa"/>
            <w:tcBorders>
              <w:top w:val="single" w:sz="4" w:space="0" w:color="000000"/>
              <w:left w:val="single" w:sz="4" w:space="0" w:color="000000"/>
              <w:bottom w:val="single" w:sz="4" w:space="0" w:color="000000"/>
              <w:right w:val="single" w:sz="4" w:space="0" w:color="000000"/>
            </w:tcBorders>
          </w:tcPr>
          <w:p w14:paraId="5B1EF660" w14:textId="77777777" w:rsidR="00020D61" w:rsidRPr="00350A53" w:rsidRDefault="00020D61" w:rsidP="00C76C39">
            <w:pPr>
              <w:ind w:left="3"/>
              <w:contextualSpacing/>
              <w:rPr>
                <w:rFonts w:ascii="Times New Roman" w:hAnsi="Times New Roman" w:cs="Times New Roman"/>
              </w:rPr>
            </w:pPr>
            <w:r w:rsidRPr="00350A53">
              <w:rPr>
                <w:rFonts w:ascii="Times New Roman" w:hAnsi="Times New Roman" w:cs="Times New Roman"/>
              </w:rPr>
              <w:t xml:space="preserve">Ангажиране на НПО в подобряване уменията на персонала на ДГС за разпознаване и опазване  за защитени видове </w:t>
            </w:r>
          </w:p>
        </w:tc>
        <w:tc>
          <w:tcPr>
            <w:tcW w:w="2460" w:type="dxa"/>
            <w:tcBorders>
              <w:top w:val="single" w:sz="4" w:space="0" w:color="000000"/>
              <w:left w:val="single" w:sz="4" w:space="0" w:color="000000"/>
              <w:bottom w:val="single" w:sz="4" w:space="0" w:color="000000"/>
              <w:right w:val="single" w:sz="4" w:space="0" w:color="000000"/>
            </w:tcBorders>
          </w:tcPr>
          <w:p w14:paraId="4DDE96D1" w14:textId="77777777" w:rsidR="00020D61" w:rsidRPr="00350A53" w:rsidRDefault="00020D61" w:rsidP="00C76C39">
            <w:pPr>
              <w:ind w:left="2"/>
              <w:contextualSpacing/>
              <w:rPr>
                <w:rFonts w:ascii="Times New Roman" w:hAnsi="Times New Roman" w:cs="Times New Roman"/>
              </w:rPr>
            </w:pPr>
            <w:r w:rsidRPr="00350A53">
              <w:rPr>
                <w:rFonts w:ascii="Times New Roman" w:hAnsi="Times New Roman" w:cs="Times New Roman"/>
              </w:rPr>
              <w:t xml:space="preserve">Ежегодно </w:t>
            </w:r>
          </w:p>
        </w:tc>
      </w:tr>
      <w:tr w:rsidR="00350A53" w:rsidRPr="00350A53" w14:paraId="4AB3862E" w14:textId="77777777" w:rsidTr="00E64C86">
        <w:trPr>
          <w:trHeight w:val="840"/>
        </w:trPr>
        <w:tc>
          <w:tcPr>
            <w:tcW w:w="2526" w:type="dxa"/>
            <w:tcBorders>
              <w:top w:val="single" w:sz="4" w:space="0" w:color="000000"/>
              <w:left w:val="single" w:sz="4" w:space="0" w:color="000000"/>
              <w:bottom w:val="single" w:sz="4" w:space="0" w:color="000000"/>
              <w:right w:val="single" w:sz="4" w:space="0" w:color="000000"/>
            </w:tcBorders>
          </w:tcPr>
          <w:p w14:paraId="6D109F3E" w14:textId="77777777" w:rsidR="00020D61" w:rsidRPr="00350A53" w:rsidRDefault="00020D61" w:rsidP="00C76C39">
            <w:pPr>
              <w:ind w:left="2"/>
              <w:contextualSpacing/>
              <w:rPr>
                <w:rFonts w:ascii="Times New Roman" w:hAnsi="Times New Roman" w:cs="Times New Roman"/>
              </w:rPr>
            </w:pPr>
            <w:r w:rsidRPr="00350A53">
              <w:rPr>
                <w:rFonts w:ascii="Times New Roman" w:hAnsi="Times New Roman" w:cs="Times New Roman"/>
                <w:b/>
              </w:rPr>
              <w:t xml:space="preserve"> </w:t>
            </w:r>
          </w:p>
        </w:tc>
        <w:tc>
          <w:tcPr>
            <w:tcW w:w="2506" w:type="dxa"/>
            <w:tcBorders>
              <w:top w:val="single" w:sz="4" w:space="0" w:color="000000"/>
              <w:left w:val="single" w:sz="4" w:space="0" w:color="000000"/>
              <w:bottom w:val="single" w:sz="4" w:space="0" w:color="000000"/>
              <w:right w:val="single" w:sz="4" w:space="0" w:color="000000"/>
            </w:tcBorders>
          </w:tcPr>
          <w:p w14:paraId="31B9EEB5" w14:textId="77777777" w:rsidR="00020D61" w:rsidRPr="00350A53" w:rsidRDefault="00020D61" w:rsidP="00C76C39">
            <w:pPr>
              <w:contextualSpacing/>
              <w:rPr>
                <w:rFonts w:ascii="Times New Roman" w:hAnsi="Times New Roman" w:cs="Times New Roman"/>
              </w:rPr>
            </w:pPr>
            <w:r w:rsidRPr="00350A53">
              <w:rPr>
                <w:rFonts w:ascii="Times New Roman" w:hAnsi="Times New Roman" w:cs="Times New Roman"/>
              </w:rPr>
              <w:t xml:space="preserve"> </w:t>
            </w:r>
          </w:p>
        </w:tc>
        <w:tc>
          <w:tcPr>
            <w:tcW w:w="2790" w:type="dxa"/>
            <w:tcBorders>
              <w:top w:val="single" w:sz="4" w:space="0" w:color="000000"/>
              <w:left w:val="single" w:sz="4" w:space="0" w:color="000000"/>
              <w:bottom w:val="single" w:sz="4" w:space="0" w:color="000000"/>
              <w:right w:val="single" w:sz="4" w:space="0" w:color="000000"/>
            </w:tcBorders>
          </w:tcPr>
          <w:p w14:paraId="45075FDC" w14:textId="77777777" w:rsidR="00020D61" w:rsidRPr="00350A53" w:rsidRDefault="00020D61" w:rsidP="00C76C39">
            <w:pPr>
              <w:ind w:left="3"/>
              <w:contextualSpacing/>
              <w:rPr>
                <w:rFonts w:ascii="Times New Roman" w:hAnsi="Times New Roman" w:cs="Times New Roman"/>
              </w:rPr>
            </w:pPr>
            <w:r w:rsidRPr="00350A53">
              <w:rPr>
                <w:rFonts w:ascii="Times New Roman" w:hAnsi="Times New Roman" w:cs="Times New Roman"/>
              </w:rPr>
              <w:t xml:space="preserve">Търсене на партньорства за изпълнение на проекти </w:t>
            </w:r>
          </w:p>
        </w:tc>
        <w:tc>
          <w:tcPr>
            <w:tcW w:w="2460" w:type="dxa"/>
            <w:tcBorders>
              <w:top w:val="single" w:sz="4" w:space="0" w:color="000000"/>
              <w:left w:val="single" w:sz="4" w:space="0" w:color="000000"/>
              <w:bottom w:val="single" w:sz="4" w:space="0" w:color="000000"/>
              <w:right w:val="single" w:sz="4" w:space="0" w:color="000000"/>
            </w:tcBorders>
          </w:tcPr>
          <w:p w14:paraId="46F5470D" w14:textId="77777777" w:rsidR="00020D61" w:rsidRPr="00350A53" w:rsidRDefault="00020D61" w:rsidP="00C76C39">
            <w:pPr>
              <w:ind w:left="2"/>
              <w:contextualSpacing/>
              <w:rPr>
                <w:rFonts w:ascii="Times New Roman" w:hAnsi="Times New Roman" w:cs="Times New Roman"/>
              </w:rPr>
            </w:pPr>
            <w:r w:rsidRPr="00350A53">
              <w:rPr>
                <w:rFonts w:ascii="Times New Roman" w:hAnsi="Times New Roman" w:cs="Times New Roman"/>
              </w:rPr>
              <w:t xml:space="preserve">Текущо </w:t>
            </w:r>
          </w:p>
        </w:tc>
      </w:tr>
    </w:tbl>
    <w:p w14:paraId="642F5EFC" w14:textId="77777777" w:rsidR="00020D61" w:rsidRPr="007F2717" w:rsidRDefault="00020D61" w:rsidP="00C76C39">
      <w:pPr>
        <w:spacing w:after="0" w:line="240" w:lineRule="auto"/>
        <w:contextualSpacing/>
        <w:jc w:val="both"/>
        <w:rPr>
          <w:rFonts w:ascii="Times New Roman" w:hAnsi="Times New Roman" w:cs="Times New Roman"/>
          <w:sz w:val="8"/>
          <w:szCs w:val="8"/>
        </w:rPr>
      </w:pPr>
    </w:p>
    <w:p w14:paraId="085BE64E" w14:textId="77777777" w:rsidR="00020D61" w:rsidRPr="00350A53" w:rsidRDefault="00020D61" w:rsidP="00C76C39">
      <w:pPr>
        <w:spacing w:after="0" w:line="240" w:lineRule="auto"/>
        <w:contextualSpacing/>
        <w:jc w:val="both"/>
        <w:rPr>
          <w:rFonts w:ascii="Times New Roman" w:hAnsi="Times New Roman" w:cs="Times New Roman"/>
        </w:rPr>
      </w:pPr>
      <w:r w:rsidRPr="00350A53">
        <w:rPr>
          <w:rFonts w:ascii="Times New Roman" w:hAnsi="Times New Roman" w:cs="Times New Roman"/>
          <w:sz w:val="20"/>
        </w:rPr>
        <w:t xml:space="preserve"> </w:t>
      </w:r>
      <w:r w:rsidRPr="00350A53">
        <w:rPr>
          <w:rFonts w:ascii="Times New Roman" w:hAnsi="Times New Roman" w:cs="Times New Roman"/>
          <w:b/>
          <w:i/>
          <w:sz w:val="20"/>
        </w:rPr>
        <w:t>Заб.</w:t>
      </w:r>
      <w:r w:rsidRPr="00350A53">
        <w:rPr>
          <w:rFonts w:ascii="Times New Roman" w:hAnsi="Times New Roman" w:cs="Times New Roman"/>
          <w:sz w:val="20"/>
        </w:rPr>
        <w:t>: В таблицата на са включени взаимодействията на Д</w:t>
      </w:r>
      <w:r w:rsidR="00C60CA4">
        <w:rPr>
          <w:rFonts w:ascii="Times New Roman" w:hAnsi="Times New Roman" w:cs="Times New Roman"/>
          <w:sz w:val="20"/>
        </w:rPr>
        <w:t>Г</w:t>
      </w:r>
      <w:r w:rsidRPr="00350A53">
        <w:rPr>
          <w:rFonts w:ascii="Times New Roman" w:hAnsi="Times New Roman" w:cs="Times New Roman"/>
          <w:sz w:val="20"/>
        </w:rPr>
        <w:t>С с различните държавни институции, тъй като те са строго регламентирани в различните закони и социалното въздействие резултат от тези взаимодействия е по-скоро индиректно. Не са включени задълженията на Д</w:t>
      </w:r>
      <w:r w:rsidR="00C60CA4">
        <w:rPr>
          <w:rFonts w:ascii="Times New Roman" w:hAnsi="Times New Roman" w:cs="Times New Roman"/>
          <w:sz w:val="20"/>
        </w:rPr>
        <w:t>Г</w:t>
      </w:r>
      <w:r w:rsidRPr="00350A53">
        <w:rPr>
          <w:rFonts w:ascii="Times New Roman" w:hAnsi="Times New Roman" w:cs="Times New Roman"/>
          <w:sz w:val="20"/>
        </w:rPr>
        <w:t xml:space="preserve">С, произтичащи от законодателството. Посочените срокове са минимално допустимите.  </w:t>
      </w:r>
    </w:p>
    <w:p w14:paraId="489F025F" w14:textId="77777777" w:rsidR="00262413" w:rsidRPr="00350A53" w:rsidRDefault="00020D61" w:rsidP="00C76C39">
      <w:pPr>
        <w:spacing w:after="0" w:line="240" w:lineRule="auto"/>
        <w:contextualSpacing/>
        <w:jc w:val="both"/>
        <w:rPr>
          <w:rFonts w:ascii="Times New Roman" w:hAnsi="Times New Roman" w:cs="Times New Roman"/>
        </w:rPr>
      </w:pPr>
      <w:r w:rsidRPr="00350A53">
        <w:rPr>
          <w:rFonts w:ascii="Times New Roman" w:hAnsi="Times New Roman" w:cs="Times New Roman"/>
          <w:b/>
          <w:i/>
        </w:rPr>
        <w:t xml:space="preserve">  </w:t>
      </w:r>
    </w:p>
    <w:p w14:paraId="172ACDA8" w14:textId="77777777" w:rsidR="00291452" w:rsidRPr="00C60CA4" w:rsidRDefault="00020D61" w:rsidP="00C76C39">
      <w:pPr>
        <w:pStyle w:val="2"/>
        <w:spacing w:before="0" w:line="240" w:lineRule="auto"/>
        <w:contextualSpacing/>
        <w:jc w:val="center"/>
        <w:rPr>
          <w:rFonts w:ascii="Times New Roman" w:hAnsi="Times New Roman" w:cs="Times New Roman"/>
          <w:b/>
          <w:color w:val="auto"/>
          <w:sz w:val="24"/>
          <w:szCs w:val="24"/>
          <w:u w:val="single"/>
        </w:rPr>
      </w:pPr>
      <w:r w:rsidRPr="00C60CA4">
        <w:rPr>
          <w:rFonts w:ascii="Times New Roman" w:hAnsi="Times New Roman" w:cs="Times New Roman"/>
          <w:b/>
          <w:color w:val="auto"/>
          <w:sz w:val="24"/>
          <w:szCs w:val="24"/>
          <w:u w:val="single"/>
        </w:rPr>
        <w:t>Механизъм за разрешаване на спорове</w:t>
      </w:r>
    </w:p>
    <w:p w14:paraId="60206305" w14:textId="77777777" w:rsidR="00020D61" w:rsidRPr="00D14B58" w:rsidRDefault="00020D61" w:rsidP="00C76C39">
      <w:pPr>
        <w:spacing w:after="0" w:line="240" w:lineRule="auto"/>
        <w:ind w:firstLine="360"/>
        <w:contextualSpacing/>
        <w:jc w:val="both"/>
        <w:rPr>
          <w:rFonts w:ascii="Times New Roman" w:hAnsi="Times New Roman" w:cs="Times New Roman"/>
          <w:sz w:val="24"/>
          <w:szCs w:val="24"/>
        </w:rPr>
      </w:pPr>
      <w:r w:rsidRPr="00D14B58">
        <w:rPr>
          <w:rFonts w:ascii="Times New Roman" w:hAnsi="Times New Roman" w:cs="Times New Roman"/>
          <w:sz w:val="24"/>
          <w:szCs w:val="24"/>
        </w:rPr>
        <w:t xml:space="preserve">Спор е всеки израз на неудовлетворение от страна на човек или организация, представен като оплакване към горското стопанство по отношение на дейността му и/или съблюдаването на правилата на FSC, и по което се очаква отговор. </w:t>
      </w:r>
      <w:r w:rsidR="00C60CA4">
        <w:rPr>
          <w:rFonts w:ascii="Times New Roman" w:hAnsi="Times New Roman" w:cs="Times New Roman"/>
          <w:sz w:val="24"/>
          <w:szCs w:val="24"/>
        </w:rPr>
        <w:t>ТП ДГ</w:t>
      </w:r>
      <w:r w:rsidR="00970390" w:rsidRPr="00D14B58">
        <w:rPr>
          <w:rFonts w:ascii="Times New Roman" w:hAnsi="Times New Roman" w:cs="Times New Roman"/>
          <w:sz w:val="24"/>
          <w:szCs w:val="24"/>
        </w:rPr>
        <w:t xml:space="preserve">С </w:t>
      </w:r>
      <w:r w:rsidR="00970390">
        <w:rPr>
          <w:rFonts w:ascii="Times New Roman" w:hAnsi="Times New Roman" w:cs="Times New Roman"/>
          <w:sz w:val="24"/>
          <w:szCs w:val="24"/>
        </w:rPr>
        <w:t>„П</w:t>
      </w:r>
      <w:r w:rsidR="00C60CA4">
        <w:rPr>
          <w:rFonts w:ascii="Times New Roman" w:hAnsi="Times New Roman" w:cs="Times New Roman"/>
          <w:sz w:val="24"/>
          <w:szCs w:val="24"/>
        </w:rPr>
        <w:t>реслав</w:t>
      </w:r>
      <w:r w:rsidR="00970390" w:rsidRPr="00D14B58">
        <w:rPr>
          <w:rFonts w:ascii="Times New Roman" w:hAnsi="Times New Roman" w:cs="Times New Roman"/>
          <w:sz w:val="24"/>
          <w:szCs w:val="24"/>
        </w:rPr>
        <w:t xml:space="preserve">“ </w:t>
      </w:r>
      <w:r w:rsidRPr="00D14B58">
        <w:rPr>
          <w:rFonts w:ascii="Times New Roman" w:hAnsi="Times New Roman" w:cs="Times New Roman"/>
          <w:sz w:val="24"/>
          <w:szCs w:val="24"/>
        </w:rPr>
        <w:t xml:space="preserve">има разработена и въведена съвкупност от стъпки (процедура) за получаване, регистриране, обработка, проучване и отговор на оплаквания и сигнали, както и за осигуряване на справедливи компенсации в случаите на щети върху собственост и/или човек по отношение на:  </w:t>
      </w:r>
    </w:p>
    <w:p w14:paraId="5583B179" w14:textId="77777777" w:rsidR="00020D61" w:rsidRPr="00D14B58" w:rsidRDefault="00020D61" w:rsidP="00C76C39">
      <w:pPr>
        <w:numPr>
          <w:ilvl w:val="0"/>
          <w:numId w:val="9"/>
        </w:numPr>
        <w:spacing w:after="0" w:line="240" w:lineRule="auto"/>
        <w:ind w:hanging="360"/>
        <w:contextualSpacing/>
        <w:jc w:val="both"/>
        <w:rPr>
          <w:rFonts w:ascii="Times New Roman" w:hAnsi="Times New Roman" w:cs="Times New Roman"/>
          <w:sz w:val="24"/>
          <w:szCs w:val="24"/>
        </w:rPr>
      </w:pPr>
      <w:r w:rsidRPr="00D14B58">
        <w:rPr>
          <w:rFonts w:ascii="Times New Roman" w:hAnsi="Times New Roman" w:cs="Times New Roman"/>
          <w:sz w:val="24"/>
          <w:szCs w:val="24"/>
        </w:rPr>
        <w:t xml:space="preserve">собствеността на горите и земите, правото на ползване или предоставянето на концесии; </w:t>
      </w:r>
    </w:p>
    <w:p w14:paraId="383C560F" w14:textId="77777777" w:rsidR="00020D61" w:rsidRPr="00D14B58" w:rsidRDefault="00020D61" w:rsidP="00C76C39">
      <w:pPr>
        <w:numPr>
          <w:ilvl w:val="0"/>
          <w:numId w:val="9"/>
        </w:numPr>
        <w:spacing w:after="0" w:line="240" w:lineRule="auto"/>
        <w:ind w:hanging="360"/>
        <w:contextualSpacing/>
        <w:jc w:val="both"/>
        <w:rPr>
          <w:rFonts w:ascii="Times New Roman" w:hAnsi="Times New Roman" w:cs="Times New Roman"/>
          <w:sz w:val="24"/>
          <w:szCs w:val="24"/>
        </w:rPr>
      </w:pPr>
      <w:r w:rsidRPr="00D14B58">
        <w:rPr>
          <w:rFonts w:ascii="Times New Roman" w:hAnsi="Times New Roman" w:cs="Times New Roman"/>
          <w:sz w:val="24"/>
          <w:szCs w:val="24"/>
        </w:rPr>
        <w:t xml:space="preserve">нанесени щети върху собственост на горските работници, случаите на професионални заболявания и трудови злополуки при работа за горското стопанство; </w:t>
      </w:r>
    </w:p>
    <w:p w14:paraId="7DBE54E3" w14:textId="77777777" w:rsidR="00020D61" w:rsidRPr="00D14B58" w:rsidRDefault="00020D61" w:rsidP="00C76C39">
      <w:pPr>
        <w:numPr>
          <w:ilvl w:val="0"/>
          <w:numId w:val="9"/>
        </w:numPr>
        <w:spacing w:after="0" w:line="240" w:lineRule="auto"/>
        <w:ind w:hanging="360"/>
        <w:contextualSpacing/>
        <w:jc w:val="both"/>
        <w:rPr>
          <w:rFonts w:ascii="Times New Roman" w:hAnsi="Times New Roman" w:cs="Times New Roman"/>
          <w:sz w:val="24"/>
          <w:szCs w:val="24"/>
        </w:rPr>
      </w:pPr>
      <w:r w:rsidRPr="00D14B58">
        <w:rPr>
          <w:rFonts w:ascii="Times New Roman" w:hAnsi="Times New Roman" w:cs="Times New Roman"/>
          <w:sz w:val="24"/>
          <w:szCs w:val="24"/>
        </w:rPr>
        <w:t xml:space="preserve">въздействието на горскостопанските дейности върху местните общности или околната среда. </w:t>
      </w:r>
    </w:p>
    <w:p w14:paraId="09CB87B2" w14:textId="77777777" w:rsidR="00020D61" w:rsidRPr="00C60CA4" w:rsidRDefault="00020D61" w:rsidP="00C76C39">
      <w:pPr>
        <w:pStyle w:val="2"/>
        <w:spacing w:before="0" w:line="240" w:lineRule="auto"/>
        <w:contextualSpacing/>
        <w:jc w:val="center"/>
        <w:rPr>
          <w:rFonts w:ascii="Times New Roman" w:hAnsi="Times New Roman" w:cs="Times New Roman"/>
          <w:b/>
          <w:color w:val="auto"/>
          <w:sz w:val="24"/>
          <w:szCs w:val="24"/>
          <w:u w:val="single"/>
        </w:rPr>
      </w:pPr>
      <w:r w:rsidRPr="00C60CA4">
        <w:rPr>
          <w:rFonts w:ascii="Times New Roman" w:hAnsi="Times New Roman" w:cs="Times New Roman"/>
          <w:b/>
          <w:color w:val="auto"/>
          <w:sz w:val="24"/>
          <w:szCs w:val="24"/>
          <w:u w:val="single"/>
        </w:rPr>
        <w:t>Осигуряване на публичност на ключови документи</w:t>
      </w:r>
    </w:p>
    <w:p w14:paraId="60217B9F" w14:textId="77777777" w:rsidR="00020D61" w:rsidRPr="00D14B58" w:rsidRDefault="00020D61" w:rsidP="00C60CA4">
      <w:pPr>
        <w:spacing w:after="0" w:line="240" w:lineRule="auto"/>
        <w:ind w:firstLine="360"/>
        <w:contextualSpacing/>
        <w:jc w:val="both"/>
        <w:rPr>
          <w:rFonts w:ascii="Times New Roman" w:hAnsi="Times New Roman" w:cs="Times New Roman"/>
          <w:sz w:val="24"/>
          <w:szCs w:val="24"/>
        </w:rPr>
      </w:pPr>
      <w:r w:rsidRPr="00D14B58">
        <w:rPr>
          <w:rFonts w:ascii="Times New Roman" w:hAnsi="Times New Roman" w:cs="Times New Roman"/>
          <w:sz w:val="24"/>
          <w:szCs w:val="24"/>
        </w:rPr>
        <w:t xml:space="preserve">Във връзка със горската сертификация, </w:t>
      </w:r>
      <w:r w:rsidR="00C60CA4">
        <w:rPr>
          <w:rFonts w:ascii="Times New Roman" w:hAnsi="Times New Roman" w:cs="Times New Roman"/>
          <w:sz w:val="24"/>
          <w:szCs w:val="24"/>
        </w:rPr>
        <w:t>ТП ДГ</w:t>
      </w:r>
      <w:r w:rsidR="00C60CA4" w:rsidRPr="00D14B58">
        <w:rPr>
          <w:rFonts w:ascii="Times New Roman" w:hAnsi="Times New Roman" w:cs="Times New Roman"/>
          <w:sz w:val="24"/>
          <w:szCs w:val="24"/>
        </w:rPr>
        <w:t xml:space="preserve">С </w:t>
      </w:r>
      <w:r w:rsidR="00C60CA4">
        <w:rPr>
          <w:rFonts w:ascii="Times New Roman" w:hAnsi="Times New Roman" w:cs="Times New Roman"/>
          <w:sz w:val="24"/>
          <w:szCs w:val="24"/>
        </w:rPr>
        <w:t>„Преслав</w:t>
      </w:r>
      <w:r w:rsidR="00C60CA4" w:rsidRPr="00D14B58">
        <w:rPr>
          <w:rFonts w:ascii="Times New Roman" w:hAnsi="Times New Roman" w:cs="Times New Roman"/>
          <w:sz w:val="24"/>
          <w:szCs w:val="24"/>
        </w:rPr>
        <w:t xml:space="preserve">“ </w:t>
      </w:r>
      <w:r w:rsidRPr="00D14B58">
        <w:rPr>
          <w:rFonts w:ascii="Times New Roman" w:hAnsi="Times New Roman" w:cs="Times New Roman"/>
          <w:sz w:val="24"/>
          <w:szCs w:val="24"/>
        </w:rPr>
        <w:t xml:space="preserve">следва да предприеме стъпки по осигуряването на публичност чрез своята уеб страница на:  </w:t>
      </w:r>
      <w:r w:rsidRPr="00D14B58">
        <w:rPr>
          <w:rFonts w:ascii="Times New Roman" w:hAnsi="Times New Roman" w:cs="Times New Roman"/>
          <w:i/>
          <w:sz w:val="24"/>
          <w:szCs w:val="24"/>
        </w:rPr>
        <w:t xml:space="preserve"> </w:t>
      </w:r>
    </w:p>
    <w:p w14:paraId="7F90794B" w14:textId="77777777" w:rsidR="00020D61" w:rsidRPr="00D14B58" w:rsidRDefault="00020D61" w:rsidP="00C76C39">
      <w:pPr>
        <w:numPr>
          <w:ilvl w:val="0"/>
          <w:numId w:val="10"/>
        </w:numPr>
        <w:spacing w:after="0" w:line="240" w:lineRule="auto"/>
        <w:ind w:hanging="360"/>
        <w:contextualSpacing/>
        <w:jc w:val="both"/>
        <w:rPr>
          <w:rFonts w:ascii="Times New Roman" w:hAnsi="Times New Roman" w:cs="Times New Roman"/>
          <w:sz w:val="24"/>
          <w:szCs w:val="24"/>
        </w:rPr>
      </w:pPr>
      <w:r w:rsidRPr="00D14B58">
        <w:rPr>
          <w:rFonts w:ascii="Times New Roman" w:hAnsi="Times New Roman" w:cs="Times New Roman"/>
          <w:sz w:val="24"/>
          <w:szCs w:val="24"/>
        </w:rPr>
        <w:t xml:space="preserve">процедурите за разрешаване на спорове със засегнати и заинтересовани страни, за подаване на оплаквания и сигнали; </w:t>
      </w:r>
    </w:p>
    <w:p w14:paraId="648A4015" w14:textId="77777777" w:rsidR="00401B90" w:rsidRPr="00D14B58" w:rsidRDefault="00020D61" w:rsidP="00C76C39">
      <w:pPr>
        <w:numPr>
          <w:ilvl w:val="0"/>
          <w:numId w:val="10"/>
        </w:numPr>
        <w:spacing w:after="0" w:line="240" w:lineRule="auto"/>
        <w:ind w:hanging="360"/>
        <w:contextualSpacing/>
        <w:jc w:val="both"/>
        <w:rPr>
          <w:rFonts w:ascii="Times New Roman" w:hAnsi="Times New Roman" w:cs="Times New Roman"/>
          <w:sz w:val="24"/>
          <w:szCs w:val="24"/>
        </w:rPr>
      </w:pPr>
      <w:r w:rsidRPr="00D14B58">
        <w:rPr>
          <w:rFonts w:ascii="Times New Roman" w:hAnsi="Times New Roman" w:cs="Times New Roman"/>
          <w:sz w:val="24"/>
          <w:szCs w:val="24"/>
        </w:rPr>
        <w:lastRenderedPageBreak/>
        <w:t xml:space="preserve">ангажиментите за недопускане на корупция в т.ч. задължението да не се предлагат или приемат каквито и да било парични или друг тип подкупи; </w:t>
      </w:r>
    </w:p>
    <w:p w14:paraId="26C95FFD" w14:textId="77777777" w:rsidR="00020D61" w:rsidRPr="00D14B58" w:rsidRDefault="00020D61" w:rsidP="00C76C39">
      <w:pPr>
        <w:numPr>
          <w:ilvl w:val="0"/>
          <w:numId w:val="10"/>
        </w:numPr>
        <w:spacing w:after="0" w:line="240" w:lineRule="auto"/>
        <w:ind w:hanging="360"/>
        <w:contextualSpacing/>
        <w:jc w:val="both"/>
        <w:rPr>
          <w:rFonts w:ascii="Times New Roman" w:hAnsi="Times New Roman" w:cs="Times New Roman"/>
          <w:sz w:val="24"/>
          <w:szCs w:val="24"/>
        </w:rPr>
      </w:pPr>
      <w:r w:rsidRPr="00D14B58">
        <w:rPr>
          <w:rFonts w:ascii="Times New Roman" w:hAnsi="Times New Roman" w:cs="Times New Roman"/>
          <w:sz w:val="24"/>
          <w:szCs w:val="24"/>
        </w:rPr>
        <w:t xml:space="preserve">писмените документи, отразяващи дългосрочната ангажираност на </w:t>
      </w:r>
      <w:r w:rsidR="00291452" w:rsidRPr="00D14B58">
        <w:rPr>
          <w:rFonts w:ascii="Times New Roman" w:hAnsi="Times New Roman" w:cs="Times New Roman"/>
          <w:sz w:val="24"/>
          <w:szCs w:val="24"/>
        </w:rPr>
        <w:t>ловното</w:t>
      </w:r>
      <w:r w:rsidRPr="00D14B58">
        <w:rPr>
          <w:rFonts w:ascii="Times New Roman" w:hAnsi="Times New Roman" w:cs="Times New Roman"/>
          <w:sz w:val="24"/>
          <w:szCs w:val="24"/>
        </w:rPr>
        <w:t xml:space="preserve"> стопанство към принципите и критериите на FSC и свързаните политики и стандарти; </w:t>
      </w:r>
    </w:p>
    <w:p w14:paraId="16743824" w14:textId="77777777" w:rsidR="00020D61" w:rsidRPr="00D14B58" w:rsidRDefault="00020D61" w:rsidP="00C76C39">
      <w:pPr>
        <w:numPr>
          <w:ilvl w:val="0"/>
          <w:numId w:val="10"/>
        </w:numPr>
        <w:spacing w:after="0" w:line="240" w:lineRule="auto"/>
        <w:ind w:hanging="360"/>
        <w:contextualSpacing/>
        <w:jc w:val="both"/>
        <w:rPr>
          <w:rFonts w:ascii="Times New Roman" w:hAnsi="Times New Roman" w:cs="Times New Roman"/>
          <w:sz w:val="24"/>
          <w:szCs w:val="24"/>
        </w:rPr>
      </w:pPr>
      <w:r w:rsidRPr="00D14B58">
        <w:rPr>
          <w:rFonts w:ascii="Times New Roman" w:hAnsi="Times New Roman" w:cs="Times New Roman"/>
          <w:sz w:val="24"/>
          <w:szCs w:val="24"/>
        </w:rPr>
        <w:t xml:space="preserve">начините, по които местните общности могат да участват в процеса по планиране на горскостопанските дейности и обекти; </w:t>
      </w:r>
    </w:p>
    <w:p w14:paraId="039A7EA5" w14:textId="77777777" w:rsidR="00020D61" w:rsidRPr="00D14B58" w:rsidRDefault="00020D61" w:rsidP="00C76C39">
      <w:pPr>
        <w:numPr>
          <w:ilvl w:val="0"/>
          <w:numId w:val="10"/>
        </w:numPr>
        <w:spacing w:after="0" w:line="240" w:lineRule="auto"/>
        <w:ind w:hanging="360"/>
        <w:contextualSpacing/>
        <w:jc w:val="both"/>
        <w:rPr>
          <w:rFonts w:ascii="Times New Roman" w:hAnsi="Times New Roman" w:cs="Times New Roman"/>
          <w:sz w:val="24"/>
          <w:szCs w:val="24"/>
        </w:rPr>
      </w:pPr>
      <w:r w:rsidRPr="00D14B58">
        <w:rPr>
          <w:rFonts w:ascii="Times New Roman" w:hAnsi="Times New Roman" w:cs="Times New Roman"/>
          <w:sz w:val="24"/>
          <w:szCs w:val="24"/>
        </w:rPr>
        <w:t xml:space="preserve">изготвената Оценка за социалното въздействие от дейността; </w:t>
      </w:r>
    </w:p>
    <w:p w14:paraId="58F930F1" w14:textId="77777777" w:rsidR="00020D61" w:rsidRPr="00D14B58" w:rsidRDefault="00020D61" w:rsidP="00C76C39">
      <w:pPr>
        <w:numPr>
          <w:ilvl w:val="0"/>
          <w:numId w:val="10"/>
        </w:numPr>
        <w:spacing w:after="0" w:line="240" w:lineRule="auto"/>
        <w:ind w:hanging="360"/>
        <w:contextualSpacing/>
        <w:jc w:val="both"/>
        <w:rPr>
          <w:rFonts w:ascii="Times New Roman" w:hAnsi="Times New Roman" w:cs="Times New Roman"/>
          <w:sz w:val="24"/>
          <w:szCs w:val="24"/>
        </w:rPr>
      </w:pPr>
      <w:r w:rsidRPr="00D14B58">
        <w:rPr>
          <w:rFonts w:ascii="Times New Roman" w:hAnsi="Times New Roman" w:cs="Times New Roman"/>
          <w:sz w:val="24"/>
          <w:szCs w:val="24"/>
        </w:rPr>
        <w:t xml:space="preserve">изготвеният Доклад за горите с висока </w:t>
      </w:r>
      <w:proofErr w:type="spellStart"/>
      <w:r w:rsidRPr="00D14B58">
        <w:rPr>
          <w:rFonts w:ascii="Times New Roman" w:hAnsi="Times New Roman" w:cs="Times New Roman"/>
          <w:sz w:val="24"/>
          <w:szCs w:val="24"/>
        </w:rPr>
        <w:t>консервационна</w:t>
      </w:r>
      <w:proofErr w:type="spellEnd"/>
      <w:r w:rsidRPr="00D14B58">
        <w:rPr>
          <w:rFonts w:ascii="Times New Roman" w:hAnsi="Times New Roman" w:cs="Times New Roman"/>
          <w:sz w:val="24"/>
          <w:szCs w:val="24"/>
        </w:rPr>
        <w:t xml:space="preserve"> стойност  (с изключение на конфиденциална информация); </w:t>
      </w:r>
    </w:p>
    <w:p w14:paraId="6AD785CF" w14:textId="77777777" w:rsidR="00020D61" w:rsidRPr="00D14B58" w:rsidRDefault="00020D61" w:rsidP="00C76C39">
      <w:pPr>
        <w:numPr>
          <w:ilvl w:val="0"/>
          <w:numId w:val="10"/>
        </w:numPr>
        <w:spacing w:after="0" w:line="240" w:lineRule="auto"/>
        <w:ind w:hanging="360"/>
        <w:contextualSpacing/>
        <w:jc w:val="both"/>
        <w:rPr>
          <w:rFonts w:ascii="Times New Roman" w:hAnsi="Times New Roman" w:cs="Times New Roman"/>
          <w:sz w:val="24"/>
          <w:szCs w:val="24"/>
        </w:rPr>
      </w:pPr>
      <w:r w:rsidRPr="00D14B58">
        <w:rPr>
          <w:rFonts w:ascii="Times New Roman" w:hAnsi="Times New Roman" w:cs="Times New Roman"/>
          <w:sz w:val="24"/>
          <w:szCs w:val="24"/>
        </w:rPr>
        <w:t xml:space="preserve">резюме на целите на управление; </w:t>
      </w:r>
    </w:p>
    <w:p w14:paraId="6935447E" w14:textId="77777777" w:rsidR="00020D61" w:rsidRPr="00D14B58" w:rsidRDefault="00020D61" w:rsidP="00C76C39">
      <w:pPr>
        <w:numPr>
          <w:ilvl w:val="0"/>
          <w:numId w:val="10"/>
        </w:numPr>
        <w:spacing w:after="0" w:line="240" w:lineRule="auto"/>
        <w:ind w:hanging="360"/>
        <w:contextualSpacing/>
        <w:jc w:val="both"/>
        <w:rPr>
          <w:rFonts w:ascii="Times New Roman" w:hAnsi="Times New Roman" w:cs="Times New Roman"/>
          <w:sz w:val="24"/>
          <w:szCs w:val="24"/>
        </w:rPr>
      </w:pPr>
      <w:r w:rsidRPr="00D14B58">
        <w:rPr>
          <w:rFonts w:ascii="Times New Roman" w:hAnsi="Times New Roman" w:cs="Times New Roman"/>
          <w:sz w:val="24"/>
          <w:szCs w:val="24"/>
        </w:rPr>
        <w:t xml:space="preserve">резюме от горскостопанския план (в т. ч. обзорна/тематични карта на горското стопанство) – предоставя се за безплатно за ползване с изключение на конфиденциалната информация; </w:t>
      </w:r>
    </w:p>
    <w:p w14:paraId="3B917E00" w14:textId="77777777" w:rsidR="00020D61" w:rsidRDefault="00020D61" w:rsidP="00C76C39">
      <w:pPr>
        <w:numPr>
          <w:ilvl w:val="0"/>
          <w:numId w:val="10"/>
        </w:numPr>
        <w:spacing w:after="0" w:line="240" w:lineRule="auto"/>
        <w:ind w:hanging="360"/>
        <w:contextualSpacing/>
        <w:jc w:val="both"/>
        <w:rPr>
          <w:rFonts w:ascii="Times New Roman" w:hAnsi="Times New Roman" w:cs="Times New Roman"/>
          <w:sz w:val="24"/>
          <w:szCs w:val="24"/>
        </w:rPr>
      </w:pPr>
      <w:r w:rsidRPr="00D14B58">
        <w:rPr>
          <w:rFonts w:ascii="Times New Roman" w:hAnsi="Times New Roman" w:cs="Times New Roman"/>
          <w:sz w:val="24"/>
          <w:szCs w:val="24"/>
        </w:rPr>
        <w:t xml:space="preserve">резюме на резултатите от провеждания мониторинг (с изключение на конфиденциалната информация).  </w:t>
      </w:r>
    </w:p>
    <w:p w14:paraId="579B92E0" w14:textId="77777777" w:rsidR="00262413" w:rsidRPr="00262413" w:rsidRDefault="00262413" w:rsidP="00C76C39">
      <w:pPr>
        <w:spacing w:after="0" w:line="240" w:lineRule="auto"/>
        <w:contextualSpacing/>
        <w:rPr>
          <w:rFonts w:ascii="Times New Roman" w:hAnsi="Times New Roman" w:cs="Times New Roman"/>
          <w:sz w:val="24"/>
          <w:szCs w:val="24"/>
        </w:rPr>
      </w:pPr>
    </w:p>
    <w:p w14:paraId="065E8328" w14:textId="77777777" w:rsidR="00020D61" w:rsidRPr="00F04F5D" w:rsidRDefault="00020D61" w:rsidP="00C76C39">
      <w:pPr>
        <w:pStyle w:val="2"/>
        <w:spacing w:before="0" w:line="240" w:lineRule="auto"/>
        <w:ind w:firstLine="360"/>
        <w:contextualSpacing/>
        <w:jc w:val="center"/>
        <w:rPr>
          <w:rFonts w:ascii="Times New Roman" w:hAnsi="Times New Roman" w:cs="Times New Roman"/>
          <w:b/>
          <w:color w:val="auto"/>
          <w:sz w:val="24"/>
          <w:szCs w:val="24"/>
          <w:u w:val="single"/>
        </w:rPr>
      </w:pPr>
      <w:r w:rsidRPr="00F04F5D">
        <w:rPr>
          <w:rFonts w:ascii="Times New Roman" w:hAnsi="Times New Roman" w:cs="Times New Roman"/>
          <w:b/>
          <w:color w:val="auto"/>
          <w:sz w:val="24"/>
          <w:szCs w:val="24"/>
          <w:u w:val="single"/>
        </w:rPr>
        <w:t>Подобряване на информираността на заинтересованите страни относно горската сертификация</w:t>
      </w:r>
    </w:p>
    <w:p w14:paraId="72DA3898" w14:textId="77777777" w:rsidR="00020D61" w:rsidRPr="00285460" w:rsidRDefault="00020D61" w:rsidP="00C76C39">
      <w:pPr>
        <w:spacing w:after="0" w:line="240" w:lineRule="auto"/>
        <w:ind w:firstLine="708"/>
        <w:contextualSpacing/>
        <w:jc w:val="both"/>
        <w:rPr>
          <w:rFonts w:ascii="Times New Roman" w:hAnsi="Times New Roman" w:cs="Times New Roman"/>
          <w:sz w:val="24"/>
          <w:szCs w:val="24"/>
        </w:rPr>
      </w:pPr>
      <w:r w:rsidRPr="00285460">
        <w:rPr>
          <w:rFonts w:ascii="Times New Roman" w:hAnsi="Times New Roman" w:cs="Times New Roman"/>
          <w:sz w:val="24"/>
          <w:szCs w:val="24"/>
        </w:rPr>
        <w:t>По време на срещите стана ясно, че информираността на всички заи</w:t>
      </w:r>
      <w:r w:rsidR="00EE2DE5">
        <w:rPr>
          <w:rFonts w:ascii="Times New Roman" w:hAnsi="Times New Roman" w:cs="Times New Roman"/>
          <w:sz w:val="24"/>
          <w:szCs w:val="24"/>
        </w:rPr>
        <w:t xml:space="preserve">нтересовани страни във връзка със </w:t>
      </w:r>
      <w:r w:rsidRPr="00285460">
        <w:rPr>
          <w:rFonts w:ascii="Times New Roman" w:hAnsi="Times New Roman" w:cs="Times New Roman"/>
          <w:sz w:val="24"/>
          <w:szCs w:val="24"/>
        </w:rPr>
        <w:t xml:space="preserve">сертификация на горите е ниска и има множество конкретни въпроси, свързани с нея особено от страна на дърводобивните фирми. </w:t>
      </w:r>
    </w:p>
    <w:p w14:paraId="38BA1FB9" w14:textId="77777777" w:rsidR="00020D61" w:rsidRDefault="00020D61" w:rsidP="00C76C39">
      <w:pPr>
        <w:spacing w:after="0" w:line="240" w:lineRule="auto"/>
        <w:ind w:firstLine="708"/>
        <w:contextualSpacing/>
        <w:jc w:val="both"/>
        <w:rPr>
          <w:rFonts w:ascii="Times New Roman" w:hAnsi="Times New Roman" w:cs="Times New Roman"/>
          <w:sz w:val="24"/>
          <w:szCs w:val="24"/>
        </w:rPr>
      </w:pPr>
      <w:r w:rsidRPr="00285460">
        <w:rPr>
          <w:rFonts w:ascii="Times New Roman" w:hAnsi="Times New Roman" w:cs="Times New Roman"/>
          <w:sz w:val="24"/>
          <w:szCs w:val="24"/>
        </w:rPr>
        <w:t xml:space="preserve">Това налага своевременно да стартира информационна кампания в региона, чиято основна цел на следва да бъде разясняване на процеса на сертификация – цели и задачи, процедури, продължителност и др. както и на конкретните изисквания на FSC имащи отношение към съответната заинтересована страна. Основен акцент в кампанията трябва да се постави на конкретни, лесно разбираеми и оценими ползи за местното население и всички заинтересовани страни. </w:t>
      </w:r>
    </w:p>
    <w:p w14:paraId="575FC376" w14:textId="77777777" w:rsidR="00EE2DE5" w:rsidRPr="00285460" w:rsidRDefault="00EE2DE5" w:rsidP="00C76C39">
      <w:pPr>
        <w:spacing w:after="0" w:line="240" w:lineRule="auto"/>
        <w:ind w:firstLine="708"/>
        <w:contextualSpacing/>
        <w:jc w:val="both"/>
        <w:rPr>
          <w:rFonts w:ascii="Times New Roman" w:hAnsi="Times New Roman" w:cs="Times New Roman"/>
          <w:sz w:val="24"/>
          <w:szCs w:val="24"/>
        </w:rPr>
      </w:pPr>
    </w:p>
    <w:p w14:paraId="0FDA7C1B" w14:textId="77777777" w:rsidR="00020D61" w:rsidRPr="00F04F5D" w:rsidRDefault="00020D61" w:rsidP="00C76C39">
      <w:pPr>
        <w:pStyle w:val="10"/>
        <w:spacing w:before="0" w:line="240" w:lineRule="auto"/>
        <w:contextualSpacing/>
        <w:jc w:val="both"/>
        <w:rPr>
          <w:rFonts w:ascii="Times New Roman" w:hAnsi="Times New Roman" w:cs="Times New Roman"/>
          <w:b/>
          <w:color w:val="auto"/>
          <w:sz w:val="28"/>
          <w:szCs w:val="28"/>
        </w:rPr>
      </w:pPr>
      <w:r w:rsidRPr="00F04F5D">
        <w:rPr>
          <w:rFonts w:ascii="Times New Roman" w:hAnsi="Times New Roman" w:cs="Times New Roman"/>
          <w:b/>
          <w:color w:val="auto"/>
          <w:sz w:val="28"/>
          <w:szCs w:val="28"/>
        </w:rPr>
        <w:t>3</w:t>
      </w:r>
      <w:r w:rsidR="00EE2DE5" w:rsidRPr="00F04F5D">
        <w:rPr>
          <w:rFonts w:ascii="Times New Roman" w:hAnsi="Times New Roman" w:cs="Times New Roman"/>
          <w:b/>
          <w:color w:val="auto"/>
          <w:sz w:val="28"/>
          <w:szCs w:val="28"/>
        </w:rPr>
        <w:t>.</w:t>
      </w:r>
      <w:r w:rsidRPr="00F04F5D">
        <w:rPr>
          <w:rFonts w:ascii="Times New Roman" w:eastAsia="Arial" w:hAnsi="Times New Roman" w:cs="Times New Roman"/>
          <w:b/>
          <w:color w:val="auto"/>
          <w:sz w:val="28"/>
          <w:szCs w:val="28"/>
        </w:rPr>
        <w:t xml:space="preserve"> </w:t>
      </w:r>
      <w:r w:rsidRPr="00F04F5D">
        <w:rPr>
          <w:rFonts w:ascii="Times New Roman" w:hAnsi="Times New Roman" w:cs="Times New Roman"/>
          <w:b/>
          <w:color w:val="auto"/>
          <w:sz w:val="28"/>
          <w:szCs w:val="28"/>
        </w:rPr>
        <w:t xml:space="preserve">АКТУАЛИЗАЦИЯ НА СОЦИАЛНАТА ОЦЕНКА </w:t>
      </w:r>
      <w:r w:rsidR="00000000">
        <w:rPr>
          <w:rFonts w:ascii="Times New Roman" w:eastAsia="Calibri" w:hAnsi="Times New Roman" w:cs="Times New Roman"/>
          <w:b/>
          <w:noProof/>
          <w:color w:val="auto"/>
          <w:sz w:val="28"/>
          <w:szCs w:val="28"/>
        </w:rPr>
        <w:pict w14:anchorId="616D030D">
          <v:group id="Group 55021" o:spid="_x0000_s2057" style="position:absolute;left:0;text-align:left;margin-left:48.25pt;margin-top:770.9pt;width:506.15pt;height:2.9pt;z-index:251659264;mso-position-horizontal-relative:page;mso-position-vertical-relative:page" coordsize="64282,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G8ukwIAAKIIAAAOAAAAZHJzL2Uyb0RvYy54bWzcVttu3CAQfa/Uf0C8d33bW6x489A0eana&#10;SEk/gGB8kTAgYNebv++AF6+zSaNVKkVVXwyGYZhz5szYl1f7jqMd06aVosDJLMaICSrLVtQF/vVw&#10;82WNkbFElIRLwQr8xAy+2nz+dNmrnKWykbxkGoETYfJeFbixVuVRZGjDOmJmUjEBm5XUHbHwquuo&#10;1KQH7x2P0jheRr3UpdKSMmNg9XrYxBvvv6oYtT+ryjCLeIEhNuuf2j8f3TPaXJK81kQ1LT2EQd4R&#10;RUdaAZeOrq6JJWir2xeuupZqaWRlZ1R2kayqljKPAdAk8QmaWy23ymOp875WI01A7QlP73ZLf+zu&#10;NGrLAi8WcZpgJEgHafI3o2EJKOpVnYPlrVb36k4fFurhzaHeV7pzI+BBe0/u00gu21tEYXE5T9dp&#10;lmFEYS9bLlbLgXzaQIZenKLNtzfPReHSyMU2htIrkJE5MmX+jqn7hijmE2Ac/sDUxSpNA1PeBC38&#10;kifGW440mdwAY3/kKF3Ns2Tg4VWeLpL5wm2PcElOt8beMun5JrvvxsI26K4MM9KEGd2LMNVQCG+W&#10;gCLWnXOu3BT1k4Q1BfZxuM1O7tiD9Gb2JGkQ43GXi6nVmPsgC7ANFmFU3t/UcgI+GIVxMIaCBodn&#10;mvlaH++FicPpmR2xw+KUXSN5W960nDu4RtePX7lGOwKd5GKeLbP5ITHPzLhw1EFglEA3qzixvi0I&#10;6fz4THWthY7H2w7aZbqK42Nc7hrme9aQNpB2kI+bPcryyRefXweVu7r8ILlD2Q6N4Sj3zMF3AUBh&#10;nCv3Q799VerJOl2v/wWtD4F8tNin8IPKwzhV+7l2R1m5Qvw/5O57PXwIPZ7DR9t9aafvMJ/+Wmx+&#10;AwAA//8DAFBLAwQUAAYACAAAACEAVOa5AeEAAAANAQAADwAAAGRycy9kb3ducmV2LnhtbEyPQU/D&#10;MAyF70j8h8hI3FgaoGWUptM0AadpEhsS4pa1Xlutcaoma7t/j8cFbvbz0/P3ssVkWzFg7xtHGtQs&#10;AoFUuLKhSsPn7u1uDsIHQ6VpHaGGM3pY5NdXmUlLN9IHDttQCQ4hnxoNdQhdKqUvarTGz1yHxLeD&#10;660JvPaVLHszcrht5X0UJdKahvhDbTpc1Vgctyer4X004/JBvQ7r42F1/t7Fm6+1Qq1vb6blC4iA&#10;U/gzwwWf0SFnpr07UelFq+E5idnJevyouMPFoaI5T/tf7SkBmWfyf4v8BwAA//8DAFBLAQItABQA&#10;BgAIAAAAIQC2gziS/gAAAOEBAAATAAAAAAAAAAAAAAAAAAAAAABbQ29udGVudF9UeXBlc10ueG1s&#10;UEsBAi0AFAAGAAgAAAAhADj9If/WAAAAlAEAAAsAAAAAAAAAAAAAAAAALwEAAF9yZWxzLy5yZWxz&#10;UEsBAi0AFAAGAAgAAAAhAH0Qby6TAgAAoggAAA4AAAAAAAAAAAAAAAAALgIAAGRycy9lMm9Eb2Mu&#10;eG1sUEsBAi0AFAAGAAgAAAAhAFTmuQHhAAAADQEAAA8AAAAAAAAAAAAAAAAA7QQAAGRycy9kb3du&#10;cmV2LnhtbFBLBQYAAAAABAAEAPMAAAD7BQAAAAA=&#10;">
            <v:shape id="Shape 59722" o:spid="_x0000_s2059" style="position:absolute;top:274;width:64282;height:91;visibility:visible" coordsize="6428233,91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scA&#10;AADeAAAADwAAAGRycy9kb3ducmV2LnhtbESPT2vCQBTE7wW/w/IEb3XTQKqmrhL/gR61hfb4mn1N&#10;gtm3Ibsm6bd3hUKPw8z8hlmuB1OLjlpXWVbwMo1AEOdWV1wo+Hg/PM9BOI+ssbZMCn7JwXo1elpi&#10;qm3PZ+ouvhABwi5FBaX3TSqly0sy6Ka2IQ7ej20N+iDbQuoW+wA3tYyj6FUarDgslNjQtqT8erkZ&#10;Bd3m+rWXhyT7nvnkdF7s+vlnnyk1GQ/ZGwhPg/8P/7WPWkGymMUxPO6EK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1arHAAAA3gAAAA8AAAAAAAAAAAAAAAAAmAIAAGRy&#10;cy9kb3ducmV2LnhtbFBLBQYAAAAABAAEAPUAAACMAwAAAAA=&#10;" adj="0,,0" path="m,l6428233,r,9145l,9145,,e" fillcolor="#943634" stroked="f" strokeweight="0">
              <v:stroke miterlimit="83231f" joinstyle="miter"/>
              <v:formulas/>
              <v:path arrowok="t" o:connecttype="segments" textboxrect="0,0,6428233,9145"/>
            </v:shape>
            <v:shape id="Shape 59723" o:spid="_x0000_s2058" style="position:absolute;width:64282;height:182;visibility:visible" coordsize="6428233,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KMesUA&#10;AADeAAAADwAAAGRycy9kb3ducmV2LnhtbESPzU7DMBCE70i8g7VI3KhN+SuhbhWBkMqpUPoAS7zE&#10;EfE6spc2eXuMhMRxNDPfaJbrMfTqQCl3kS1czgwo4ia6jlsL+/fniwWoLMgO+8hkYaIM69XpyRIr&#10;F4/8RoedtKpAOFdowYsMlda58RQwz+JAXLzPmAJKkanVLuGxwEOv58bc6oAdlwWPAz16ar5238FC&#10;lnp6daZ7Si/+o95eT/uNLIy152dj/QBKaJT/8F974yzc3N/Nr+D3TrkCe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cox6xQAAAN4AAAAPAAAAAAAAAAAAAAAAAJgCAABkcnMv&#10;ZG93bnJldi54bWxQSwUGAAAAAAQABAD1AAAAigMAAAAA&#10;" adj="0,,0" path="m,l6428233,r,18288l,18288,,e" fillcolor="#943634" stroked="f" strokeweight="0">
              <v:stroke miterlimit="83231f" joinstyle="miter"/>
              <v:formulas/>
              <v:path arrowok="t" o:connecttype="segments" textboxrect="0,0,6428233,18288"/>
            </v:shape>
            <w10:wrap type="topAndBottom" anchorx="page" anchory="page"/>
          </v:group>
        </w:pict>
      </w:r>
    </w:p>
    <w:p w14:paraId="4BD7E369" w14:textId="77777777" w:rsidR="00020D61" w:rsidRPr="00350A53" w:rsidRDefault="00020D61" w:rsidP="00C76C39">
      <w:pPr>
        <w:spacing w:after="0" w:line="240" w:lineRule="auto"/>
        <w:contextualSpacing/>
        <w:jc w:val="both"/>
        <w:rPr>
          <w:rFonts w:ascii="Times New Roman" w:hAnsi="Times New Roman" w:cs="Times New Roman"/>
        </w:rPr>
      </w:pPr>
      <w:r w:rsidRPr="00350A53">
        <w:rPr>
          <w:rFonts w:ascii="Times New Roman" w:hAnsi="Times New Roman" w:cs="Times New Roman"/>
          <w:i/>
          <w:sz w:val="20"/>
        </w:rPr>
        <w:t xml:space="preserve"> </w:t>
      </w:r>
    </w:p>
    <w:p w14:paraId="343C178D" w14:textId="77777777" w:rsidR="00020D61" w:rsidRPr="00EE2DE5" w:rsidRDefault="00020D61" w:rsidP="00EE2DE5">
      <w:pPr>
        <w:spacing w:after="0" w:line="240" w:lineRule="auto"/>
        <w:contextualSpacing/>
        <w:jc w:val="both"/>
        <w:rPr>
          <w:rFonts w:ascii="Times New Roman" w:hAnsi="Times New Roman" w:cs="Times New Roman"/>
          <w:b/>
        </w:rPr>
      </w:pPr>
      <w:r w:rsidRPr="00EE2DE5">
        <w:rPr>
          <w:rFonts w:ascii="Times New Roman" w:hAnsi="Times New Roman" w:cs="Times New Roman"/>
          <w:b/>
        </w:rPr>
        <w:t>3.1</w:t>
      </w:r>
      <w:r w:rsidR="00EE2DE5" w:rsidRPr="00EE2DE5">
        <w:rPr>
          <w:rFonts w:ascii="Times New Roman" w:hAnsi="Times New Roman" w:cs="Times New Roman"/>
          <w:b/>
        </w:rPr>
        <w:t>.</w:t>
      </w:r>
      <w:r w:rsidRPr="00EE2DE5">
        <w:rPr>
          <w:rFonts w:ascii="Times New Roman" w:eastAsia="Arial" w:hAnsi="Times New Roman" w:cs="Times New Roman"/>
          <w:b/>
        </w:rPr>
        <w:t xml:space="preserve"> </w:t>
      </w:r>
      <w:r w:rsidRPr="00EE2DE5">
        <w:rPr>
          <w:rFonts w:ascii="Times New Roman" w:hAnsi="Times New Roman" w:cs="Times New Roman"/>
          <w:b/>
        </w:rPr>
        <w:t>АКТУАЛИЗИРАНЕ НА СПИСЪКА НА ЗАИНТЕРЕСОВАНИТЕ</w:t>
      </w:r>
      <w:r w:rsidR="00970390" w:rsidRPr="00EE2DE5">
        <w:rPr>
          <w:rFonts w:ascii="Times New Roman" w:hAnsi="Times New Roman" w:cs="Times New Roman"/>
          <w:b/>
        </w:rPr>
        <w:t xml:space="preserve"> </w:t>
      </w:r>
      <w:r w:rsidRPr="00EE2DE5">
        <w:rPr>
          <w:rFonts w:ascii="Times New Roman" w:hAnsi="Times New Roman" w:cs="Times New Roman"/>
          <w:b/>
        </w:rPr>
        <w:t xml:space="preserve">/ ЗАСЕГНАТИТЕ СТРАНИ </w:t>
      </w:r>
    </w:p>
    <w:p w14:paraId="00603EFD" w14:textId="77777777" w:rsidR="00020D61" w:rsidRPr="00350A53" w:rsidRDefault="00000000" w:rsidP="00C76C39">
      <w:pPr>
        <w:spacing w:after="0" w:line="240" w:lineRule="auto"/>
        <w:ind w:right="21"/>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58D81A23">
          <v:group id="Group 55116" o:spid="_x0000_s2055" style="width:492pt;height:.5pt;mso-position-horizontal-relative:char;mso-position-vertical-relative:line" coordsize="62481,60">
            <v:shape id="Shape 59724" o:spid="_x0000_s2056" style="position:absolute;width:62481;height:91;visibility:visible" coordsize="624814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NJYsgA&#10;AADeAAAADwAAAGRycy9kb3ducmV2LnhtbESP3UoDMRSE7wu+QzhCb8RmLfVvbVpKsdSCCK4+wGFz&#10;mqxuTrZJbNc+fSMIvRxm5htmOu9dK/YUYuNZwc2oAEFce92wUfD5sbp+ABETssbWMyn4pQjz2cVg&#10;iqX2B36nfZWMyBCOJSqwKXWllLG25DCOfEecva0PDlOWwUgd8JDhrpXjoriTDhvOCxY7Wlqqv6sf&#10;p2Brquer5nisl5uvV9OH9Ztd7Eip4WW/eAKRqE/n8H/7RSu4fbwfT+DvTr4CcnY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U0liyAAAAN4AAAAPAAAAAAAAAAAAAAAAAJgCAABk&#10;cnMvZG93bnJldi54bWxQSwUGAAAAAAQABAD1AAAAjQMAAAAA&#10;" adj="0,,0" path="m,l6248146,r,9144l,9144,,e" fillcolor="#622423" stroked="f" strokeweight="0">
              <v:stroke miterlimit="83231f" joinstyle="miter"/>
              <v:formulas/>
              <v:path arrowok="t" o:connecttype="segments" textboxrect="0,0,6248146,9144"/>
            </v:shape>
            <w10:anchorlock/>
          </v:group>
        </w:pict>
      </w:r>
    </w:p>
    <w:p w14:paraId="075D1D52" w14:textId="77777777" w:rsidR="00285460" w:rsidRDefault="00020D61" w:rsidP="00C76C39">
      <w:pPr>
        <w:spacing w:after="0" w:line="240" w:lineRule="auto"/>
        <w:ind w:firstLine="708"/>
        <w:contextualSpacing/>
        <w:jc w:val="both"/>
        <w:rPr>
          <w:rFonts w:ascii="Times New Roman" w:hAnsi="Times New Roman" w:cs="Times New Roman"/>
          <w:sz w:val="24"/>
          <w:szCs w:val="24"/>
        </w:rPr>
      </w:pPr>
      <w:r w:rsidRPr="00285460">
        <w:rPr>
          <w:rFonts w:ascii="Times New Roman" w:hAnsi="Times New Roman" w:cs="Times New Roman"/>
          <w:sz w:val="24"/>
          <w:szCs w:val="24"/>
        </w:rPr>
        <w:t>Списъкът на заинтересованите</w:t>
      </w:r>
      <w:r w:rsidR="00EE2DE5">
        <w:rPr>
          <w:rFonts w:ascii="Times New Roman" w:hAnsi="Times New Roman" w:cs="Times New Roman"/>
          <w:sz w:val="24"/>
          <w:szCs w:val="24"/>
        </w:rPr>
        <w:t>/</w:t>
      </w:r>
      <w:r w:rsidRPr="00285460">
        <w:rPr>
          <w:rFonts w:ascii="Times New Roman" w:hAnsi="Times New Roman" w:cs="Times New Roman"/>
          <w:sz w:val="24"/>
          <w:szCs w:val="24"/>
        </w:rPr>
        <w:t xml:space="preserve">засегнатите страни от дейността на </w:t>
      </w:r>
      <w:r w:rsidR="00EE2DE5">
        <w:rPr>
          <w:rFonts w:ascii="Times New Roman" w:hAnsi="Times New Roman" w:cs="Times New Roman"/>
          <w:sz w:val="24"/>
          <w:szCs w:val="24"/>
        </w:rPr>
        <w:t>ТП ДГ</w:t>
      </w:r>
      <w:r w:rsidR="00EE2DE5" w:rsidRPr="00285460">
        <w:rPr>
          <w:rFonts w:ascii="Times New Roman" w:hAnsi="Times New Roman" w:cs="Times New Roman"/>
          <w:sz w:val="24"/>
          <w:szCs w:val="24"/>
        </w:rPr>
        <w:t xml:space="preserve">С </w:t>
      </w:r>
      <w:r w:rsidR="00EE2DE5">
        <w:rPr>
          <w:rFonts w:ascii="Times New Roman" w:hAnsi="Times New Roman" w:cs="Times New Roman"/>
          <w:sz w:val="24"/>
          <w:szCs w:val="24"/>
        </w:rPr>
        <w:t>„Преслав</w:t>
      </w:r>
      <w:r w:rsidR="00EE2DE5" w:rsidRPr="00285460">
        <w:rPr>
          <w:rFonts w:ascii="Times New Roman" w:hAnsi="Times New Roman" w:cs="Times New Roman"/>
          <w:sz w:val="24"/>
          <w:szCs w:val="24"/>
        </w:rPr>
        <w:t>“</w:t>
      </w:r>
      <w:r w:rsidR="00EE2DE5">
        <w:rPr>
          <w:rFonts w:ascii="Times New Roman" w:hAnsi="Times New Roman" w:cs="Times New Roman"/>
          <w:sz w:val="24"/>
          <w:szCs w:val="24"/>
        </w:rPr>
        <w:t xml:space="preserve"> </w:t>
      </w:r>
      <w:r w:rsidRPr="00285460">
        <w:rPr>
          <w:rFonts w:ascii="Times New Roman" w:hAnsi="Times New Roman" w:cs="Times New Roman"/>
          <w:sz w:val="24"/>
          <w:szCs w:val="24"/>
        </w:rPr>
        <w:t xml:space="preserve">се актуализира </w:t>
      </w:r>
      <w:r w:rsidRPr="00285460">
        <w:rPr>
          <w:rFonts w:ascii="Times New Roman" w:hAnsi="Times New Roman" w:cs="Times New Roman"/>
          <w:b/>
          <w:sz w:val="24"/>
          <w:szCs w:val="24"/>
        </w:rPr>
        <w:t>текущо</w:t>
      </w:r>
      <w:r w:rsidRPr="00285460">
        <w:rPr>
          <w:rFonts w:ascii="Times New Roman" w:hAnsi="Times New Roman" w:cs="Times New Roman"/>
          <w:sz w:val="24"/>
          <w:szCs w:val="24"/>
        </w:rPr>
        <w:t xml:space="preserve">. При идентифициране на нови заинтересовани се определят сферите на социално въздействие, негативните ефекти от конкретни дейности на стопанството и се предписват мерки за неутрализирането/смекчаването им. </w:t>
      </w:r>
    </w:p>
    <w:p w14:paraId="1A3A891E" w14:textId="77777777" w:rsidR="00EE2DE5" w:rsidRPr="00285460" w:rsidRDefault="00EE2DE5" w:rsidP="00C76C39">
      <w:pPr>
        <w:spacing w:after="0" w:line="240" w:lineRule="auto"/>
        <w:ind w:firstLine="708"/>
        <w:contextualSpacing/>
        <w:jc w:val="both"/>
        <w:rPr>
          <w:rFonts w:ascii="Times New Roman" w:hAnsi="Times New Roman" w:cs="Times New Roman"/>
          <w:sz w:val="24"/>
          <w:szCs w:val="24"/>
        </w:rPr>
      </w:pPr>
    </w:p>
    <w:p w14:paraId="52AAF9D6" w14:textId="77777777" w:rsidR="00020D61" w:rsidRPr="00EE2DE5" w:rsidRDefault="00020D61" w:rsidP="00EE2DE5">
      <w:pPr>
        <w:spacing w:after="0" w:line="240" w:lineRule="auto"/>
        <w:contextualSpacing/>
        <w:jc w:val="both"/>
        <w:rPr>
          <w:rFonts w:ascii="Times New Roman" w:hAnsi="Times New Roman" w:cs="Times New Roman"/>
          <w:b/>
        </w:rPr>
      </w:pPr>
      <w:r w:rsidRPr="00EE2DE5">
        <w:rPr>
          <w:rFonts w:ascii="Times New Roman" w:hAnsi="Times New Roman" w:cs="Times New Roman"/>
          <w:b/>
        </w:rPr>
        <w:t>3.2</w:t>
      </w:r>
      <w:r w:rsidR="00EE2DE5" w:rsidRPr="00EE2DE5">
        <w:rPr>
          <w:rFonts w:ascii="Times New Roman" w:hAnsi="Times New Roman" w:cs="Times New Roman"/>
          <w:b/>
        </w:rPr>
        <w:t>.</w:t>
      </w:r>
      <w:r w:rsidRPr="00EE2DE5">
        <w:rPr>
          <w:rFonts w:ascii="Times New Roman" w:eastAsia="Arial" w:hAnsi="Times New Roman" w:cs="Times New Roman"/>
          <w:b/>
        </w:rPr>
        <w:t xml:space="preserve"> </w:t>
      </w:r>
      <w:r w:rsidRPr="00EE2DE5">
        <w:rPr>
          <w:rFonts w:ascii="Times New Roman" w:hAnsi="Times New Roman" w:cs="Times New Roman"/>
          <w:b/>
        </w:rPr>
        <w:t xml:space="preserve">АКТУАЛИЗАЦИЯ НА СОЦИАЛНАТА ОЦЕНКА </w:t>
      </w:r>
    </w:p>
    <w:p w14:paraId="043F6F4F" w14:textId="77777777" w:rsidR="00020D61" w:rsidRPr="00350A53" w:rsidRDefault="00000000" w:rsidP="00C76C39">
      <w:pPr>
        <w:spacing w:after="0" w:line="240" w:lineRule="auto"/>
        <w:ind w:right="21"/>
        <w:contextualSpacing/>
        <w:jc w:val="both"/>
        <w:rPr>
          <w:rFonts w:ascii="Times New Roman" w:hAnsi="Times New Roman" w:cs="Times New Roman"/>
        </w:rPr>
      </w:pPr>
      <w:r>
        <w:rPr>
          <w:rFonts w:ascii="Times New Roman" w:eastAsia="Calibri" w:hAnsi="Times New Roman" w:cs="Times New Roman"/>
          <w:noProof/>
        </w:rPr>
      </w:r>
      <w:r>
        <w:rPr>
          <w:rFonts w:ascii="Times New Roman" w:eastAsia="Calibri" w:hAnsi="Times New Roman" w:cs="Times New Roman"/>
          <w:noProof/>
        </w:rPr>
        <w:pict w14:anchorId="56BB11DF">
          <v:group id="Group 55117" o:spid="_x0000_s2053" style="width:492pt;height:.5pt;mso-position-horizontal-relative:char;mso-position-vertical-relative:line" coordsize="62481,60">
            <v:shape id="Shape 59725" o:spid="_x0000_s2054" style="position:absolute;width:62481;height:91;visibility:visible" coordsize="624814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s+cgA&#10;AADeAAAADwAAAGRycy9kb3ducmV2LnhtbESP0UoDMRRE34X+Q7iCL2KzLVTrtmkpRbFCEbr6AZfN&#10;bbJ1c7Mmsd32640g+DjMzBlmvuxdK44UYuNZwWhYgCCuvW7YKPh4f76bgogJWWPrmRScKcJyMbia&#10;Y6n9iXd0rJIRGcKxRAU2pa6UMtaWHMah74izt/fBYcoyGKkDnjLctXJcFPfSYcN5wWJHa0v1Z/Xt&#10;FOxN9XTbXC71+vWwNX14ebOrL1Lq5rpfzUAk6tN/+K+90Qomjw/jCfzeyVdAL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7H+z5yAAAAN4AAAAPAAAAAAAAAAAAAAAAAJgCAABk&#10;cnMvZG93bnJldi54bWxQSwUGAAAAAAQABAD1AAAAjQMAAAAA&#10;" adj="0,,0" path="m,l6248146,r,9144l,9144,,e" fillcolor="#622423" stroked="f" strokeweight="0">
              <v:stroke miterlimit="83231f" joinstyle="miter"/>
              <v:formulas/>
              <v:path arrowok="t" o:connecttype="segments" textboxrect="0,0,6248146,9144"/>
            </v:shape>
            <w10:anchorlock/>
          </v:group>
        </w:pict>
      </w:r>
    </w:p>
    <w:p w14:paraId="109DDC5B" w14:textId="77777777" w:rsidR="00777192" w:rsidRDefault="00020D61" w:rsidP="00C76C39">
      <w:pPr>
        <w:spacing w:after="0" w:line="240" w:lineRule="auto"/>
        <w:ind w:firstLine="708"/>
        <w:contextualSpacing/>
        <w:jc w:val="both"/>
        <w:rPr>
          <w:rFonts w:ascii="Times New Roman" w:hAnsi="Times New Roman" w:cs="Times New Roman"/>
          <w:sz w:val="24"/>
          <w:szCs w:val="24"/>
        </w:rPr>
      </w:pPr>
      <w:r w:rsidRPr="00285460">
        <w:rPr>
          <w:rFonts w:ascii="Times New Roman" w:hAnsi="Times New Roman" w:cs="Times New Roman"/>
          <w:sz w:val="24"/>
          <w:szCs w:val="24"/>
        </w:rPr>
        <w:t xml:space="preserve">Оценката за социалното въздействие от дейността на </w:t>
      </w:r>
      <w:r w:rsidR="00970390">
        <w:rPr>
          <w:rFonts w:ascii="Times New Roman" w:hAnsi="Times New Roman" w:cs="Times New Roman"/>
          <w:sz w:val="24"/>
          <w:szCs w:val="24"/>
        </w:rPr>
        <w:t xml:space="preserve">ТП </w:t>
      </w:r>
      <w:r w:rsidR="00EE2DE5">
        <w:rPr>
          <w:rFonts w:ascii="Times New Roman" w:hAnsi="Times New Roman" w:cs="Times New Roman"/>
          <w:sz w:val="24"/>
          <w:szCs w:val="24"/>
        </w:rPr>
        <w:t>ДГ</w:t>
      </w:r>
      <w:r w:rsidR="001425E0" w:rsidRPr="00285460">
        <w:rPr>
          <w:rFonts w:ascii="Times New Roman" w:hAnsi="Times New Roman" w:cs="Times New Roman"/>
          <w:sz w:val="24"/>
          <w:szCs w:val="24"/>
        </w:rPr>
        <w:t xml:space="preserve">С </w:t>
      </w:r>
      <w:r w:rsidR="00970390">
        <w:rPr>
          <w:rFonts w:ascii="Times New Roman" w:hAnsi="Times New Roman" w:cs="Times New Roman"/>
          <w:sz w:val="24"/>
          <w:szCs w:val="24"/>
        </w:rPr>
        <w:t>„П</w:t>
      </w:r>
      <w:r w:rsidR="00EE2DE5">
        <w:rPr>
          <w:rFonts w:ascii="Times New Roman" w:hAnsi="Times New Roman" w:cs="Times New Roman"/>
          <w:sz w:val="24"/>
          <w:szCs w:val="24"/>
        </w:rPr>
        <w:t>реслав</w:t>
      </w:r>
      <w:r w:rsidR="001425E0" w:rsidRPr="00285460">
        <w:rPr>
          <w:rFonts w:ascii="Times New Roman" w:hAnsi="Times New Roman" w:cs="Times New Roman"/>
          <w:sz w:val="24"/>
          <w:szCs w:val="24"/>
        </w:rPr>
        <w:t xml:space="preserve">“ </w:t>
      </w:r>
      <w:r w:rsidRPr="00285460">
        <w:rPr>
          <w:rFonts w:ascii="Times New Roman" w:hAnsi="Times New Roman" w:cs="Times New Roman"/>
          <w:sz w:val="24"/>
          <w:szCs w:val="24"/>
        </w:rPr>
        <w:t xml:space="preserve">се актуализира </w:t>
      </w:r>
      <w:r w:rsidRPr="00285460">
        <w:rPr>
          <w:rFonts w:ascii="Times New Roman" w:hAnsi="Times New Roman" w:cs="Times New Roman"/>
          <w:b/>
          <w:sz w:val="24"/>
          <w:szCs w:val="24"/>
        </w:rPr>
        <w:t>на всеки 5 години</w:t>
      </w:r>
      <w:r w:rsidR="00EE2DE5">
        <w:rPr>
          <w:rFonts w:ascii="Times New Roman" w:hAnsi="Times New Roman" w:cs="Times New Roman"/>
          <w:b/>
          <w:sz w:val="24"/>
          <w:szCs w:val="24"/>
        </w:rPr>
        <w:t xml:space="preserve">, при </w:t>
      </w:r>
      <w:r w:rsidR="00C84FBF">
        <w:rPr>
          <w:rFonts w:ascii="Times New Roman" w:hAnsi="Times New Roman" w:cs="Times New Roman"/>
          <w:b/>
          <w:sz w:val="24"/>
          <w:szCs w:val="24"/>
        </w:rPr>
        <w:t xml:space="preserve">окончателно приемане на </w:t>
      </w:r>
      <w:r w:rsidR="00EE2DE5">
        <w:rPr>
          <w:rFonts w:ascii="Times New Roman" w:hAnsi="Times New Roman" w:cs="Times New Roman"/>
          <w:b/>
          <w:sz w:val="24"/>
          <w:szCs w:val="24"/>
        </w:rPr>
        <w:t xml:space="preserve"> ГСП</w:t>
      </w:r>
      <w:r w:rsidRPr="00285460">
        <w:rPr>
          <w:rFonts w:ascii="Times New Roman" w:hAnsi="Times New Roman" w:cs="Times New Roman"/>
          <w:sz w:val="24"/>
          <w:szCs w:val="24"/>
        </w:rPr>
        <w:t xml:space="preserve">, както и в случаи на съществена промяна в социално-икономическата обстановка в страната/ района. </w:t>
      </w:r>
    </w:p>
    <w:p w14:paraId="131B3A72" w14:textId="77777777" w:rsidR="00262413" w:rsidRPr="00262413" w:rsidRDefault="00262413" w:rsidP="00C76C39">
      <w:pPr>
        <w:spacing w:after="0" w:line="240" w:lineRule="auto"/>
        <w:contextualSpacing/>
        <w:rPr>
          <w:rFonts w:ascii="Times New Roman" w:hAnsi="Times New Roman" w:cs="Times New Roman"/>
          <w:sz w:val="24"/>
          <w:szCs w:val="24"/>
        </w:rPr>
      </w:pPr>
    </w:p>
    <w:p w14:paraId="169DE169" w14:textId="77777777" w:rsidR="00262413" w:rsidRPr="00262413" w:rsidRDefault="00262413" w:rsidP="00C76C39">
      <w:pPr>
        <w:spacing w:after="0" w:line="240" w:lineRule="auto"/>
        <w:contextualSpacing/>
        <w:rPr>
          <w:rFonts w:ascii="Times New Roman" w:hAnsi="Times New Roman" w:cs="Times New Roman"/>
          <w:sz w:val="24"/>
          <w:szCs w:val="24"/>
        </w:rPr>
      </w:pPr>
    </w:p>
    <w:p w14:paraId="41DD4340" w14:textId="77777777" w:rsidR="00262413" w:rsidRDefault="00262413" w:rsidP="00C76C39">
      <w:pPr>
        <w:spacing w:after="0" w:line="240" w:lineRule="auto"/>
        <w:contextualSpacing/>
        <w:rPr>
          <w:rFonts w:ascii="Times New Roman" w:hAnsi="Times New Roman" w:cs="Times New Roman"/>
          <w:sz w:val="24"/>
          <w:szCs w:val="24"/>
        </w:rPr>
      </w:pPr>
    </w:p>
    <w:p w14:paraId="6069BA60" w14:textId="77777777" w:rsidR="00C33C50" w:rsidRPr="00262413" w:rsidRDefault="00C33C50" w:rsidP="00C76C39">
      <w:pPr>
        <w:spacing w:after="0" w:line="240" w:lineRule="auto"/>
        <w:contextualSpacing/>
        <w:rPr>
          <w:rFonts w:ascii="Times New Roman" w:hAnsi="Times New Roman" w:cs="Times New Roman"/>
          <w:sz w:val="24"/>
          <w:szCs w:val="24"/>
        </w:rPr>
      </w:pPr>
    </w:p>
    <w:p w14:paraId="531FE3B1" w14:textId="77777777" w:rsidR="00970390" w:rsidRDefault="00970390" w:rsidP="00C76C39">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
          <w:sz w:val="24"/>
          <w:szCs w:val="20"/>
          <w:lang w:eastAsia="en-US"/>
        </w:rPr>
      </w:pPr>
    </w:p>
    <w:p w14:paraId="096EEFF2" w14:textId="77777777" w:rsidR="00EE2DE5" w:rsidRPr="00EE2DE5" w:rsidRDefault="00EE2DE5" w:rsidP="00C76C39">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
          <w:sz w:val="24"/>
          <w:szCs w:val="20"/>
          <w:lang w:eastAsia="en-US"/>
        </w:rPr>
      </w:pPr>
    </w:p>
    <w:p w14:paraId="7FF7C6F1" w14:textId="77777777" w:rsidR="00C33C50" w:rsidRPr="005545A4" w:rsidRDefault="00C33C50" w:rsidP="00C76C39">
      <w:pPr>
        <w:spacing w:after="0" w:line="240" w:lineRule="auto"/>
        <w:contextualSpacing/>
        <w:rPr>
          <w:rFonts w:ascii="Times New Roman" w:hAnsi="Times New Roman"/>
          <w:i/>
          <w:sz w:val="26"/>
          <w:szCs w:val="26"/>
        </w:rPr>
      </w:pPr>
      <w:proofErr w:type="spellStart"/>
      <w:r w:rsidRPr="00C33C50">
        <w:rPr>
          <w:rFonts w:ascii="Times New Roman" w:eastAsia="Times New Roman" w:hAnsi="Times New Roman" w:cs="Times New Roman"/>
          <w:i/>
          <w:sz w:val="24"/>
          <w:szCs w:val="20"/>
          <w:lang w:val="en-US" w:eastAsia="en-US"/>
        </w:rPr>
        <w:t>Изготвил</w:t>
      </w:r>
      <w:proofErr w:type="spellEnd"/>
      <w:r w:rsidRPr="00C33C50">
        <w:rPr>
          <w:rFonts w:ascii="Times New Roman" w:eastAsia="Times New Roman" w:hAnsi="Times New Roman" w:cs="Times New Roman"/>
          <w:i/>
          <w:sz w:val="24"/>
          <w:szCs w:val="20"/>
          <w:lang w:val="en-US" w:eastAsia="en-US"/>
        </w:rPr>
        <w:t>:</w:t>
      </w:r>
      <w:r w:rsidR="005545A4">
        <w:rPr>
          <w:rFonts w:ascii="Times New Roman" w:eastAsia="Times New Roman" w:hAnsi="Times New Roman" w:cs="Times New Roman"/>
          <w:i/>
          <w:sz w:val="24"/>
          <w:szCs w:val="20"/>
          <w:lang w:eastAsia="en-US"/>
        </w:rPr>
        <w:t xml:space="preserve"> </w:t>
      </w:r>
    </w:p>
    <w:p w14:paraId="5F97F5F3" w14:textId="7A6DF305" w:rsidR="00C33C50" w:rsidRPr="00970390" w:rsidRDefault="00C33C50" w:rsidP="00C76C39">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
          <w:sz w:val="24"/>
          <w:szCs w:val="20"/>
          <w:lang w:eastAsia="en-US"/>
        </w:rPr>
      </w:pPr>
      <w:proofErr w:type="spellStart"/>
      <w:r w:rsidRPr="00C33C50">
        <w:rPr>
          <w:rFonts w:ascii="Times New Roman" w:eastAsia="Times New Roman" w:hAnsi="Times New Roman" w:cs="Times New Roman"/>
          <w:i/>
          <w:sz w:val="24"/>
          <w:szCs w:val="20"/>
          <w:lang w:val="en-US" w:eastAsia="en-US"/>
        </w:rPr>
        <w:t>инж</w:t>
      </w:r>
      <w:proofErr w:type="spellEnd"/>
      <w:r w:rsidRPr="00C33C50">
        <w:rPr>
          <w:rFonts w:ascii="Times New Roman" w:eastAsia="Times New Roman" w:hAnsi="Times New Roman" w:cs="Times New Roman"/>
          <w:i/>
          <w:sz w:val="24"/>
          <w:szCs w:val="20"/>
          <w:lang w:val="en-US" w:eastAsia="en-US"/>
        </w:rPr>
        <w:t xml:space="preserve">. </w:t>
      </w:r>
      <w:r w:rsidR="00C41FE6">
        <w:rPr>
          <w:rFonts w:ascii="Times New Roman" w:eastAsia="Times New Roman" w:hAnsi="Times New Roman" w:cs="Times New Roman"/>
          <w:i/>
          <w:sz w:val="24"/>
          <w:szCs w:val="20"/>
          <w:lang w:eastAsia="en-US"/>
        </w:rPr>
        <w:t>Чл. 59 от ЗЗЛД</w:t>
      </w:r>
    </w:p>
    <w:p w14:paraId="63C3426B" w14:textId="77777777" w:rsidR="00262413" w:rsidRPr="00262413" w:rsidRDefault="00C33C50" w:rsidP="00C76C39">
      <w:pPr>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33C50">
        <w:rPr>
          <w:rFonts w:ascii="Times New Roman" w:eastAsia="Times New Roman" w:hAnsi="Times New Roman" w:cs="Times New Roman"/>
          <w:i/>
          <w:sz w:val="24"/>
          <w:szCs w:val="20"/>
          <w:lang w:eastAsia="en-US"/>
        </w:rPr>
        <w:t>Зам.</w:t>
      </w:r>
      <w:r w:rsidR="00970390">
        <w:rPr>
          <w:rFonts w:ascii="Times New Roman" w:eastAsia="Times New Roman" w:hAnsi="Times New Roman" w:cs="Times New Roman"/>
          <w:i/>
          <w:sz w:val="24"/>
          <w:szCs w:val="20"/>
          <w:lang w:eastAsia="en-US"/>
        </w:rPr>
        <w:t xml:space="preserve"> </w:t>
      </w:r>
      <w:r w:rsidRPr="00C33C50">
        <w:rPr>
          <w:rFonts w:ascii="Times New Roman" w:eastAsia="Times New Roman" w:hAnsi="Times New Roman" w:cs="Times New Roman"/>
          <w:i/>
          <w:sz w:val="24"/>
          <w:szCs w:val="20"/>
          <w:lang w:eastAsia="en-US"/>
        </w:rPr>
        <w:t>директор</w:t>
      </w:r>
      <w:r w:rsidRPr="00C33C50">
        <w:rPr>
          <w:rFonts w:ascii="Times New Roman" w:eastAsia="Times New Roman" w:hAnsi="Times New Roman" w:cs="Times New Roman"/>
          <w:i/>
          <w:sz w:val="24"/>
          <w:szCs w:val="20"/>
          <w:lang w:val="en-US" w:eastAsia="en-US"/>
        </w:rPr>
        <w:t xml:space="preserve"> </w:t>
      </w:r>
      <w:r w:rsidR="00EE2DE5">
        <w:rPr>
          <w:rFonts w:ascii="Times New Roman" w:eastAsia="Times New Roman" w:hAnsi="Times New Roman" w:cs="Times New Roman"/>
          <w:i/>
          <w:sz w:val="24"/>
          <w:szCs w:val="20"/>
          <w:lang w:eastAsia="en-US"/>
        </w:rPr>
        <w:t>на</w:t>
      </w:r>
      <w:r w:rsidRPr="00C33C50">
        <w:rPr>
          <w:rFonts w:ascii="Times New Roman" w:eastAsia="Times New Roman" w:hAnsi="Times New Roman" w:cs="Times New Roman"/>
          <w:i/>
          <w:sz w:val="24"/>
          <w:szCs w:val="20"/>
          <w:lang w:val="en-US" w:eastAsia="en-US"/>
        </w:rPr>
        <w:t xml:space="preserve"> </w:t>
      </w:r>
      <w:r w:rsidR="00EE2DE5">
        <w:rPr>
          <w:rFonts w:ascii="Times New Roman" w:eastAsia="Times New Roman" w:hAnsi="Times New Roman" w:cs="Times New Roman"/>
          <w:i/>
          <w:sz w:val="24"/>
          <w:szCs w:val="24"/>
          <w:lang w:eastAsia="en-US"/>
        </w:rPr>
        <w:t>ТП ДГ</w:t>
      </w:r>
      <w:r w:rsidR="00970390" w:rsidRPr="00C33C50">
        <w:rPr>
          <w:rFonts w:ascii="Times New Roman" w:eastAsia="Times New Roman" w:hAnsi="Times New Roman" w:cs="Times New Roman"/>
          <w:i/>
          <w:sz w:val="24"/>
          <w:szCs w:val="24"/>
          <w:lang w:eastAsia="en-US"/>
        </w:rPr>
        <w:t xml:space="preserve">С </w:t>
      </w:r>
      <w:r w:rsidR="00EE2DE5">
        <w:rPr>
          <w:rFonts w:ascii="Times New Roman" w:eastAsia="Times New Roman" w:hAnsi="Times New Roman" w:cs="Times New Roman"/>
          <w:i/>
          <w:sz w:val="24"/>
          <w:szCs w:val="24"/>
          <w:lang w:eastAsia="en-US"/>
        </w:rPr>
        <w:t>„Преслав</w:t>
      </w:r>
      <w:r w:rsidR="00970390">
        <w:rPr>
          <w:rFonts w:ascii="Times New Roman" w:eastAsia="Times New Roman" w:hAnsi="Times New Roman" w:cs="Times New Roman"/>
          <w:i/>
          <w:sz w:val="24"/>
          <w:szCs w:val="24"/>
          <w:lang w:eastAsia="en-US"/>
        </w:rPr>
        <w:t>“</w:t>
      </w:r>
    </w:p>
    <w:sectPr w:rsidR="00262413" w:rsidRPr="00262413" w:rsidSect="00EE2DE5">
      <w:footerReference w:type="default" r:id="rId22"/>
      <w:pgSz w:w="11906" w:h="16838"/>
      <w:pgMar w:top="598" w:right="965" w:bottom="711" w:left="1134" w:header="708" w:footer="708" w:gutter="0"/>
      <w:pgNumType w:start="2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D0B0D" w14:textId="77777777" w:rsidR="002A7B55" w:rsidRDefault="002A7B55">
      <w:pPr>
        <w:spacing w:after="0" w:line="240" w:lineRule="auto"/>
      </w:pPr>
      <w:r>
        <w:separator/>
      </w:r>
    </w:p>
  </w:endnote>
  <w:endnote w:type="continuationSeparator" w:id="0">
    <w:p w14:paraId="7906BD68" w14:textId="77777777" w:rsidR="002A7B55" w:rsidRDefault="002A7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CYR">
    <w:panose1 w:val="02070309020205020404"/>
    <w:charset w:val="CC"/>
    <w:family w:val="modern"/>
    <w:pitch w:val="fixed"/>
    <w:sig w:usb0="E0002AFF" w:usb1="C0007843" w:usb2="00000009" w:usb3="00000000" w:csb0="000001FF" w:csb1="00000000"/>
  </w:font>
  <w:font w:name="Hebar">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5E427" w14:textId="77777777" w:rsidR="00C84FBF" w:rsidRDefault="00C84FBF">
    <w:pPr>
      <w:pStyle w:val="afb"/>
      <w:jc w:val="center"/>
    </w:pPr>
  </w:p>
  <w:p w14:paraId="1BEEA268" w14:textId="77777777" w:rsidR="00C84FBF" w:rsidRDefault="00C84FBF">
    <w:pPr>
      <w:spacing w:after="0" w:line="240" w:lineRule="auto"/>
    </w:pPr>
  </w:p>
  <w:p w14:paraId="2CD93B89" w14:textId="77777777" w:rsidR="00C84FBF" w:rsidRDefault="00C84F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7496502"/>
      <w:docPartObj>
        <w:docPartGallery w:val="Page Numbers (Bottom of Page)"/>
        <w:docPartUnique/>
      </w:docPartObj>
    </w:sdtPr>
    <w:sdtEndPr>
      <w:rPr>
        <w:noProof/>
      </w:rPr>
    </w:sdtEndPr>
    <w:sdtContent>
      <w:p w14:paraId="04B4FA46" w14:textId="77777777" w:rsidR="00C84FBF" w:rsidRDefault="00EB7F76">
        <w:pPr>
          <w:pStyle w:val="afb"/>
          <w:jc w:val="right"/>
        </w:pPr>
        <w:r>
          <w:fldChar w:fldCharType="begin"/>
        </w:r>
        <w:r>
          <w:instrText xml:space="preserve"> PAGE   \* MERGEFORMAT </w:instrText>
        </w:r>
        <w:r>
          <w:fldChar w:fldCharType="separate"/>
        </w:r>
        <w:r>
          <w:rPr>
            <w:noProof/>
          </w:rPr>
          <w:t>1</w:t>
        </w:r>
        <w:r>
          <w:rPr>
            <w:noProof/>
          </w:rPr>
          <w:fldChar w:fldCharType="end"/>
        </w:r>
      </w:p>
    </w:sdtContent>
  </w:sdt>
  <w:p w14:paraId="2DF1FD96" w14:textId="77777777" w:rsidR="00C84FBF" w:rsidRDefault="00C84FB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885F0" w14:textId="77777777" w:rsidR="00C84FBF" w:rsidRDefault="00C84FBF">
    <w:pPr>
      <w:spacing w:after="133" w:line="240" w:lineRule="auto"/>
      <w:jc w:val="right"/>
    </w:pPr>
    <w:r>
      <w:fldChar w:fldCharType="begin"/>
    </w:r>
    <w:r>
      <w:instrText xml:space="preserve"> PAGE   \* MERGEFORMAT </w:instrText>
    </w:r>
    <w:r>
      <w:fldChar w:fldCharType="separate"/>
    </w:r>
    <w:r>
      <w:t>2</w:t>
    </w:r>
    <w:r>
      <w:fldChar w:fldCharType="end"/>
    </w:r>
    <w:r>
      <w:t xml:space="preserve"> </w:t>
    </w:r>
  </w:p>
  <w:p w14:paraId="18570D0D" w14:textId="77777777" w:rsidR="00C84FBF" w:rsidRDefault="00C84FBF">
    <w:pPr>
      <w:spacing w:after="0" w:line="240" w:lineRule="auto"/>
    </w:pPr>
    <w:r>
      <w:rPr>
        <w:sz w:val="20"/>
      </w:rPr>
      <w:t xml:space="preserve"> </w:t>
    </w:r>
  </w:p>
  <w:p w14:paraId="5E9C5C6D" w14:textId="77777777" w:rsidR="00C84FBF" w:rsidRDefault="00C84FB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0645741"/>
      <w:docPartObj>
        <w:docPartGallery w:val="Page Numbers (Bottom of Page)"/>
        <w:docPartUnique/>
      </w:docPartObj>
    </w:sdtPr>
    <w:sdtContent>
      <w:p w14:paraId="45F0FE83" w14:textId="77777777" w:rsidR="00C84FBF" w:rsidRDefault="00C84FBF" w:rsidP="00262413">
        <w:pPr>
          <w:pStyle w:val="afb"/>
          <w:jc w:val="center"/>
          <w:rPr>
            <w:lang w:val="en-US"/>
          </w:rPr>
        </w:pPr>
        <w:r>
          <w:rPr>
            <w:lang w:val="en-US"/>
          </w:rPr>
          <w:t>35</w:t>
        </w:r>
      </w:p>
      <w:p w14:paraId="4960BB6F" w14:textId="77777777" w:rsidR="00C84FBF" w:rsidRPr="000257B9" w:rsidRDefault="00C84FBF">
        <w:pPr>
          <w:pStyle w:val="afb"/>
          <w:jc w:val="center"/>
          <w:rPr>
            <w:lang w:val="en-US"/>
          </w:rPr>
        </w:pPr>
      </w:p>
      <w:p w14:paraId="1F0374FB" w14:textId="77777777" w:rsidR="00C84FBF" w:rsidRDefault="00000000" w:rsidP="000257B9">
        <w:pPr>
          <w:pStyle w:val="afb"/>
        </w:pPr>
      </w:p>
    </w:sdtContent>
  </w:sdt>
  <w:p w14:paraId="62AB8AFC" w14:textId="77777777" w:rsidR="00C84FBF" w:rsidRDefault="00C84FBF">
    <w:pPr>
      <w:spacing w:after="0"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1337001"/>
      <w:docPartObj>
        <w:docPartGallery w:val="Page Numbers (Bottom of Page)"/>
        <w:docPartUnique/>
      </w:docPartObj>
    </w:sdtPr>
    <w:sdtEndPr>
      <w:rPr>
        <w:noProof/>
      </w:rPr>
    </w:sdtEndPr>
    <w:sdtContent>
      <w:p w14:paraId="18A22DFC" w14:textId="77777777" w:rsidR="00C84FBF" w:rsidRDefault="00C84FBF">
        <w:pPr>
          <w:pStyle w:val="afb"/>
          <w:jc w:val="center"/>
        </w:pPr>
        <w:r>
          <w:fldChar w:fldCharType="begin"/>
        </w:r>
        <w:r>
          <w:instrText xml:space="preserve"> PAGE   \* MERGEFORMAT </w:instrText>
        </w:r>
        <w:r>
          <w:fldChar w:fldCharType="separate"/>
        </w:r>
        <w:r>
          <w:rPr>
            <w:noProof/>
          </w:rPr>
          <w:t>1</w:t>
        </w:r>
        <w:r>
          <w:rPr>
            <w:noProof/>
          </w:rPr>
          <w:t>7</w:t>
        </w:r>
        <w:r>
          <w:rPr>
            <w:noProof/>
          </w:rPr>
          <w:fldChar w:fldCharType="end"/>
        </w:r>
      </w:p>
    </w:sdtContent>
  </w:sdt>
  <w:p w14:paraId="20CAE754" w14:textId="77777777" w:rsidR="00C84FBF" w:rsidRDefault="00C84FBF">
    <w:pPr>
      <w:spacing w:after="0" w:line="24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4380898"/>
      <w:docPartObj>
        <w:docPartGallery w:val="Page Numbers (Bottom of Page)"/>
        <w:docPartUnique/>
      </w:docPartObj>
    </w:sdtPr>
    <w:sdtEndPr>
      <w:rPr>
        <w:noProof/>
      </w:rPr>
    </w:sdtEndPr>
    <w:sdtContent>
      <w:p w14:paraId="20C0315B" w14:textId="77777777" w:rsidR="00C84FBF" w:rsidRDefault="00C84FBF">
        <w:pPr>
          <w:pStyle w:val="afb"/>
          <w:jc w:val="center"/>
        </w:pPr>
        <w:r>
          <w:fldChar w:fldCharType="begin"/>
        </w:r>
        <w:r>
          <w:instrText xml:space="preserve"> PAGE   \* MERGEFORMAT </w:instrText>
        </w:r>
        <w:r>
          <w:fldChar w:fldCharType="separate"/>
        </w:r>
        <w:r>
          <w:rPr>
            <w:noProof/>
          </w:rPr>
          <w:t>2</w:t>
        </w:r>
        <w:r>
          <w:rPr>
            <w:noProof/>
          </w:rPr>
          <w:t>1</w:t>
        </w:r>
        <w:r>
          <w:rPr>
            <w:noProof/>
          </w:rPr>
          <w:fldChar w:fldCharType="end"/>
        </w:r>
      </w:p>
    </w:sdtContent>
  </w:sdt>
  <w:p w14:paraId="08323A77" w14:textId="77777777" w:rsidR="00C84FBF" w:rsidRDefault="00C84FBF">
    <w:pPr>
      <w:spacing w:after="0" w:line="24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0493246"/>
      <w:docPartObj>
        <w:docPartGallery w:val="Page Numbers (Bottom of Page)"/>
        <w:docPartUnique/>
      </w:docPartObj>
    </w:sdtPr>
    <w:sdtEndPr>
      <w:rPr>
        <w:noProof/>
      </w:rPr>
    </w:sdtEndPr>
    <w:sdtContent>
      <w:p w14:paraId="49D02AFC" w14:textId="77777777" w:rsidR="00C84FBF" w:rsidRDefault="00C84FBF">
        <w:pPr>
          <w:pStyle w:val="afb"/>
          <w:jc w:val="center"/>
        </w:pPr>
        <w:r>
          <w:fldChar w:fldCharType="begin"/>
        </w:r>
        <w:r>
          <w:instrText xml:space="preserve"> PAGE   \* MERGEFORMAT </w:instrText>
        </w:r>
        <w:r>
          <w:fldChar w:fldCharType="separate"/>
        </w:r>
        <w:r>
          <w:rPr>
            <w:noProof/>
          </w:rPr>
          <w:t>2</w:t>
        </w:r>
        <w:r>
          <w:rPr>
            <w:noProof/>
          </w:rPr>
          <w:t>6</w:t>
        </w:r>
        <w:r>
          <w:rPr>
            <w:noProof/>
          </w:rPr>
          <w:fldChar w:fldCharType="end"/>
        </w:r>
      </w:p>
    </w:sdtContent>
  </w:sdt>
  <w:p w14:paraId="520DD352" w14:textId="77777777" w:rsidR="00C84FBF" w:rsidRDefault="00C84FBF">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B3597" w14:textId="77777777" w:rsidR="002A7B55" w:rsidRDefault="002A7B55">
      <w:pPr>
        <w:spacing w:after="0" w:line="240" w:lineRule="auto"/>
      </w:pPr>
      <w:r>
        <w:separator/>
      </w:r>
    </w:p>
  </w:footnote>
  <w:footnote w:type="continuationSeparator" w:id="0">
    <w:p w14:paraId="484CDD30" w14:textId="77777777" w:rsidR="002A7B55" w:rsidRDefault="002A7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2C25B" w14:textId="77777777" w:rsidR="00C84FBF" w:rsidRDefault="00C84FBF">
    <w:pPr>
      <w:spacing w:after="0" w:line="276" w:lineRule="auto"/>
      <w:jc w:val="right"/>
    </w:pPr>
  </w:p>
  <w:p w14:paraId="1506C932" w14:textId="77777777" w:rsidR="00C84FBF" w:rsidRDefault="00C84F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EBECB" w14:textId="77777777" w:rsidR="00C84FBF" w:rsidRDefault="00C84FBF">
    <w:pPr>
      <w:spacing w:after="67" w:line="235" w:lineRule="auto"/>
      <w:jc w:val="right"/>
    </w:pPr>
    <w:r>
      <w:rPr>
        <w:i/>
        <w:color w:val="808080"/>
        <w:sz w:val="20"/>
      </w:rPr>
      <w:t xml:space="preserve">ОЦЕНКА ЗА СОЦИАЛНОТО ВЪЗДЕЙСТВИЕ ОТ ДЕЙНОСТТА НА ТП ДГС ПРОВАДИЯ 03.2018 г.. </w:t>
    </w:r>
  </w:p>
  <w:p w14:paraId="293A4BBD" w14:textId="77777777" w:rsidR="00C84FBF" w:rsidRDefault="00000000">
    <w:pPr>
      <w:spacing w:after="0" w:line="276" w:lineRule="auto"/>
      <w:jc w:val="right"/>
    </w:pPr>
    <w:r>
      <w:rPr>
        <w:rFonts w:ascii="Calibri" w:eastAsia="Calibri" w:hAnsi="Calibri" w:cs="Calibri"/>
        <w:noProof/>
      </w:rPr>
      <w:pict w14:anchorId="76927FE3">
        <v:group id="Group 55229" o:spid="_x0000_s1027" style="position:absolute;left:0;text-align:left;margin-left:52.5pt;margin-top:62pt;width:509.25pt;height:.05pt;z-index:251658240;mso-position-horizontal-relative:page;mso-position-vertical-relative:page" coordsize="646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3jcXQIAALsFAAAOAAAAZHJzL2Uyb0RvYy54bWykVMlu2zAQvRfoPxC813LkrREs51A3vhRt&#10;gKQfQFPUAnADSVv233c4Wuw4aA6JDtSQfDOceXyc9cNJSXIUzjdG5/RuMqVEaG6KRlc5/fvy+O07&#10;JT4wXTBptMjpWXj6sPn6Zd3aTKSmNrIQjkAQ7bPW5rQOwWZJ4nktFPMTY4WGzdI4xQJMXZUUjrUQ&#10;XckknU6XSWtcYZ3hwntY3XabdIPxy1Lw8KcsvQhE5hRyCzg6HPdxTDZrllWO2brhfRrsA1ko1mg4&#10;dAy1ZYGRg2vehFINd8abMky4UYkpy4YLrAGquZveVLNz5mCxliprKzvSBNTe8PThsPz38cmRpsjp&#10;YpGm95RopuCa8GTSLQFFra0yQO6cfbZPrl+oulms+lQ6Ff9QDzkhueeRXHEKhMPicr5czVcLSjjs&#10;LWeLjnpew/288eH1z3e8kuHAJOY1ptFakJC/sOQ/x9JzzaxA8n2s/cLSDHTUsYSQyBIsISmIHCny&#10;mQe2PsPPWCnL+MGHnTBIMzv+8qFTbjFYrB4sftKD6UD/7yrfshD9Yo7RJO3VPdXdNcU9ZY7ixSAq&#10;3FwWpHjZlfoaNUtns3kKbA1iAOyAGP4W410je2n8Fzvq6CKjEQtGLGOz7g0sDexr8rR5bKRE9qSO&#10;Bd8v0qhKBt2nlCyAqSy8B68rSpisoK3x4PBxeyObInpHJryr9j+kI0cWWwt+UQRw2iuYdT5sma87&#10;HG51yldNgM4nGwVtM12Bf+8tdYwusHd19wgyH6QUrb0pzvgIcR0UD4fGhwAdAo/vu1lsQddzRF16&#10;7uYfAAAA//8DAFBLAwQUAAYACAAAACEA/PGC/N8AAAAMAQAADwAAAGRycy9kb3ducmV2LnhtbExP&#10;wUrDQBS8C/7D8gRvdpPUiKTZlFLUUxFsBeltm31NQrNvQ3abpH/vqxd7m3kzzJvJl5NtxYC9bxwp&#10;iGcRCKTSmYYqBd+796dXED5oMrp1hAou6GFZ3N/lOjNupC8ctqESHEI+0wrqELpMSl/WaLWfuQ6J&#10;taPrrQ5M+0qaXo8cbluZRNGLtLoh/lDrDtc1lqft2Sr4GPW4msdvw+Z0XF/2u/TzZxOjUo8P02oB&#10;IuAU/s1wrc/VoeBOB3cm40XLPEp5S2CQPDO4OuJknoI4/J1ikEUub0cUvwAAAP//AwBQSwECLQAU&#10;AAYACAAAACEAtoM4kv4AAADhAQAAEwAAAAAAAAAAAAAAAAAAAAAAW0NvbnRlbnRfVHlwZXNdLnht&#10;bFBLAQItABQABgAIAAAAIQA4/SH/1gAAAJQBAAALAAAAAAAAAAAAAAAAAC8BAABfcmVscy8ucmVs&#10;c1BLAQItABQABgAIAAAAIQCuU3jcXQIAALsFAAAOAAAAAAAAAAAAAAAAAC4CAABkcnMvZTJvRG9j&#10;LnhtbFBLAQItABQABgAIAAAAIQD88YL83wAAAAwBAAAPAAAAAAAAAAAAAAAAALcEAABkcnMvZG93&#10;bnJldi54bWxQSwUGAAAAAAQABADzAAAAwwUAAAAA&#10;">
          <v:shape id="Shape 55230" o:spid="_x0000_s1028" style="position:absolute;width:64674;height:6;visibility:visible" coordsize="6467475,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3QE8MA&#10;AADeAAAADwAAAGRycy9kb3ducmV2LnhtbESPy4rCMBSG94LvEI7gTlOVjlKN4gVhtrU+wKE5ttXm&#10;pDZRq09vFgOz/PlvfKtNZ2rxpNZVlhVMxhEI4tzqigsF5+w4WoBwHlljbZkUvMnBZt3vrTDR9sUp&#10;PU++EGGEXYIKSu+bREqXl2TQjW1DHLyLbQ36INtC6hZfYdzUchpFP9JgxeGhxIb2JeW308Mo2MaP&#10;66c7pztXH26pvc8+c3nNlBoOuu0ShKfO/4f/2r9aQRxPZwEg4AQUkOs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3QE8MAAADeAAAADwAAAAAAAAAAAAAAAACYAgAAZHJzL2Rv&#10;d25yZXYueG1sUEsFBgAAAAAEAAQA9QAAAIgDAAAAAA==&#10;" adj="0,,0" path="m,l3233420,r,635l6467475,635e" filled="f">
            <v:stroke miterlimit="83231f" joinstyle="miter"/>
            <v:formulas/>
            <v:path arrowok="t" o:connecttype="segments" textboxrect="0,0,6467475,635"/>
          </v:shape>
          <w10:wrap type="square" anchorx="page" anchory="page"/>
        </v:group>
      </w:pict>
    </w:r>
  </w:p>
  <w:p w14:paraId="3C784AE8" w14:textId="77777777" w:rsidR="00C84FBF" w:rsidRDefault="00C84FB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3A4F7" w14:textId="77777777" w:rsidR="00C84FBF" w:rsidRDefault="00C84FBF">
    <w:pPr>
      <w:spacing w:after="0" w:line="276" w:lineRule="auto"/>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C6BAF" w14:textId="77777777" w:rsidR="00C84FBF" w:rsidRDefault="00C84FBF">
    <w:pPr>
      <w:spacing w:after="0" w:line="276" w:lineRule="auto"/>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AF395" w14:textId="77777777" w:rsidR="00C84FBF" w:rsidRDefault="00000000">
    <w:pPr>
      <w:spacing w:after="0" w:line="276" w:lineRule="auto"/>
      <w:jc w:val="right"/>
    </w:pPr>
    <w:r>
      <w:rPr>
        <w:rFonts w:ascii="Calibri" w:eastAsia="Calibri" w:hAnsi="Calibri" w:cs="Calibri"/>
        <w:noProof/>
      </w:rPr>
      <w:pict w14:anchorId="6D41111C">
        <v:group id="Group 55399" o:spid="_x0000_s1025" style="position:absolute;left:0;text-align:left;margin-left:52.5pt;margin-top:62pt;width:509.25pt;height:.05pt;z-index:251668480;mso-position-horizontal-relative:page;mso-position-vertical-relative:page" coordsize="646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sJegIAADgGAAAOAAAAZHJzL2Uyb0RvYy54bWykVMlu2zAQvRfoPxC815LlJbVgOYem9aVo&#10;gyT9AJqiFoAiCZK27L/vcLRYcJAcEh2kEfnmcebNcLb350aSk7Cu1iqj81lMiVBc57UqM/rv5de3&#10;75Q4z1TOpFYioxfh6P3u65dta1KR6ErLXFgCJMqlrclo5b1Jo8jxSjTMzbQRCjYLbRvm4deWUW5Z&#10;C+yNjJI4XkettrmxmgvnYPWh26Q75C8Kwf3fonDCE5lRiM3j2+L7EN7RbsvS0jJT1bwPg30giobV&#10;Cg4dqR6YZ+Ro61dUTc2tdrrwM66bSBdFzQXmANnM45ts9lYfDeZSpm1pRplA2hudPkzL/5weLanz&#10;jK5Wi82GEsUaKBOeTLolkKg1ZQrIvTXP5tH2C2X3F7I+F7YJX8iHnFHcyyiuOHvCYXG9XN8t71aU&#10;cNhbL1ad9LyC+rzy4dXPd7yi4cAoxDWG0RpoIXdVyX1OpeeKGYHiu5D7qNIyhj7qVEIIqBSWUBRE&#10;jhK51IFan9FnzJSl/Oj8XmiUmZ1+O991bj5YrBosflaDaaH/3+18w3zwCzEGk7STOlVdmcJeo0/i&#10;RSPK3xQLQrzuSjVFLZLFYpmAWkMzAHZADF+DfFNk3xpvYsc+urbRiAUjpLHb9gamBvZUPKlClptV&#10;ElqRwcgpJPN4d5vawyySdQODLLmLu6IiNxCG7urKiZa/SBH0kOpJFHB/oMHnSOJsefghLTmxMHHw&#10;Cb2BNAANPkUt5egVv+kVoEyaivVcPU1/AFL2TAEpcNjd0vI+mm7iwdyAagxzD0IanTAsrfzor2Ba&#10;44GTbIN50PkFJwAKAtcNpcHxhBH1ozTMv+k/oq4Df/cfAAD//wMAUEsDBBQABgAIAAAAIQD88YL8&#10;3wAAAAwBAAAPAAAAZHJzL2Rvd25yZXYueG1sTE/BSsNAFLwL/sPyBG92k9SIpNmUUtRTEWwF6W2b&#10;fU1Cs29Ddpukf++rF3ubeTPMm8mXk23FgL1vHCmIZxEIpNKZhioF37v3p1cQPmgyunWECi7oYVnc&#10;3+U6M26kLxy2oRIcQj7TCuoQukxKX9ZotZ+5Dom1o+utDkz7SppejxxuW5lE0Yu0uiH+UOsO1zWW&#10;p+3ZKvgY9biax2/D5nRcX/a79PNnE6NSjw/TagEi4BT+zXCtz9Wh4E4HdybjRcs8SnlLYJA8M7g6&#10;4mSegjj8nWKQRS5vRxS/AAAA//8DAFBLAQItABQABgAIAAAAIQC2gziS/gAAAOEBAAATAAAAAAAA&#10;AAAAAAAAAAAAAABbQ29udGVudF9UeXBlc10ueG1sUEsBAi0AFAAGAAgAAAAhADj9If/WAAAAlAEA&#10;AAsAAAAAAAAAAAAAAAAALwEAAF9yZWxzLy5yZWxzUEsBAi0AFAAGAAgAAAAhAJf6awl6AgAAOAYA&#10;AA4AAAAAAAAAAAAAAAAALgIAAGRycy9lMm9Eb2MueG1sUEsBAi0AFAAGAAgAAAAhAPzxgvzfAAAA&#10;DAEAAA8AAAAAAAAAAAAAAAAA1AQAAGRycy9kb3ducmV2LnhtbFBLBQYAAAAABAAEAPMAAADgBQAA&#10;AAA=&#10;">
          <v:shape id="Shape 55400" o:spid="_x0000_s1026" style="position:absolute;width:64674;height:6;visibility:visible" coordsize="6467475,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rYVsQA&#10;AADeAAAADwAAAGRycy9kb3ducmV2LnhtbESPyW7CMBCG75V4B2uQuBWHJS0KMYhFSL0GeIBRPGQh&#10;HofYQODp60OlHn/9m7503ZtGPKhzlWUFk3EEgji3uuJCwfl0+FyAcB5ZY2OZFLzIwXo1+Egx0fbJ&#10;GT2OvhBhhF2CCkrv20RKl5dk0I1tSxy8i+0M+iC7QuoOn2HcNHIaRV/SYMXhocSWdiXl1+PdKNjE&#10;9/rdn7Ota/bXzN5m729Zn5QaDfvNEoSn3v+H/9o/WkEcz6MAEHACCs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q2FbEAAAA3gAAAA8AAAAAAAAAAAAAAAAAmAIAAGRycy9k&#10;b3ducmV2LnhtbFBLBQYAAAAABAAEAPUAAACJAwAAAAA=&#10;" adj="0,,0" path="m,l3233420,r,635l6467475,635e" filled="f">
            <v:stroke miterlimit="83231f" joinstyle="miter"/>
            <v:formulas/>
            <v:path arrowok="t" o:connecttype="segments" textboxrect="0,0,6467475,635"/>
          </v:shape>
          <w10:wrap type="square"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83E2992"/>
    <w:lvl w:ilvl="0">
      <w:numFmt w:val="bullet"/>
      <w:lvlText w:val="*"/>
      <w:lvlJc w:val="left"/>
    </w:lvl>
  </w:abstractNum>
  <w:abstractNum w:abstractNumId="1" w15:restartNumberingAfterBreak="0">
    <w:nsid w:val="0408497D"/>
    <w:multiLevelType w:val="hybridMultilevel"/>
    <w:tmpl w:val="223E129A"/>
    <w:lvl w:ilvl="0" w:tplc="E5C2E96A">
      <w:start w:val="1"/>
      <w:numFmt w:val="bullet"/>
      <w:lvlText w:val="•"/>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EA69108">
      <w:start w:val="1"/>
      <w:numFmt w:val="bullet"/>
      <w:lvlText w:val="o"/>
      <w:lvlJc w:val="left"/>
      <w:pPr>
        <w:ind w:left="7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5DD2D9AE">
      <w:start w:val="1"/>
      <w:numFmt w:val="bullet"/>
      <w:lvlText w:val="▪"/>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8BD858C0">
      <w:start w:val="1"/>
      <w:numFmt w:val="bullet"/>
      <w:lvlText w:val="•"/>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BB0684C">
      <w:start w:val="1"/>
      <w:numFmt w:val="bullet"/>
      <w:lvlText w:val="o"/>
      <w:lvlJc w:val="left"/>
      <w:pPr>
        <w:ind w:left="28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CD0FFF0">
      <w:start w:val="1"/>
      <w:numFmt w:val="bullet"/>
      <w:lvlText w:val="▪"/>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ABA60F2">
      <w:start w:val="1"/>
      <w:numFmt w:val="bullet"/>
      <w:lvlText w:val="•"/>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F96465C">
      <w:start w:val="1"/>
      <w:numFmt w:val="bullet"/>
      <w:lvlText w:val="o"/>
      <w:lvlJc w:val="left"/>
      <w:pPr>
        <w:ind w:left="50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87F66346">
      <w:start w:val="1"/>
      <w:numFmt w:val="bullet"/>
      <w:lvlText w:val="▪"/>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046A06C9"/>
    <w:multiLevelType w:val="multilevel"/>
    <w:tmpl w:val="239A2526"/>
    <w:lvl w:ilvl="0">
      <w:start w:val="1"/>
      <w:numFmt w:val="decimal"/>
      <w:lvlText w:val="2.5.%1."/>
      <w:lvlJc w:val="left"/>
      <w:pPr>
        <w:ind w:left="357" w:hanging="357"/>
      </w:pPr>
      <w:rPr>
        <w:rFonts w:hint="default"/>
      </w:rPr>
    </w:lvl>
    <w:lvl w:ilvl="1">
      <w:start w:val="1"/>
      <w:numFmt w:val="decimal"/>
      <w:lvlText w:val="%2"/>
      <w:lvlJc w:val="left"/>
      <w:pPr>
        <w:ind w:left="714" w:hanging="357"/>
      </w:pPr>
      <w:rPr>
        <w:rFonts w:hint="default"/>
      </w:rPr>
    </w:lvl>
    <w:lvl w:ilvl="2">
      <w:start w:val="1"/>
      <w:numFmt w:val="decimal"/>
      <w:lvlText w:val="%15.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 w15:restartNumberingAfterBreak="0">
    <w:nsid w:val="05152796"/>
    <w:multiLevelType w:val="multilevel"/>
    <w:tmpl w:val="5122FA28"/>
    <w:lvl w:ilvl="0">
      <w:start w:val="1"/>
      <w:numFmt w:val="none"/>
      <w:lvlText w:val="2.5.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DF15C8"/>
    <w:multiLevelType w:val="multilevel"/>
    <w:tmpl w:val="3B78BD58"/>
    <w:lvl w:ilvl="0">
      <w:start w:val="3"/>
      <w:numFmt w:val="decimal"/>
      <w:lvlText w:val="%1."/>
      <w:lvlJc w:val="left"/>
      <w:pPr>
        <w:ind w:left="0" w:firstLine="494"/>
      </w:pPr>
      <w:rPr>
        <w:rFonts w:ascii="Times New Roman" w:eastAsia="Times New Roman" w:hAnsi="Times New Roman" w:cs="Times New Roman" w:hint="default"/>
        <w:b w:val="0"/>
        <w:i w:val="0"/>
        <w:strike w:val="0"/>
        <w:dstrike w:val="0"/>
        <w:color w:val="000000"/>
        <w:sz w:val="24"/>
        <w:u w:val="none" w:color="000000"/>
        <w:vertAlign w:val="baseline"/>
      </w:rPr>
    </w:lvl>
    <w:lvl w:ilvl="1">
      <w:start w:val="1"/>
      <w:numFmt w:val="decimal"/>
      <w:lvlText w:val="%1.%2"/>
      <w:lvlJc w:val="left"/>
      <w:pPr>
        <w:ind w:left="910" w:firstLine="0"/>
      </w:pPr>
      <w:rPr>
        <w:rFonts w:ascii="Times New Roman" w:eastAsia="Times New Roman" w:hAnsi="Times New Roman" w:cs="Times New Roman" w:hint="default"/>
        <w:b w:val="0"/>
        <w:i w:val="0"/>
        <w:strike w:val="0"/>
        <w:dstrike w:val="0"/>
        <w:color w:val="000000"/>
        <w:sz w:val="24"/>
        <w:u w:val="none" w:color="000000"/>
        <w:vertAlign w:val="baseline"/>
      </w:rPr>
    </w:lvl>
    <w:lvl w:ilvl="2">
      <w:start w:val="1"/>
      <w:numFmt w:val="decimal"/>
      <w:lvlText w:val="%1.%2.%3"/>
      <w:lvlJc w:val="left"/>
      <w:pPr>
        <w:ind w:left="1349" w:firstLine="0"/>
      </w:pPr>
      <w:rPr>
        <w:rFonts w:ascii="Times New Roman" w:eastAsia="Times New Roman" w:hAnsi="Times New Roman" w:cs="Times New Roman" w:hint="default"/>
        <w:b w:val="0"/>
        <w:i w:val="0"/>
        <w:strike w:val="0"/>
        <w:dstrike w:val="0"/>
        <w:color w:val="000000"/>
        <w:sz w:val="24"/>
        <w:u w:val="none" w:color="000000"/>
        <w:vertAlign w:val="baseline"/>
      </w:rPr>
    </w:lvl>
    <w:lvl w:ilvl="3">
      <w:start w:val="1"/>
      <w:numFmt w:val="decimal"/>
      <w:lvlText w:val="%4"/>
      <w:lvlJc w:val="left"/>
      <w:pPr>
        <w:ind w:left="1589" w:firstLine="0"/>
      </w:pPr>
      <w:rPr>
        <w:rFonts w:ascii="Times New Roman" w:eastAsia="Times New Roman" w:hAnsi="Times New Roman" w:cs="Times New Roman" w:hint="default"/>
        <w:b w:val="0"/>
        <w:i w:val="0"/>
        <w:strike w:val="0"/>
        <w:dstrike w:val="0"/>
        <w:color w:val="000000"/>
        <w:sz w:val="24"/>
        <w:u w:val="none" w:color="000000"/>
        <w:vertAlign w:val="baseline"/>
      </w:rPr>
    </w:lvl>
    <w:lvl w:ilvl="4">
      <w:start w:val="1"/>
      <w:numFmt w:val="lowerLetter"/>
      <w:lvlText w:val="%5"/>
      <w:lvlJc w:val="left"/>
      <w:pPr>
        <w:ind w:left="2309" w:firstLine="0"/>
      </w:pPr>
      <w:rPr>
        <w:rFonts w:ascii="Times New Roman" w:eastAsia="Times New Roman" w:hAnsi="Times New Roman" w:cs="Times New Roman" w:hint="default"/>
        <w:b w:val="0"/>
        <w:i w:val="0"/>
        <w:strike w:val="0"/>
        <w:dstrike w:val="0"/>
        <w:color w:val="000000"/>
        <w:sz w:val="24"/>
        <w:u w:val="none" w:color="000000"/>
        <w:vertAlign w:val="baseline"/>
      </w:rPr>
    </w:lvl>
    <w:lvl w:ilvl="5">
      <w:start w:val="1"/>
      <w:numFmt w:val="lowerRoman"/>
      <w:lvlText w:val="%6"/>
      <w:lvlJc w:val="left"/>
      <w:pPr>
        <w:ind w:left="3029" w:firstLine="0"/>
      </w:pPr>
      <w:rPr>
        <w:rFonts w:ascii="Times New Roman" w:eastAsia="Times New Roman" w:hAnsi="Times New Roman" w:cs="Times New Roman" w:hint="default"/>
        <w:b w:val="0"/>
        <w:i w:val="0"/>
        <w:strike w:val="0"/>
        <w:dstrike w:val="0"/>
        <w:color w:val="000000"/>
        <w:sz w:val="24"/>
        <w:u w:val="none" w:color="000000"/>
        <w:vertAlign w:val="baseline"/>
      </w:rPr>
    </w:lvl>
    <w:lvl w:ilvl="6">
      <w:start w:val="1"/>
      <w:numFmt w:val="decimal"/>
      <w:lvlText w:val="%7"/>
      <w:lvlJc w:val="left"/>
      <w:pPr>
        <w:ind w:left="3749" w:firstLine="0"/>
      </w:pPr>
      <w:rPr>
        <w:rFonts w:ascii="Times New Roman" w:eastAsia="Times New Roman" w:hAnsi="Times New Roman" w:cs="Times New Roman" w:hint="default"/>
        <w:b w:val="0"/>
        <w:i w:val="0"/>
        <w:strike w:val="0"/>
        <w:dstrike w:val="0"/>
        <w:color w:val="000000"/>
        <w:sz w:val="24"/>
        <w:u w:val="none" w:color="000000"/>
        <w:vertAlign w:val="baseline"/>
      </w:rPr>
    </w:lvl>
    <w:lvl w:ilvl="7">
      <w:start w:val="1"/>
      <w:numFmt w:val="lowerLetter"/>
      <w:lvlText w:val="%8"/>
      <w:lvlJc w:val="left"/>
      <w:pPr>
        <w:ind w:left="4469" w:firstLine="0"/>
      </w:pPr>
      <w:rPr>
        <w:rFonts w:ascii="Times New Roman" w:eastAsia="Times New Roman" w:hAnsi="Times New Roman" w:cs="Times New Roman" w:hint="default"/>
        <w:b w:val="0"/>
        <w:i w:val="0"/>
        <w:strike w:val="0"/>
        <w:dstrike w:val="0"/>
        <w:color w:val="000000"/>
        <w:sz w:val="24"/>
        <w:u w:val="none" w:color="000000"/>
        <w:vertAlign w:val="baseline"/>
      </w:rPr>
    </w:lvl>
    <w:lvl w:ilvl="8">
      <w:start w:val="1"/>
      <w:numFmt w:val="lowerRoman"/>
      <w:lvlText w:val="%9"/>
      <w:lvlJc w:val="left"/>
      <w:pPr>
        <w:ind w:left="5189" w:firstLine="0"/>
      </w:pPr>
      <w:rPr>
        <w:rFonts w:ascii="Times New Roman" w:eastAsia="Times New Roman" w:hAnsi="Times New Roman" w:cs="Times New Roman" w:hint="default"/>
        <w:b w:val="0"/>
        <w:i w:val="0"/>
        <w:strike w:val="0"/>
        <w:dstrike w:val="0"/>
        <w:color w:val="000000"/>
        <w:sz w:val="24"/>
        <w:u w:val="none" w:color="000000"/>
        <w:vertAlign w:val="baseline"/>
      </w:rPr>
    </w:lvl>
  </w:abstractNum>
  <w:abstractNum w:abstractNumId="5" w15:restartNumberingAfterBreak="0">
    <w:nsid w:val="123A70D9"/>
    <w:multiLevelType w:val="multilevel"/>
    <w:tmpl w:val="E05004B6"/>
    <w:lvl w:ilvl="0">
      <w:start w:val="1"/>
      <w:numFmt w:val="none"/>
      <w:lvlText w:val="1.1."/>
      <w:lvlJc w:val="left"/>
      <w:pPr>
        <w:ind w:left="360" w:hanging="360"/>
      </w:pPr>
      <w:rPr>
        <w:rFonts w:hint="default"/>
      </w:rPr>
    </w:lvl>
    <w:lvl w:ilvl="1">
      <w:start w:val="1"/>
      <w:numFmt w:val="decimal"/>
      <w:lvlText w:val="%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D557DC"/>
    <w:multiLevelType w:val="hybridMultilevel"/>
    <w:tmpl w:val="CD54B570"/>
    <w:lvl w:ilvl="0" w:tplc="3120E33A">
      <w:start w:val="1"/>
      <w:numFmt w:val="bullet"/>
      <w:lvlText w:val="-"/>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BCC9C42">
      <w:start w:val="1"/>
      <w:numFmt w:val="bullet"/>
      <w:lvlText w:val="o"/>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A347D9C">
      <w:start w:val="1"/>
      <w:numFmt w:val="bullet"/>
      <w:lvlText w:val="▪"/>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AECA924">
      <w:start w:val="1"/>
      <w:numFmt w:val="bullet"/>
      <w:lvlText w:val="•"/>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B96108A">
      <w:start w:val="1"/>
      <w:numFmt w:val="bullet"/>
      <w:lvlText w:val="o"/>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2AA5AF6">
      <w:start w:val="1"/>
      <w:numFmt w:val="bullet"/>
      <w:lvlText w:val="▪"/>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FBE0A02">
      <w:start w:val="1"/>
      <w:numFmt w:val="bullet"/>
      <w:lvlText w:val="•"/>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754B202">
      <w:start w:val="1"/>
      <w:numFmt w:val="bullet"/>
      <w:lvlText w:val="o"/>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B5E4C7A">
      <w:start w:val="1"/>
      <w:numFmt w:val="bullet"/>
      <w:lvlText w:val="▪"/>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15:restartNumberingAfterBreak="0">
    <w:nsid w:val="1B7E6776"/>
    <w:multiLevelType w:val="multilevel"/>
    <w:tmpl w:val="AF5CDFC4"/>
    <w:lvl w:ilvl="0">
      <w:start w:val="3"/>
      <w:numFmt w:val="decimal"/>
      <w:lvlText w:val="%1"/>
      <w:lvlJc w:val="left"/>
      <w:pPr>
        <w:ind w:left="360" w:hanging="360"/>
      </w:pPr>
      <w:rPr>
        <w:rFonts w:hint="default"/>
      </w:rPr>
    </w:lvl>
    <w:lvl w:ilvl="1">
      <w:start w:val="2"/>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8" w15:restartNumberingAfterBreak="0">
    <w:nsid w:val="23953BBE"/>
    <w:multiLevelType w:val="hybridMultilevel"/>
    <w:tmpl w:val="74EAC18E"/>
    <w:lvl w:ilvl="0" w:tplc="17DA8208">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C66BE96">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29C3EA2">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230ABA5C">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DDE13F2">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1762C54">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51846E6">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F7C6970">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6FB03E78">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9" w15:restartNumberingAfterBreak="0">
    <w:nsid w:val="29C06A53"/>
    <w:multiLevelType w:val="multilevel"/>
    <w:tmpl w:val="6B504990"/>
    <w:lvl w:ilvl="0">
      <w:start w:val="1"/>
      <w:numFmt w:val="none"/>
      <w:lvlText w:val="2.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143515"/>
    <w:multiLevelType w:val="hybridMultilevel"/>
    <w:tmpl w:val="6B983138"/>
    <w:lvl w:ilvl="0" w:tplc="B21EDEE0">
      <w:numFmt w:val="bullet"/>
      <w:lvlText w:val="•"/>
      <w:lvlJc w:val="left"/>
      <w:pPr>
        <w:ind w:left="924" w:hanging="152"/>
      </w:pPr>
      <w:rPr>
        <w:rFonts w:ascii="Arial MT" w:eastAsia="Arial MT" w:hAnsi="Arial MT" w:cs="Arial MT" w:hint="default"/>
        <w:b w:val="0"/>
        <w:bCs w:val="0"/>
        <w:i w:val="0"/>
        <w:iCs w:val="0"/>
        <w:spacing w:val="0"/>
        <w:w w:val="100"/>
        <w:sz w:val="24"/>
        <w:szCs w:val="24"/>
        <w:lang w:val="bg-BG" w:eastAsia="en-US" w:bidi="ar-SA"/>
      </w:rPr>
    </w:lvl>
    <w:lvl w:ilvl="1" w:tplc="B448A1E8">
      <w:numFmt w:val="bullet"/>
      <w:lvlText w:val="•"/>
      <w:lvlJc w:val="left"/>
      <w:pPr>
        <w:ind w:left="360" w:hanging="149"/>
      </w:pPr>
      <w:rPr>
        <w:rFonts w:ascii="Arial MT" w:eastAsia="Arial MT" w:hAnsi="Arial MT" w:cs="Arial MT" w:hint="default"/>
        <w:b w:val="0"/>
        <w:bCs w:val="0"/>
        <w:i w:val="0"/>
        <w:iCs w:val="0"/>
        <w:spacing w:val="0"/>
        <w:w w:val="100"/>
        <w:sz w:val="24"/>
        <w:szCs w:val="24"/>
        <w:lang w:val="bg-BG" w:eastAsia="en-US" w:bidi="ar-SA"/>
      </w:rPr>
    </w:lvl>
    <w:lvl w:ilvl="2" w:tplc="ECCE4EEC">
      <w:numFmt w:val="bullet"/>
      <w:lvlText w:val="•"/>
      <w:lvlJc w:val="left"/>
      <w:pPr>
        <w:ind w:left="2046" w:hanging="149"/>
      </w:pPr>
      <w:rPr>
        <w:rFonts w:hint="default"/>
        <w:lang w:val="bg-BG" w:eastAsia="en-US" w:bidi="ar-SA"/>
      </w:rPr>
    </w:lvl>
    <w:lvl w:ilvl="3" w:tplc="45727B58">
      <w:numFmt w:val="bullet"/>
      <w:lvlText w:val="•"/>
      <w:lvlJc w:val="left"/>
      <w:pPr>
        <w:ind w:left="3172" w:hanging="149"/>
      </w:pPr>
      <w:rPr>
        <w:rFonts w:hint="default"/>
        <w:lang w:val="bg-BG" w:eastAsia="en-US" w:bidi="ar-SA"/>
      </w:rPr>
    </w:lvl>
    <w:lvl w:ilvl="4" w:tplc="46CC89F4">
      <w:numFmt w:val="bullet"/>
      <w:lvlText w:val="•"/>
      <w:lvlJc w:val="left"/>
      <w:pPr>
        <w:ind w:left="4299" w:hanging="149"/>
      </w:pPr>
      <w:rPr>
        <w:rFonts w:hint="default"/>
        <w:lang w:val="bg-BG" w:eastAsia="en-US" w:bidi="ar-SA"/>
      </w:rPr>
    </w:lvl>
    <w:lvl w:ilvl="5" w:tplc="ED127CBC">
      <w:numFmt w:val="bullet"/>
      <w:lvlText w:val="•"/>
      <w:lvlJc w:val="left"/>
      <w:pPr>
        <w:ind w:left="5425" w:hanging="149"/>
      </w:pPr>
      <w:rPr>
        <w:rFonts w:hint="default"/>
        <w:lang w:val="bg-BG" w:eastAsia="en-US" w:bidi="ar-SA"/>
      </w:rPr>
    </w:lvl>
    <w:lvl w:ilvl="6" w:tplc="9FCE523C">
      <w:numFmt w:val="bullet"/>
      <w:lvlText w:val="•"/>
      <w:lvlJc w:val="left"/>
      <w:pPr>
        <w:ind w:left="6551" w:hanging="149"/>
      </w:pPr>
      <w:rPr>
        <w:rFonts w:hint="default"/>
        <w:lang w:val="bg-BG" w:eastAsia="en-US" w:bidi="ar-SA"/>
      </w:rPr>
    </w:lvl>
    <w:lvl w:ilvl="7" w:tplc="3118B716">
      <w:numFmt w:val="bullet"/>
      <w:lvlText w:val="•"/>
      <w:lvlJc w:val="left"/>
      <w:pPr>
        <w:ind w:left="7678" w:hanging="149"/>
      </w:pPr>
      <w:rPr>
        <w:rFonts w:hint="default"/>
        <w:lang w:val="bg-BG" w:eastAsia="en-US" w:bidi="ar-SA"/>
      </w:rPr>
    </w:lvl>
    <w:lvl w:ilvl="8" w:tplc="60FC27AC">
      <w:numFmt w:val="bullet"/>
      <w:lvlText w:val="•"/>
      <w:lvlJc w:val="left"/>
      <w:pPr>
        <w:ind w:left="8804" w:hanging="149"/>
      </w:pPr>
      <w:rPr>
        <w:rFonts w:hint="default"/>
        <w:lang w:val="bg-BG" w:eastAsia="en-US" w:bidi="ar-SA"/>
      </w:rPr>
    </w:lvl>
  </w:abstractNum>
  <w:abstractNum w:abstractNumId="11" w15:restartNumberingAfterBreak="0">
    <w:nsid w:val="37950D04"/>
    <w:multiLevelType w:val="hybridMultilevel"/>
    <w:tmpl w:val="0EBED076"/>
    <w:lvl w:ilvl="0" w:tplc="C6CE611E">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7309F68">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01BE410A">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6CC41CF2">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492E578">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7B29112">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E8FC96EA">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A48DF2E">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6CD0E2A4">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2" w15:restartNumberingAfterBreak="0">
    <w:nsid w:val="39AC393C"/>
    <w:multiLevelType w:val="multilevel"/>
    <w:tmpl w:val="C6565558"/>
    <w:lvl w:ilvl="0">
      <w:start w:val="1"/>
      <w:numFmt w:val="none"/>
      <w:lvlText w:val="2.6."/>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DF0627D"/>
    <w:multiLevelType w:val="multilevel"/>
    <w:tmpl w:val="34B0C130"/>
    <w:lvl w:ilvl="0">
      <w:start w:val="1"/>
      <w:numFmt w:val="decimal"/>
      <w:lvlText w:val="%1"/>
      <w:lvlJc w:val="left"/>
      <w:pPr>
        <w:ind w:left="4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9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decimal"/>
      <w:lvlText w:val="%1.%2.%3"/>
      <w:lvlJc w:val="left"/>
      <w:pPr>
        <w:ind w:left="13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5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3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15:restartNumberingAfterBreak="0">
    <w:nsid w:val="4385067A"/>
    <w:multiLevelType w:val="hybridMultilevel"/>
    <w:tmpl w:val="50623ACE"/>
    <w:lvl w:ilvl="0" w:tplc="7700D19E">
      <w:start w:val="1"/>
      <w:numFmt w:val="bullet"/>
      <w:lvlText w:val="-"/>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F18EF7A">
      <w:start w:val="1"/>
      <w:numFmt w:val="bullet"/>
      <w:lvlText w:val="o"/>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A709864">
      <w:start w:val="1"/>
      <w:numFmt w:val="bullet"/>
      <w:lvlText w:val="▪"/>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C5EB3E4">
      <w:start w:val="1"/>
      <w:numFmt w:val="bullet"/>
      <w:lvlText w:val="•"/>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E425796">
      <w:start w:val="1"/>
      <w:numFmt w:val="bullet"/>
      <w:lvlText w:val="o"/>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DF01342">
      <w:start w:val="1"/>
      <w:numFmt w:val="bullet"/>
      <w:lvlText w:val="▪"/>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0388992">
      <w:start w:val="1"/>
      <w:numFmt w:val="bullet"/>
      <w:lvlText w:val="•"/>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6DEB50E">
      <w:start w:val="1"/>
      <w:numFmt w:val="bullet"/>
      <w:lvlText w:val="o"/>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F601E14">
      <w:start w:val="1"/>
      <w:numFmt w:val="bullet"/>
      <w:lvlText w:val="▪"/>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15:restartNumberingAfterBreak="0">
    <w:nsid w:val="46365595"/>
    <w:multiLevelType w:val="multilevel"/>
    <w:tmpl w:val="239A2526"/>
    <w:lvl w:ilvl="0">
      <w:start w:val="1"/>
      <w:numFmt w:val="decimal"/>
      <w:lvlText w:val="2.5.%1."/>
      <w:lvlJc w:val="left"/>
      <w:pPr>
        <w:ind w:left="357" w:hanging="357"/>
      </w:pPr>
      <w:rPr>
        <w:rFonts w:hint="default"/>
      </w:rPr>
    </w:lvl>
    <w:lvl w:ilvl="1">
      <w:start w:val="1"/>
      <w:numFmt w:val="decimal"/>
      <w:lvlText w:val="%2"/>
      <w:lvlJc w:val="left"/>
      <w:pPr>
        <w:ind w:left="714" w:hanging="357"/>
      </w:pPr>
      <w:rPr>
        <w:rFonts w:hint="default"/>
      </w:rPr>
    </w:lvl>
    <w:lvl w:ilvl="2">
      <w:start w:val="1"/>
      <w:numFmt w:val="decimal"/>
      <w:lvlText w:val="%15.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6" w15:restartNumberingAfterBreak="0">
    <w:nsid w:val="468F1E1F"/>
    <w:multiLevelType w:val="multilevel"/>
    <w:tmpl w:val="FBEAC9AC"/>
    <w:lvl w:ilvl="0">
      <w:start w:val="3"/>
      <w:numFmt w:val="none"/>
      <w:lvlText w:val="3.1."/>
      <w:lvlJc w:val="left"/>
      <w:pPr>
        <w:ind w:left="0" w:firstLine="0"/>
      </w:pPr>
      <w:rPr>
        <w:rFonts w:ascii="Times New Roman" w:eastAsia="Times New Roman" w:hAnsi="Times New Roman" w:cs="Times New Roman" w:hint="default"/>
        <w:b w:val="0"/>
        <w:i w:val="0"/>
        <w:strike w:val="0"/>
        <w:dstrike w:val="0"/>
        <w:color w:val="000000"/>
        <w:sz w:val="24"/>
        <w:u w:val="none" w:color="000000"/>
        <w:vertAlign w:val="baseline"/>
      </w:rPr>
    </w:lvl>
    <w:lvl w:ilvl="1">
      <w:start w:val="1"/>
      <w:numFmt w:val="decimal"/>
      <w:lvlText w:val="%1.%2"/>
      <w:lvlJc w:val="left"/>
      <w:pPr>
        <w:tabs>
          <w:tab w:val="num" w:pos="908"/>
        </w:tabs>
        <w:ind w:left="738" w:firstLine="56"/>
      </w:pPr>
      <w:rPr>
        <w:rFonts w:ascii="Times New Roman" w:eastAsia="Times New Roman" w:hAnsi="Times New Roman" w:cs="Times New Roman" w:hint="default"/>
        <w:b w:val="0"/>
        <w:i w:val="0"/>
        <w:strike w:val="0"/>
        <w:dstrike w:val="0"/>
        <w:color w:val="000000"/>
        <w:sz w:val="24"/>
        <w:u w:val="none" w:color="000000"/>
        <w:vertAlign w:val="baseline"/>
      </w:rPr>
    </w:lvl>
    <w:lvl w:ilvl="2">
      <w:start w:val="1"/>
      <w:numFmt w:val="decimal"/>
      <w:lvlText w:val="%1.%2.%3"/>
      <w:lvlJc w:val="left"/>
      <w:pPr>
        <w:tabs>
          <w:tab w:val="num" w:pos="1362"/>
        </w:tabs>
        <w:ind w:left="1192" w:firstLine="56"/>
      </w:pPr>
      <w:rPr>
        <w:rFonts w:ascii="Times New Roman" w:eastAsia="Times New Roman" w:hAnsi="Times New Roman" w:cs="Times New Roman" w:hint="default"/>
        <w:b w:val="0"/>
        <w:i w:val="0"/>
        <w:strike w:val="0"/>
        <w:dstrike w:val="0"/>
        <w:color w:val="000000"/>
        <w:sz w:val="24"/>
        <w:u w:val="none" w:color="000000"/>
        <w:vertAlign w:val="baseline"/>
      </w:rPr>
    </w:lvl>
    <w:lvl w:ilvl="3">
      <w:start w:val="1"/>
      <w:numFmt w:val="decimal"/>
      <w:lvlText w:val="%4"/>
      <w:lvlJc w:val="left"/>
      <w:pPr>
        <w:tabs>
          <w:tab w:val="num" w:pos="1816"/>
        </w:tabs>
        <w:ind w:left="1646" w:firstLine="56"/>
      </w:pPr>
      <w:rPr>
        <w:rFonts w:ascii="Times New Roman" w:eastAsia="Times New Roman" w:hAnsi="Times New Roman" w:cs="Times New Roman" w:hint="default"/>
        <w:b w:val="0"/>
        <w:i w:val="0"/>
        <w:strike w:val="0"/>
        <w:dstrike w:val="0"/>
        <w:color w:val="000000"/>
        <w:sz w:val="24"/>
        <w:u w:val="none" w:color="000000"/>
        <w:vertAlign w:val="baseline"/>
      </w:rPr>
    </w:lvl>
    <w:lvl w:ilvl="4">
      <w:start w:val="1"/>
      <w:numFmt w:val="lowerLetter"/>
      <w:lvlText w:val="%5"/>
      <w:lvlJc w:val="left"/>
      <w:pPr>
        <w:tabs>
          <w:tab w:val="num" w:pos="2270"/>
        </w:tabs>
        <w:ind w:left="2100" w:firstLine="56"/>
      </w:pPr>
      <w:rPr>
        <w:rFonts w:ascii="Times New Roman" w:eastAsia="Times New Roman" w:hAnsi="Times New Roman" w:cs="Times New Roman" w:hint="default"/>
        <w:b w:val="0"/>
        <w:i w:val="0"/>
        <w:strike w:val="0"/>
        <w:dstrike w:val="0"/>
        <w:color w:val="000000"/>
        <w:sz w:val="24"/>
        <w:u w:val="none" w:color="000000"/>
        <w:vertAlign w:val="baseline"/>
      </w:rPr>
    </w:lvl>
    <w:lvl w:ilvl="5">
      <w:start w:val="1"/>
      <w:numFmt w:val="lowerRoman"/>
      <w:lvlText w:val="%6"/>
      <w:lvlJc w:val="left"/>
      <w:pPr>
        <w:tabs>
          <w:tab w:val="num" w:pos="2724"/>
        </w:tabs>
        <w:ind w:left="2554" w:firstLine="56"/>
      </w:pPr>
      <w:rPr>
        <w:rFonts w:ascii="Times New Roman" w:eastAsia="Times New Roman" w:hAnsi="Times New Roman" w:cs="Times New Roman" w:hint="default"/>
        <w:b w:val="0"/>
        <w:i w:val="0"/>
        <w:strike w:val="0"/>
        <w:dstrike w:val="0"/>
        <w:color w:val="000000"/>
        <w:sz w:val="24"/>
        <w:u w:val="none" w:color="000000"/>
        <w:vertAlign w:val="baseline"/>
      </w:rPr>
    </w:lvl>
    <w:lvl w:ilvl="6">
      <w:start w:val="1"/>
      <w:numFmt w:val="decimal"/>
      <w:lvlText w:val="%7"/>
      <w:lvlJc w:val="left"/>
      <w:pPr>
        <w:tabs>
          <w:tab w:val="num" w:pos="3178"/>
        </w:tabs>
        <w:ind w:left="3008" w:firstLine="56"/>
      </w:pPr>
      <w:rPr>
        <w:rFonts w:ascii="Times New Roman" w:eastAsia="Times New Roman" w:hAnsi="Times New Roman" w:cs="Times New Roman" w:hint="default"/>
        <w:b w:val="0"/>
        <w:i w:val="0"/>
        <w:strike w:val="0"/>
        <w:dstrike w:val="0"/>
        <w:color w:val="000000"/>
        <w:sz w:val="24"/>
        <w:u w:val="none" w:color="000000"/>
        <w:vertAlign w:val="baseline"/>
      </w:rPr>
    </w:lvl>
    <w:lvl w:ilvl="7">
      <w:start w:val="1"/>
      <w:numFmt w:val="lowerLetter"/>
      <w:lvlText w:val="%8"/>
      <w:lvlJc w:val="left"/>
      <w:pPr>
        <w:tabs>
          <w:tab w:val="num" w:pos="3632"/>
        </w:tabs>
        <w:ind w:left="3462" w:firstLine="56"/>
      </w:pPr>
      <w:rPr>
        <w:rFonts w:ascii="Times New Roman" w:eastAsia="Times New Roman" w:hAnsi="Times New Roman" w:cs="Times New Roman" w:hint="default"/>
        <w:b w:val="0"/>
        <w:i w:val="0"/>
        <w:strike w:val="0"/>
        <w:dstrike w:val="0"/>
        <w:color w:val="000000"/>
        <w:sz w:val="24"/>
        <w:u w:val="none" w:color="000000"/>
        <w:vertAlign w:val="baseline"/>
      </w:rPr>
    </w:lvl>
    <w:lvl w:ilvl="8">
      <w:start w:val="1"/>
      <w:numFmt w:val="lowerRoman"/>
      <w:lvlText w:val="%9"/>
      <w:lvlJc w:val="left"/>
      <w:pPr>
        <w:tabs>
          <w:tab w:val="num" w:pos="4086"/>
        </w:tabs>
        <w:ind w:left="3916" w:firstLine="56"/>
      </w:pPr>
      <w:rPr>
        <w:rFonts w:ascii="Times New Roman" w:eastAsia="Times New Roman" w:hAnsi="Times New Roman" w:cs="Times New Roman" w:hint="default"/>
        <w:b w:val="0"/>
        <w:i w:val="0"/>
        <w:strike w:val="0"/>
        <w:dstrike w:val="0"/>
        <w:color w:val="000000"/>
        <w:sz w:val="24"/>
        <w:u w:val="none" w:color="000000"/>
        <w:vertAlign w:val="baseline"/>
      </w:rPr>
    </w:lvl>
  </w:abstractNum>
  <w:abstractNum w:abstractNumId="17" w15:restartNumberingAfterBreak="0">
    <w:nsid w:val="4F8E41C7"/>
    <w:multiLevelType w:val="multilevel"/>
    <w:tmpl w:val="12965308"/>
    <w:lvl w:ilvl="0">
      <w:start w:val="1"/>
      <w:numFmt w:val="none"/>
      <w:lvlText w:val="2."/>
      <w:lvlJc w:val="left"/>
      <w:pPr>
        <w:ind w:left="360" w:hanging="360"/>
      </w:pPr>
      <w:rPr>
        <w:rFonts w:hint="default"/>
      </w:rPr>
    </w:lvl>
    <w:lvl w:ilvl="1">
      <w:start w:val="1"/>
      <w:numFmt w:val="decimal"/>
      <w:lvlText w:val="%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07E3A95"/>
    <w:multiLevelType w:val="hybridMultilevel"/>
    <w:tmpl w:val="56E88726"/>
    <w:lvl w:ilvl="0" w:tplc="359E7164">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482EE62">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C4C7F60">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FE98B880">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2B8BFD4">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29EBA1A">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ECE80A02">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1120E84">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5F269AEA">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9" w15:restartNumberingAfterBreak="0">
    <w:nsid w:val="514C1C82"/>
    <w:multiLevelType w:val="multilevel"/>
    <w:tmpl w:val="5122FA28"/>
    <w:lvl w:ilvl="0">
      <w:start w:val="1"/>
      <w:numFmt w:val="none"/>
      <w:lvlText w:val="2.5.3."/>
      <w:lvlJc w:val="left"/>
      <w:pPr>
        <w:ind w:left="357" w:hanging="357"/>
      </w:pPr>
      <w:rPr>
        <w:rFonts w:hint="default"/>
      </w:rPr>
    </w:lvl>
    <w:lvl w:ilvl="1">
      <w:start w:val="1"/>
      <w:numFmt w:val="decimal"/>
      <w:lvlText w:val="%2"/>
      <w:lvlJc w:val="left"/>
      <w:pPr>
        <w:ind w:left="714" w:hanging="357"/>
      </w:pPr>
      <w:rPr>
        <w:rFonts w:hint="default"/>
      </w:rPr>
    </w:lvl>
    <w:lvl w:ilvl="2">
      <w:start w:val="1"/>
      <w:numFmt w:val="decimal"/>
      <w:lvlText w:val="%15.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0" w15:restartNumberingAfterBreak="0">
    <w:nsid w:val="57581272"/>
    <w:multiLevelType w:val="multilevel"/>
    <w:tmpl w:val="09C0796C"/>
    <w:lvl w:ilvl="0">
      <w:start w:val="1"/>
      <w:numFmt w:val="none"/>
      <w:lvlText w:val="2.7."/>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073F81"/>
    <w:multiLevelType w:val="multilevel"/>
    <w:tmpl w:val="F8DEF092"/>
    <w:lvl w:ilvl="0">
      <w:start w:val="3"/>
      <w:numFmt w:val="none"/>
      <w:lvlText w:val="3.1."/>
      <w:lvlJc w:val="left"/>
      <w:pPr>
        <w:tabs>
          <w:tab w:val="num" w:pos="454"/>
        </w:tabs>
        <w:ind w:left="113" w:firstLine="341"/>
      </w:pPr>
      <w:rPr>
        <w:rFonts w:ascii="Times New Roman" w:eastAsia="Times New Roman" w:hAnsi="Times New Roman" w:cs="Times New Roman" w:hint="default"/>
        <w:b w:val="0"/>
        <w:i w:val="0"/>
        <w:strike w:val="0"/>
        <w:dstrike w:val="0"/>
        <w:color w:val="000000"/>
        <w:sz w:val="24"/>
        <w:u w:val="none" w:color="000000"/>
        <w:vertAlign w:val="baseline"/>
      </w:rPr>
    </w:lvl>
    <w:lvl w:ilvl="1">
      <w:start w:val="1"/>
      <w:numFmt w:val="decimal"/>
      <w:lvlText w:val="%1.%2"/>
      <w:lvlJc w:val="left"/>
      <w:pPr>
        <w:tabs>
          <w:tab w:val="num" w:pos="908"/>
        </w:tabs>
        <w:ind w:left="738" w:firstLine="56"/>
      </w:pPr>
      <w:rPr>
        <w:rFonts w:ascii="Times New Roman" w:eastAsia="Times New Roman" w:hAnsi="Times New Roman" w:cs="Times New Roman" w:hint="default"/>
        <w:b w:val="0"/>
        <w:i w:val="0"/>
        <w:strike w:val="0"/>
        <w:dstrike w:val="0"/>
        <w:color w:val="000000"/>
        <w:sz w:val="24"/>
        <w:u w:val="none" w:color="000000"/>
        <w:vertAlign w:val="baseline"/>
      </w:rPr>
    </w:lvl>
    <w:lvl w:ilvl="2">
      <w:start w:val="1"/>
      <w:numFmt w:val="decimal"/>
      <w:lvlText w:val="%1.%2.%3"/>
      <w:lvlJc w:val="left"/>
      <w:pPr>
        <w:tabs>
          <w:tab w:val="num" w:pos="1362"/>
        </w:tabs>
        <w:ind w:left="1192" w:firstLine="56"/>
      </w:pPr>
      <w:rPr>
        <w:rFonts w:ascii="Times New Roman" w:eastAsia="Times New Roman" w:hAnsi="Times New Roman" w:cs="Times New Roman" w:hint="default"/>
        <w:b w:val="0"/>
        <w:i w:val="0"/>
        <w:strike w:val="0"/>
        <w:dstrike w:val="0"/>
        <w:color w:val="000000"/>
        <w:sz w:val="24"/>
        <w:u w:val="none" w:color="000000"/>
        <w:vertAlign w:val="baseline"/>
      </w:rPr>
    </w:lvl>
    <w:lvl w:ilvl="3">
      <w:start w:val="1"/>
      <w:numFmt w:val="decimal"/>
      <w:lvlText w:val="%4"/>
      <w:lvlJc w:val="left"/>
      <w:pPr>
        <w:tabs>
          <w:tab w:val="num" w:pos="1816"/>
        </w:tabs>
        <w:ind w:left="1646" w:firstLine="56"/>
      </w:pPr>
      <w:rPr>
        <w:rFonts w:ascii="Times New Roman" w:eastAsia="Times New Roman" w:hAnsi="Times New Roman" w:cs="Times New Roman" w:hint="default"/>
        <w:b w:val="0"/>
        <w:i w:val="0"/>
        <w:strike w:val="0"/>
        <w:dstrike w:val="0"/>
        <w:color w:val="000000"/>
        <w:sz w:val="24"/>
        <w:u w:val="none" w:color="000000"/>
        <w:vertAlign w:val="baseline"/>
      </w:rPr>
    </w:lvl>
    <w:lvl w:ilvl="4">
      <w:start w:val="1"/>
      <w:numFmt w:val="lowerLetter"/>
      <w:lvlText w:val="%5"/>
      <w:lvlJc w:val="left"/>
      <w:pPr>
        <w:tabs>
          <w:tab w:val="num" w:pos="2270"/>
        </w:tabs>
        <w:ind w:left="2100" w:firstLine="56"/>
      </w:pPr>
      <w:rPr>
        <w:rFonts w:ascii="Times New Roman" w:eastAsia="Times New Roman" w:hAnsi="Times New Roman" w:cs="Times New Roman" w:hint="default"/>
        <w:b w:val="0"/>
        <w:i w:val="0"/>
        <w:strike w:val="0"/>
        <w:dstrike w:val="0"/>
        <w:color w:val="000000"/>
        <w:sz w:val="24"/>
        <w:u w:val="none" w:color="000000"/>
        <w:vertAlign w:val="baseline"/>
      </w:rPr>
    </w:lvl>
    <w:lvl w:ilvl="5">
      <w:start w:val="1"/>
      <w:numFmt w:val="lowerRoman"/>
      <w:lvlText w:val="%6"/>
      <w:lvlJc w:val="left"/>
      <w:pPr>
        <w:tabs>
          <w:tab w:val="num" w:pos="2724"/>
        </w:tabs>
        <w:ind w:left="2554" w:firstLine="56"/>
      </w:pPr>
      <w:rPr>
        <w:rFonts w:ascii="Times New Roman" w:eastAsia="Times New Roman" w:hAnsi="Times New Roman" w:cs="Times New Roman" w:hint="default"/>
        <w:b w:val="0"/>
        <w:i w:val="0"/>
        <w:strike w:val="0"/>
        <w:dstrike w:val="0"/>
        <w:color w:val="000000"/>
        <w:sz w:val="24"/>
        <w:u w:val="none" w:color="000000"/>
        <w:vertAlign w:val="baseline"/>
      </w:rPr>
    </w:lvl>
    <w:lvl w:ilvl="6">
      <w:start w:val="1"/>
      <w:numFmt w:val="decimal"/>
      <w:lvlText w:val="%7"/>
      <w:lvlJc w:val="left"/>
      <w:pPr>
        <w:tabs>
          <w:tab w:val="num" w:pos="3178"/>
        </w:tabs>
        <w:ind w:left="3008" w:firstLine="56"/>
      </w:pPr>
      <w:rPr>
        <w:rFonts w:ascii="Times New Roman" w:eastAsia="Times New Roman" w:hAnsi="Times New Roman" w:cs="Times New Roman" w:hint="default"/>
        <w:b w:val="0"/>
        <w:i w:val="0"/>
        <w:strike w:val="0"/>
        <w:dstrike w:val="0"/>
        <w:color w:val="000000"/>
        <w:sz w:val="24"/>
        <w:u w:val="none" w:color="000000"/>
        <w:vertAlign w:val="baseline"/>
      </w:rPr>
    </w:lvl>
    <w:lvl w:ilvl="7">
      <w:start w:val="1"/>
      <w:numFmt w:val="lowerLetter"/>
      <w:lvlText w:val="%8"/>
      <w:lvlJc w:val="left"/>
      <w:pPr>
        <w:tabs>
          <w:tab w:val="num" w:pos="3632"/>
        </w:tabs>
        <w:ind w:left="3462" w:firstLine="56"/>
      </w:pPr>
      <w:rPr>
        <w:rFonts w:ascii="Times New Roman" w:eastAsia="Times New Roman" w:hAnsi="Times New Roman" w:cs="Times New Roman" w:hint="default"/>
        <w:b w:val="0"/>
        <w:i w:val="0"/>
        <w:strike w:val="0"/>
        <w:dstrike w:val="0"/>
        <w:color w:val="000000"/>
        <w:sz w:val="24"/>
        <w:u w:val="none" w:color="000000"/>
        <w:vertAlign w:val="baseline"/>
      </w:rPr>
    </w:lvl>
    <w:lvl w:ilvl="8">
      <w:start w:val="1"/>
      <w:numFmt w:val="lowerRoman"/>
      <w:lvlText w:val="%9"/>
      <w:lvlJc w:val="left"/>
      <w:pPr>
        <w:tabs>
          <w:tab w:val="num" w:pos="4086"/>
        </w:tabs>
        <w:ind w:left="3916" w:firstLine="56"/>
      </w:pPr>
      <w:rPr>
        <w:rFonts w:ascii="Times New Roman" w:eastAsia="Times New Roman" w:hAnsi="Times New Roman" w:cs="Times New Roman" w:hint="default"/>
        <w:b w:val="0"/>
        <w:i w:val="0"/>
        <w:strike w:val="0"/>
        <w:dstrike w:val="0"/>
        <w:color w:val="000000"/>
        <w:sz w:val="24"/>
        <w:u w:val="none" w:color="000000"/>
        <w:vertAlign w:val="baseline"/>
      </w:rPr>
    </w:lvl>
  </w:abstractNum>
  <w:abstractNum w:abstractNumId="22" w15:restartNumberingAfterBreak="0">
    <w:nsid w:val="5DB704AB"/>
    <w:multiLevelType w:val="hybridMultilevel"/>
    <w:tmpl w:val="83F27366"/>
    <w:lvl w:ilvl="0" w:tplc="7AA46FEC">
      <w:numFmt w:val="bullet"/>
      <w:lvlText w:val="•"/>
      <w:lvlJc w:val="left"/>
      <w:pPr>
        <w:ind w:left="360" w:hanging="312"/>
      </w:pPr>
      <w:rPr>
        <w:rFonts w:ascii="Arial MT" w:eastAsia="Arial MT" w:hAnsi="Arial MT" w:cs="Arial MT" w:hint="default"/>
        <w:b w:val="0"/>
        <w:bCs w:val="0"/>
        <w:i w:val="0"/>
        <w:iCs w:val="0"/>
        <w:spacing w:val="0"/>
        <w:w w:val="100"/>
        <w:sz w:val="24"/>
        <w:szCs w:val="24"/>
        <w:lang w:val="bg-BG" w:eastAsia="en-US" w:bidi="ar-SA"/>
      </w:rPr>
    </w:lvl>
    <w:lvl w:ilvl="1" w:tplc="1EEE055A">
      <w:numFmt w:val="bullet"/>
      <w:lvlText w:val="•"/>
      <w:lvlJc w:val="left"/>
      <w:pPr>
        <w:ind w:left="1429" w:hanging="312"/>
      </w:pPr>
      <w:rPr>
        <w:rFonts w:hint="default"/>
        <w:lang w:val="bg-BG" w:eastAsia="en-US" w:bidi="ar-SA"/>
      </w:rPr>
    </w:lvl>
    <w:lvl w:ilvl="2" w:tplc="AE4AF2CC">
      <w:numFmt w:val="bullet"/>
      <w:lvlText w:val="•"/>
      <w:lvlJc w:val="left"/>
      <w:pPr>
        <w:ind w:left="2499" w:hanging="312"/>
      </w:pPr>
      <w:rPr>
        <w:rFonts w:hint="default"/>
        <w:lang w:val="bg-BG" w:eastAsia="en-US" w:bidi="ar-SA"/>
      </w:rPr>
    </w:lvl>
    <w:lvl w:ilvl="3" w:tplc="0B203140">
      <w:numFmt w:val="bullet"/>
      <w:lvlText w:val="•"/>
      <w:lvlJc w:val="left"/>
      <w:pPr>
        <w:ind w:left="3569" w:hanging="312"/>
      </w:pPr>
      <w:rPr>
        <w:rFonts w:hint="default"/>
        <w:lang w:val="bg-BG" w:eastAsia="en-US" w:bidi="ar-SA"/>
      </w:rPr>
    </w:lvl>
    <w:lvl w:ilvl="4" w:tplc="EE48EE88">
      <w:numFmt w:val="bullet"/>
      <w:lvlText w:val="•"/>
      <w:lvlJc w:val="left"/>
      <w:pPr>
        <w:ind w:left="4638" w:hanging="312"/>
      </w:pPr>
      <w:rPr>
        <w:rFonts w:hint="default"/>
        <w:lang w:val="bg-BG" w:eastAsia="en-US" w:bidi="ar-SA"/>
      </w:rPr>
    </w:lvl>
    <w:lvl w:ilvl="5" w:tplc="66D8D4DC">
      <w:numFmt w:val="bullet"/>
      <w:lvlText w:val="•"/>
      <w:lvlJc w:val="left"/>
      <w:pPr>
        <w:ind w:left="5708" w:hanging="312"/>
      </w:pPr>
      <w:rPr>
        <w:rFonts w:hint="default"/>
        <w:lang w:val="bg-BG" w:eastAsia="en-US" w:bidi="ar-SA"/>
      </w:rPr>
    </w:lvl>
    <w:lvl w:ilvl="6" w:tplc="7CD80FA4">
      <w:numFmt w:val="bullet"/>
      <w:lvlText w:val="•"/>
      <w:lvlJc w:val="left"/>
      <w:pPr>
        <w:ind w:left="6778" w:hanging="312"/>
      </w:pPr>
      <w:rPr>
        <w:rFonts w:hint="default"/>
        <w:lang w:val="bg-BG" w:eastAsia="en-US" w:bidi="ar-SA"/>
      </w:rPr>
    </w:lvl>
    <w:lvl w:ilvl="7" w:tplc="6D2C9102">
      <w:numFmt w:val="bullet"/>
      <w:lvlText w:val="•"/>
      <w:lvlJc w:val="left"/>
      <w:pPr>
        <w:ind w:left="7848" w:hanging="312"/>
      </w:pPr>
      <w:rPr>
        <w:rFonts w:hint="default"/>
        <w:lang w:val="bg-BG" w:eastAsia="en-US" w:bidi="ar-SA"/>
      </w:rPr>
    </w:lvl>
    <w:lvl w:ilvl="8" w:tplc="A61ADD7C">
      <w:numFmt w:val="bullet"/>
      <w:lvlText w:val="•"/>
      <w:lvlJc w:val="left"/>
      <w:pPr>
        <w:ind w:left="8917" w:hanging="312"/>
      </w:pPr>
      <w:rPr>
        <w:rFonts w:hint="default"/>
        <w:lang w:val="bg-BG" w:eastAsia="en-US" w:bidi="ar-SA"/>
      </w:rPr>
    </w:lvl>
  </w:abstractNum>
  <w:abstractNum w:abstractNumId="23" w15:restartNumberingAfterBreak="0">
    <w:nsid w:val="5DCE6AA2"/>
    <w:multiLevelType w:val="hybridMultilevel"/>
    <w:tmpl w:val="49A6D04E"/>
    <w:lvl w:ilvl="0" w:tplc="0402000F">
      <w:start w:val="1"/>
      <w:numFmt w:val="decimal"/>
      <w:lvlText w:val="%1."/>
      <w:lvlJc w:val="left"/>
      <w:pPr>
        <w:ind w:left="734" w:hanging="360"/>
      </w:pPr>
    </w:lvl>
    <w:lvl w:ilvl="1" w:tplc="04020019" w:tentative="1">
      <w:start w:val="1"/>
      <w:numFmt w:val="lowerLetter"/>
      <w:lvlText w:val="%2."/>
      <w:lvlJc w:val="left"/>
      <w:pPr>
        <w:ind w:left="1454" w:hanging="360"/>
      </w:pPr>
    </w:lvl>
    <w:lvl w:ilvl="2" w:tplc="0402001B" w:tentative="1">
      <w:start w:val="1"/>
      <w:numFmt w:val="lowerRoman"/>
      <w:lvlText w:val="%3."/>
      <w:lvlJc w:val="right"/>
      <w:pPr>
        <w:ind w:left="2174" w:hanging="180"/>
      </w:pPr>
    </w:lvl>
    <w:lvl w:ilvl="3" w:tplc="0402000F" w:tentative="1">
      <w:start w:val="1"/>
      <w:numFmt w:val="decimal"/>
      <w:lvlText w:val="%4."/>
      <w:lvlJc w:val="left"/>
      <w:pPr>
        <w:ind w:left="2894" w:hanging="360"/>
      </w:pPr>
    </w:lvl>
    <w:lvl w:ilvl="4" w:tplc="04020019" w:tentative="1">
      <w:start w:val="1"/>
      <w:numFmt w:val="lowerLetter"/>
      <w:lvlText w:val="%5."/>
      <w:lvlJc w:val="left"/>
      <w:pPr>
        <w:ind w:left="3614" w:hanging="360"/>
      </w:pPr>
    </w:lvl>
    <w:lvl w:ilvl="5" w:tplc="0402001B" w:tentative="1">
      <w:start w:val="1"/>
      <w:numFmt w:val="lowerRoman"/>
      <w:lvlText w:val="%6."/>
      <w:lvlJc w:val="right"/>
      <w:pPr>
        <w:ind w:left="4334" w:hanging="180"/>
      </w:pPr>
    </w:lvl>
    <w:lvl w:ilvl="6" w:tplc="0402000F" w:tentative="1">
      <w:start w:val="1"/>
      <w:numFmt w:val="decimal"/>
      <w:lvlText w:val="%7."/>
      <w:lvlJc w:val="left"/>
      <w:pPr>
        <w:ind w:left="5054" w:hanging="360"/>
      </w:pPr>
    </w:lvl>
    <w:lvl w:ilvl="7" w:tplc="04020019" w:tentative="1">
      <w:start w:val="1"/>
      <w:numFmt w:val="lowerLetter"/>
      <w:lvlText w:val="%8."/>
      <w:lvlJc w:val="left"/>
      <w:pPr>
        <w:ind w:left="5774" w:hanging="360"/>
      </w:pPr>
    </w:lvl>
    <w:lvl w:ilvl="8" w:tplc="0402001B" w:tentative="1">
      <w:start w:val="1"/>
      <w:numFmt w:val="lowerRoman"/>
      <w:lvlText w:val="%9."/>
      <w:lvlJc w:val="right"/>
      <w:pPr>
        <w:ind w:left="6494" w:hanging="180"/>
      </w:pPr>
    </w:lvl>
  </w:abstractNum>
  <w:abstractNum w:abstractNumId="24" w15:restartNumberingAfterBreak="0">
    <w:nsid w:val="5DD7490E"/>
    <w:multiLevelType w:val="hybridMultilevel"/>
    <w:tmpl w:val="E09A037A"/>
    <w:lvl w:ilvl="0" w:tplc="F27AEDF4">
      <w:numFmt w:val="bullet"/>
      <w:lvlText w:val="-"/>
      <w:lvlJc w:val="left"/>
      <w:pPr>
        <w:ind w:left="2203" w:hanging="360"/>
      </w:pPr>
      <w:rPr>
        <w:rFonts w:ascii="Arial" w:eastAsia="Times New Roman" w:hAnsi="Arial" w:hint="default"/>
      </w:rPr>
    </w:lvl>
    <w:lvl w:ilvl="1" w:tplc="04020001">
      <w:start w:val="1"/>
      <w:numFmt w:val="bullet"/>
      <w:lvlText w:val=""/>
      <w:lvlJc w:val="left"/>
      <w:pPr>
        <w:ind w:left="2148" w:hanging="360"/>
      </w:pPr>
      <w:rPr>
        <w:rFonts w:ascii="Symbol" w:hAnsi="Symbol" w:hint="default"/>
      </w:rPr>
    </w:lvl>
    <w:lvl w:ilvl="2" w:tplc="04020005">
      <w:start w:val="1"/>
      <w:numFmt w:val="bullet"/>
      <w:lvlText w:val=""/>
      <w:lvlJc w:val="left"/>
      <w:pPr>
        <w:ind w:left="2868" w:hanging="360"/>
      </w:pPr>
      <w:rPr>
        <w:rFonts w:ascii="Wingdings" w:hAnsi="Wingdings" w:hint="default"/>
      </w:rPr>
    </w:lvl>
    <w:lvl w:ilvl="3" w:tplc="04020001">
      <w:start w:val="1"/>
      <w:numFmt w:val="bullet"/>
      <w:lvlText w:val=""/>
      <w:lvlJc w:val="left"/>
      <w:pPr>
        <w:ind w:left="3588" w:hanging="360"/>
      </w:pPr>
      <w:rPr>
        <w:rFonts w:ascii="Symbol" w:hAnsi="Symbol" w:hint="default"/>
      </w:rPr>
    </w:lvl>
    <w:lvl w:ilvl="4" w:tplc="04020003">
      <w:start w:val="1"/>
      <w:numFmt w:val="bullet"/>
      <w:lvlText w:val="o"/>
      <w:lvlJc w:val="left"/>
      <w:pPr>
        <w:ind w:left="4308" w:hanging="360"/>
      </w:pPr>
      <w:rPr>
        <w:rFonts w:ascii="Courier New" w:hAnsi="Courier New" w:hint="default"/>
      </w:rPr>
    </w:lvl>
    <w:lvl w:ilvl="5" w:tplc="04020005">
      <w:start w:val="1"/>
      <w:numFmt w:val="bullet"/>
      <w:lvlText w:val=""/>
      <w:lvlJc w:val="left"/>
      <w:pPr>
        <w:ind w:left="5028" w:hanging="360"/>
      </w:pPr>
      <w:rPr>
        <w:rFonts w:ascii="Wingdings" w:hAnsi="Wingdings" w:hint="default"/>
      </w:rPr>
    </w:lvl>
    <w:lvl w:ilvl="6" w:tplc="04020001">
      <w:start w:val="1"/>
      <w:numFmt w:val="bullet"/>
      <w:lvlText w:val=""/>
      <w:lvlJc w:val="left"/>
      <w:pPr>
        <w:ind w:left="5748" w:hanging="360"/>
      </w:pPr>
      <w:rPr>
        <w:rFonts w:ascii="Symbol" w:hAnsi="Symbol" w:hint="default"/>
      </w:rPr>
    </w:lvl>
    <w:lvl w:ilvl="7" w:tplc="04020003">
      <w:start w:val="1"/>
      <w:numFmt w:val="bullet"/>
      <w:lvlText w:val="o"/>
      <w:lvlJc w:val="left"/>
      <w:pPr>
        <w:ind w:left="6468" w:hanging="360"/>
      </w:pPr>
      <w:rPr>
        <w:rFonts w:ascii="Courier New" w:hAnsi="Courier New" w:hint="default"/>
      </w:rPr>
    </w:lvl>
    <w:lvl w:ilvl="8" w:tplc="04020005">
      <w:start w:val="1"/>
      <w:numFmt w:val="bullet"/>
      <w:lvlText w:val=""/>
      <w:lvlJc w:val="left"/>
      <w:pPr>
        <w:ind w:left="7188" w:hanging="360"/>
      </w:pPr>
      <w:rPr>
        <w:rFonts w:ascii="Wingdings" w:hAnsi="Wingdings" w:hint="default"/>
      </w:rPr>
    </w:lvl>
  </w:abstractNum>
  <w:abstractNum w:abstractNumId="25" w15:restartNumberingAfterBreak="0">
    <w:nsid w:val="5FDC5749"/>
    <w:multiLevelType w:val="multilevel"/>
    <w:tmpl w:val="5122FA28"/>
    <w:lvl w:ilvl="0">
      <w:start w:val="1"/>
      <w:numFmt w:val="none"/>
      <w:lvlText w:val="2.5.3."/>
      <w:lvlJc w:val="left"/>
      <w:pPr>
        <w:ind w:left="357" w:hanging="357"/>
      </w:pPr>
      <w:rPr>
        <w:rFonts w:hint="default"/>
      </w:rPr>
    </w:lvl>
    <w:lvl w:ilvl="1">
      <w:start w:val="1"/>
      <w:numFmt w:val="decimal"/>
      <w:lvlText w:val="%2"/>
      <w:lvlJc w:val="left"/>
      <w:pPr>
        <w:ind w:left="714" w:hanging="357"/>
      </w:pPr>
      <w:rPr>
        <w:rFonts w:hint="default"/>
      </w:rPr>
    </w:lvl>
    <w:lvl w:ilvl="2">
      <w:start w:val="1"/>
      <w:numFmt w:val="decimal"/>
      <w:lvlText w:val="%15.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6" w15:restartNumberingAfterBreak="0">
    <w:nsid w:val="63A32CF7"/>
    <w:multiLevelType w:val="multilevel"/>
    <w:tmpl w:val="D73A83C6"/>
    <w:lvl w:ilvl="0">
      <w:start w:val="1"/>
      <w:numFmt w:val="none"/>
      <w:lvlText w:val="2.8."/>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5C17011"/>
    <w:multiLevelType w:val="multilevel"/>
    <w:tmpl w:val="D1288CBE"/>
    <w:styleLink w:val="1"/>
    <w:lvl w:ilvl="0">
      <w:start w:val="3"/>
      <w:numFmt w:val="none"/>
      <w:lvlText w:val="3.1."/>
      <w:lvlJc w:val="left"/>
      <w:pPr>
        <w:tabs>
          <w:tab w:val="num" w:pos="454"/>
        </w:tabs>
        <w:ind w:left="284" w:firstLine="56"/>
      </w:pPr>
      <w:rPr>
        <w:rFonts w:ascii="Times New Roman" w:eastAsia="Times New Roman" w:hAnsi="Times New Roman" w:cs="Times New Roman" w:hint="default"/>
        <w:b w:val="0"/>
        <w:i w:val="0"/>
        <w:strike w:val="0"/>
        <w:dstrike w:val="0"/>
        <w:color w:val="000000"/>
        <w:sz w:val="24"/>
        <w:u w:val="none" w:color="000000"/>
        <w:vertAlign w:val="baseline"/>
      </w:rPr>
    </w:lvl>
    <w:lvl w:ilvl="1">
      <w:start w:val="1"/>
      <w:numFmt w:val="decimal"/>
      <w:lvlText w:val="%1.%2"/>
      <w:lvlJc w:val="left"/>
      <w:pPr>
        <w:tabs>
          <w:tab w:val="num" w:pos="908"/>
        </w:tabs>
        <w:ind w:left="738" w:firstLine="56"/>
      </w:pPr>
      <w:rPr>
        <w:rFonts w:ascii="Times New Roman" w:eastAsia="Times New Roman" w:hAnsi="Times New Roman" w:cs="Times New Roman" w:hint="default"/>
        <w:b w:val="0"/>
        <w:i w:val="0"/>
        <w:strike w:val="0"/>
        <w:dstrike w:val="0"/>
        <w:color w:val="000000"/>
        <w:sz w:val="24"/>
        <w:u w:val="none" w:color="000000"/>
        <w:vertAlign w:val="baseline"/>
      </w:rPr>
    </w:lvl>
    <w:lvl w:ilvl="2">
      <w:start w:val="1"/>
      <w:numFmt w:val="decimal"/>
      <w:lvlText w:val="%1.%2.%3"/>
      <w:lvlJc w:val="left"/>
      <w:pPr>
        <w:tabs>
          <w:tab w:val="num" w:pos="1362"/>
        </w:tabs>
        <w:ind w:left="1192" w:firstLine="56"/>
      </w:pPr>
      <w:rPr>
        <w:rFonts w:ascii="Times New Roman" w:eastAsia="Times New Roman" w:hAnsi="Times New Roman" w:cs="Times New Roman" w:hint="default"/>
        <w:b w:val="0"/>
        <w:i w:val="0"/>
        <w:strike w:val="0"/>
        <w:dstrike w:val="0"/>
        <w:color w:val="000000"/>
        <w:sz w:val="24"/>
        <w:u w:val="none" w:color="000000"/>
        <w:vertAlign w:val="baseline"/>
      </w:rPr>
    </w:lvl>
    <w:lvl w:ilvl="3">
      <w:start w:val="1"/>
      <w:numFmt w:val="decimal"/>
      <w:lvlText w:val="%4"/>
      <w:lvlJc w:val="left"/>
      <w:pPr>
        <w:tabs>
          <w:tab w:val="num" w:pos="1816"/>
        </w:tabs>
        <w:ind w:left="1646" w:firstLine="56"/>
      </w:pPr>
      <w:rPr>
        <w:rFonts w:ascii="Times New Roman" w:eastAsia="Times New Roman" w:hAnsi="Times New Roman" w:cs="Times New Roman" w:hint="default"/>
        <w:b w:val="0"/>
        <w:i w:val="0"/>
        <w:strike w:val="0"/>
        <w:dstrike w:val="0"/>
        <w:color w:val="000000"/>
        <w:sz w:val="24"/>
        <w:u w:val="none" w:color="000000"/>
        <w:vertAlign w:val="baseline"/>
      </w:rPr>
    </w:lvl>
    <w:lvl w:ilvl="4">
      <w:start w:val="1"/>
      <w:numFmt w:val="lowerLetter"/>
      <w:lvlText w:val="%5"/>
      <w:lvlJc w:val="left"/>
      <w:pPr>
        <w:tabs>
          <w:tab w:val="num" w:pos="2270"/>
        </w:tabs>
        <w:ind w:left="2100" w:firstLine="56"/>
      </w:pPr>
      <w:rPr>
        <w:rFonts w:ascii="Times New Roman" w:eastAsia="Times New Roman" w:hAnsi="Times New Roman" w:cs="Times New Roman" w:hint="default"/>
        <w:b w:val="0"/>
        <w:i w:val="0"/>
        <w:strike w:val="0"/>
        <w:dstrike w:val="0"/>
        <w:color w:val="000000"/>
        <w:sz w:val="24"/>
        <w:u w:val="none" w:color="000000"/>
        <w:vertAlign w:val="baseline"/>
      </w:rPr>
    </w:lvl>
    <w:lvl w:ilvl="5">
      <w:start w:val="1"/>
      <w:numFmt w:val="lowerRoman"/>
      <w:lvlText w:val="%6"/>
      <w:lvlJc w:val="left"/>
      <w:pPr>
        <w:tabs>
          <w:tab w:val="num" w:pos="2724"/>
        </w:tabs>
        <w:ind w:left="2554" w:firstLine="56"/>
      </w:pPr>
      <w:rPr>
        <w:rFonts w:ascii="Times New Roman" w:eastAsia="Times New Roman" w:hAnsi="Times New Roman" w:cs="Times New Roman" w:hint="default"/>
        <w:b w:val="0"/>
        <w:i w:val="0"/>
        <w:strike w:val="0"/>
        <w:dstrike w:val="0"/>
        <w:color w:val="000000"/>
        <w:sz w:val="24"/>
        <w:u w:val="none" w:color="000000"/>
        <w:vertAlign w:val="baseline"/>
      </w:rPr>
    </w:lvl>
    <w:lvl w:ilvl="6">
      <w:start w:val="1"/>
      <w:numFmt w:val="decimal"/>
      <w:lvlText w:val="%7"/>
      <w:lvlJc w:val="left"/>
      <w:pPr>
        <w:tabs>
          <w:tab w:val="num" w:pos="3178"/>
        </w:tabs>
        <w:ind w:left="3008" w:firstLine="56"/>
      </w:pPr>
      <w:rPr>
        <w:rFonts w:ascii="Times New Roman" w:eastAsia="Times New Roman" w:hAnsi="Times New Roman" w:cs="Times New Roman" w:hint="default"/>
        <w:b w:val="0"/>
        <w:i w:val="0"/>
        <w:strike w:val="0"/>
        <w:dstrike w:val="0"/>
        <w:color w:val="000000"/>
        <w:sz w:val="24"/>
        <w:u w:val="none" w:color="000000"/>
        <w:vertAlign w:val="baseline"/>
      </w:rPr>
    </w:lvl>
    <w:lvl w:ilvl="7">
      <w:start w:val="1"/>
      <w:numFmt w:val="lowerLetter"/>
      <w:lvlText w:val="%8"/>
      <w:lvlJc w:val="left"/>
      <w:pPr>
        <w:tabs>
          <w:tab w:val="num" w:pos="3632"/>
        </w:tabs>
        <w:ind w:left="3462" w:firstLine="56"/>
      </w:pPr>
      <w:rPr>
        <w:rFonts w:ascii="Times New Roman" w:eastAsia="Times New Roman" w:hAnsi="Times New Roman" w:cs="Times New Roman" w:hint="default"/>
        <w:b w:val="0"/>
        <w:i w:val="0"/>
        <w:strike w:val="0"/>
        <w:dstrike w:val="0"/>
        <w:color w:val="000000"/>
        <w:sz w:val="24"/>
        <w:u w:val="none" w:color="000000"/>
        <w:vertAlign w:val="baseline"/>
      </w:rPr>
    </w:lvl>
    <w:lvl w:ilvl="8">
      <w:start w:val="1"/>
      <w:numFmt w:val="lowerRoman"/>
      <w:lvlText w:val="%9"/>
      <w:lvlJc w:val="left"/>
      <w:pPr>
        <w:tabs>
          <w:tab w:val="num" w:pos="4086"/>
        </w:tabs>
        <w:ind w:left="3916" w:firstLine="56"/>
      </w:pPr>
      <w:rPr>
        <w:rFonts w:ascii="Times New Roman" w:eastAsia="Times New Roman" w:hAnsi="Times New Roman" w:cs="Times New Roman" w:hint="default"/>
        <w:b w:val="0"/>
        <w:i w:val="0"/>
        <w:strike w:val="0"/>
        <w:dstrike w:val="0"/>
        <w:color w:val="000000"/>
        <w:sz w:val="24"/>
        <w:u w:val="none" w:color="000000"/>
        <w:vertAlign w:val="baseline"/>
      </w:rPr>
    </w:lvl>
  </w:abstractNum>
  <w:abstractNum w:abstractNumId="28" w15:restartNumberingAfterBreak="0">
    <w:nsid w:val="6B0E4E64"/>
    <w:multiLevelType w:val="hybridMultilevel"/>
    <w:tmpl w:val="32C2C9B6"/>
    <w:lvl w:ilvl="0" w:tplc="D11CC1D0">
      <w:start w:val="1"/>
      <w:numFmt w:val="bullet"/>
      <w:lvlText w:val="-"/>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32C00AA">
      <w:start w:val="1"/>
      <w:numFmt w:val="bullet"/>
      <w:lvlText w:val="o"/>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D36C5E2">
      <w:start w:val="1"/>
      <w:numFmt w:val="bullet"/>
      <w:lvlText w:val="▪"/>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6CE4400">
      <w:start w:val="1"/>
      <w:numFmt w:val="bullet"/>
      <w:lvlText w:val="•"/>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856CE64">
      <w:start w:val="1"/>
      <w:numFmt w:val="bullet"/>
      <w:lvlText w:val="o"/>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A9219C6">
      <w:start w:val="1"/>
      <w:numFmt w:val="bullet"/>
      <w:lvlText w:val="▪"/>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52A72C0">
      <w:start w:val="1"/>
      <w:numFmt w:val="bullet"/>
      <w:lvlText w:val="•"/>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3E2A0CC">
      <w:start w:val="1"/>
      <w:numFmt w:val="bullet"/>
      <w:lvlText w:val="o"/>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1A6A8B4">
      <w:start w:val="1"/>
      <w:numFmt w:val="bullet"/>
      <w:lvlText w:val="▪"/>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9" w15:restartNumberingAfterBreak="0">
    <w:nsid w:val="6DD857B2"/>
    <w:multiLevelType w:val="multilevel"/>
    <w:tmpl w:val="25A6CC8C"/>
    <w:lvl w:ilvl="0">
      <w:start w:val="3"/>
      <w:numFmt w:val="none"/>
      <w:lvlText w:val="3.2."/>
      <w:lvlJc w:val="left"/>
      <w:pPr>
        <w:tabs>
          <w:tab w:val="num" w:pos="454"/>
        </w:tabs>
        <w:ind w:left="284" w:firstLine="56"/>
      </w:pPr>
      <w:rPr>
        <w:rFonts w:ascii="Times New Roman" w:eastAsia="Times New Roman" w:hAnsi="Times New Roman" w:cs="Times New Roman" w:hint="default"/>
        <w:b w:val="0"/>
        <w:i w:val="0"/>
        <w:strike w:val="0"/>
        <w:dstrike w:val="0"/>
        <w:color w:val="000000"/>
        <w:sz w:val="24"/>
        <w:u w:val="none" w:color="000000"/>
        <w:vertAlign w:val="baseline"/>
      </w:rPr>
    </w:lvl>
    <w:lvl w:ilvl="1">
      <w:start w:val="1"/>
      <w:numFmt w:val="decimal"/>
      <w:lvlText w:val="%1.%2"/>
      <w:lvlJc w:val="left"/>
      <w:pPr>
        <w:tabs>
          <w:tab w:val="num" w:pos="908"/>
        </w:tabs>
        <w:ind w:left="738" w:firstLine="56"/>
      </w:pPr>
      <w:rPr>
        <w:rFonts w:ascii="Times New Roman" w:eastAsia="Times New Roman" w:hAnsi="Times New Roman" w:cs="Times New Roman" w:hint="default"/>
        <w:b w:val="0"/>
        <w:i w:val="0"/>
        <w:strike w:val="0"/>
        <w:dstrike w:val="0"/>
        <w:color w:val="000000"/>
        <w:sz w:val="24"/>
        <w:u w:val="none" w:color="000000"/>
        <w:vertAlign w:val="baseline"/>
      </w:rPr>
    </w:lvl>
    <w:lvl w:ilvl="2">
      <w:start w:val="1"/>
      <w:numFmt w:val="decimal"/>
      <w:lvlText w:val="%1.%2.%3"/>
      <w:lvlJc w:val="left"/>
      <w:pPr>
        <w:tabs>
          <w:tab w:val="num" w:pos="1362"/>
        </w:tabs>
        <w:ind w:left="1192" w:firstLine="56"/>
      </w:pPr>
      <w:rPr>
        <w:rFonts w:ascii="Times New Roman" w:eastAsia="Times New Roman" w:hAnsi="Times New Roman" w:cs="Times New Roman" w:hint="default"/>
        <w:b w:val="0"/>
        <w:i w:val="0"/>
        <w:strike w:val="0"/>
        <w:dstrike w:val="0"/>
        <w:color w:val="000000"/>
        <w:sz w:val="24"/>
        <w:u w:val="none" w:color="000000"/>
        <w:vertAlign w:val="baseline"/>
      </w:rPr>
    </w:lvl>
    <w:lvl w:ilvl="3">
      <w:start w:val="1"/>
      <w:numFmt w:val="decimal"/>
      <w:lvlText w:val="%4"/>
      <w:lvlJc w:val="left"/>
      <w:pPr>
        <w:tabs>
          <w:tab w:val="num" w:pos="1816"/>
        </w:tabs>
        <w:ind w:left="1646" w:firstLine="56"/>
      </w:pPr>
      <w:rPr>
        <w:rFonts w:ascii="Times New Roman" w:eastAsia="Times New Roman" w:hAnsi="Times New Roman" w:cs="Times New Roman" w:hint="default"/>
        <w:b w:val="0"/>
        <w:i w:val="0"/>
        <w:strike w:val="0"/>
        <w:dstrike w:val="0"/>
        <w:color w:val="000000"/>
        <w:sz w:val="24"/>
        <w:u w:val="none" w:color="000000"/>
        <w:vertAlign w:val="baseline"/>
      </w:rPr>
    </w:lvl>
    <w:lvl w:ilvl="4">
      <w:start w:val="1"/>
      <w:numFmt w:val="lowerLetter"/>
      <w:lvlText w:val="%5"/>
      <w:lvlJc w:val="left"/>
      <w:pPr>
        <w:tabs>
          <w:tab w:val="num" w:pos="2270"/>
        </w:tabs>
        <w:ind w:left="2100" w:firstLine="56"/>
      </w:pPr>
      <w:rPr>
        <w:rFonts w:ascii="Times New Roman" w:eastAsia="Times New Roman" w:hAnsi="Times New Roman" w:cs="Times New Roman" w:hint="default"/>
        <w:b w:val="0"/>
        <w:i w:val="0"/>
        <w:strike w:val="0"/>
        <w:dstrike w:val="0"/>
        <w:color w:val="000000"/>
        <w:sz w:val="24"/>
        <w:u w:val="none" w:color="000000"/>
        <w:vertAlign w:val="baseline"/>
      </w:rPr>
    </w:lvl>
    <w:lvl w:ilvl="5">
      <w:start w:val="1"/>
      <w:numFmt w:val="lowerRoman"/>
      <w:lvlText w:val="%6"/>
      <w:lvlJc w:val="left"/>
      <w:pPr>
        <w:tabs>
          <w:tab w:val="num" w:pos="2724"/>
        </w:tabs>
        <w:ind w:left="2554" w:firstLine="56"/>
      </w:pPr>
      <w:rPr>
        <w:rFonts w:ascii="Times New Roman" w:eastAsia="Times New Roman" w:hAnsi="Times New Roman" w:cs="Times New Roman" w:hint="default"/>
        <w:b w:val="0"/>
        <w:i w:val="0"/>
        <w:strike w:val="0"/>
        <w:dstrike w:val="0"/>
        <w:color w:val="000000"/>
        <w:sz w:val="24"/>
        <w:u w:val="none" w:color="000000"/>
        <w:vertAlign w:val="baseline"/>
      </w:rPr>
    </w:lvl>
    <w:lvl w:ilvl="6">
      <w:start w:val="1"/>
      <w:numFmt w:val="decimal"/>
      <w:lvlText w:val="%7"/>
      <w:lvlJc w:val="left"/>
      <w:pPr>
        <w:tabs>
          <w:tab w:val="num" w:pos="3178"/>
        </w:tabs>
        <w:ind w:left="3008" w:firstLine="56"/>
      </w:pPr>
      <w:rPr>
        <w:rFonts w:ascii="Times New Roman" w:eastAsia="Times New Roman" w:hAnsi="Times New Roman" w:cs="Times New Roman" w:hint="default"/>
        <w:b w:val="0"/>
        <w:i w:val="0"/>
        <w:strike w:val="0"/>
        <w:dstrike w:val="0"/>
        <w:color w:val="000000"/>
        <w:sz w:val="24"/>
        <w:u w:val="none" w:color="000000"/>
        <w:vertAlign w:val="baseline"/>
      </w:rPr>
    </w:lvl>
    <w:lvl w:ilvl="7">
      <w:start w:val="1"/>
      <w:numFmt w:val="lowerLetter"/>
      <w:lvlText w:val="%8"/>
      <w:lvlJc w:val="left"/>
      <w:pPr>
        <w:tabs>
          <w:tab w:val="num" w:pos="3632"/>
        </w:tabs>
        <w:ind w:left="3462" w:firstLine="56"/>
      </w:pPr>
      <w:rPr>
        <w:rFonts w:ascii="Times New Roman" w:eastAsia="Times New Roman" w:hAnsi="Times New Roman" w:cs="Times New Roman" w:hint="default"/>
        <w:b w:val="0"/>
        <w:i w:val="0"/>
        <w:strike w:val="0"/>
        <w:dstrike w:val="0"/>
        <w:color w:val="000000"/>
        <w:sz w:val="24"/>
        <w:u w:val="none" w:color="000000"/>
        <w:vertAlign w:val="baseline"/>
      </w:rPr>
    </w:lvl>
    <w:lvl w:ilvl="8">
      <w:start w:val="1"/>
      <w:numFmt w:val="lowerRoman"/>
      <w:lvlText w:val="%9"/>
      <w:lvlJc w:val="left"/>
      <w:pPr>
        <w:tabs>
          <w:tab w:val="num" w:pos="4086"/>
        </w:tabs>
        <w:ind w:left="3916" w:firstLine="56"/>
      </w:pPr>
      <w:rPr>
        <w:rFonts w:ascii="Times New Roman" w:eastAsia="Times New Roman" w:hAnsi="Times New Roman" w:cs="Times New Roman" w:hint="default"/>
        <w:b w:val="0"/>
        <w:i w:val="0"/>
        <w:strike w:val="0"/>
        <w:dstrike w:val="0"/>
        <w:color w:val="000000"/>
        <w:sz w:val="24"/>
        <w:u w:val="none" w:color="000000"/>
        <w:vertAlign w:val="baseline"/>
      </w:rPr>
    </w:lvl>
  </w:abstractNum>
  <w:abstractNum w:abstractNumId="30" w15:restartNumberingAfterBreak="0">
    <w:nsid w:val="6F0971FF"/>
    <w:multiLevelType w:val="hybridMultilevel"/>
    <w:tmpl w:val="2AD2359C"/>
    <w:lvl w:ilvl="0" w:tplc="F1ACD35C">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F085C6E">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44A25564">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DF20216">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7886AC8">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916E9BA">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1DE40A0C">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7A4C08A">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B268848">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1" w15:restartNumberingAfterBreak="0">
    <w:nsid w:val="71300A4F"/>
    <w:multiLevelType w:val="multilevel"/>
    <w:tmpl w:val="5122FA28"/>
    <w:lvl w:ilvl="0">
      <w:start w:val="1"/>
      <w:numFmt w:val="none"/>
      <w:lvlText w:val="2.5.3."/>
      <w:lvlJc w:val="left"/>
      <w:pPr>
        <w:ind w:left="357" w:hanging="357"/>
      </w:pPr>
      <w:rPr>
        <w:rFonts w:hint="default"/>
      </w:rPr>
    </w:lvl>
    <w:lvl w:ilvl="1">
      <w:start w:val="1"/>
      <w:numFmt w:val="decimal"/>
      <w:lvlText w:val="%2"/>
      <w:lvlJc w:val="left"/>
      <w:pPr>
        <w:ind w:left="714" w:hanging="357"/>
      </w:pPr>
      <w:rPr>
        <w:rFonts w:hint="default"/>
      </w:rPr>
    </w:lvl>
    <w:lvl w:ilvl="2">
      <w:start w:val="1"/>
      <w:numFmt w:val="decimal"/>
      <w:lvlText w:val="%15.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2" w15:restartNumberingAfterBreak="0">
    <w:nsid w:val="74064AD2"/>
    <w:multiLevelType w:val="multilevel"/>
    <w:tmpl w:val="A19689DA"/>
    <w:lvl w:ilvl="0">
      <w:start w:val="1"/>
      <w:numFmt w:val="none"/>
      <w:lvlText w:val="1."/>
      <w:lvlJc w:val="left"/>
      <w:pPr>
        <w:ind w:left="360" w:hanging="360"/>
      </w:pPr>
      <w:rPr>
        <w:rFonts w:hint="default"/>
      </w:rPr>
    </w:lvl>
    <w:lvl w:ilvl="1">
      <w:start w:val="1"/>
      <w:numFmt w:val="decimal"/>
      <w:lvlText w:val="%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AA446A5"/>
    <w:multiLevelType w:val="multilevel"/>
    <w:tmpl w:val="C668188C"/>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C661A9D"/>
    <w:multiLevelType w:val="multilevel"/>
    <w:tmpl w:val="5186FCF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5"/>
      <w:numFmt w:val="decimal"/>
      <w:lvlText w:val="%1.%2"/>
      <w:lvlJc w:val="left"/>
      <w:pPr>
        <w:ind w:left="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1"/>
      <w:numFmt w:val="decimal"/>
      <w:lvlText w:val="%1.%2.%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2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9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6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5" w15:restartNumberingAfterBreak="0">
    <w:nsid w:val="7DBF5FCE"/>
    <w:multiLevelType w:val="hybridMultilevel"/>
    <w:tmpl w:val="54EE9BF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36" w15:restartNumberingAfterBreak="0">
    <w:nsid w:val="7E624439"/>
    <w:multiLevelType w:val="multilevel"/>
    <w:tmpl w:val="A93AB2C4"/>
    <w:lvl w:ilvl="0">
      <w:start w:val="3"/>
      <w:numFmt w:val="none"/>
      <w:lvlText w:val="3.1."/>
      <w:lvlJc w:val="left"/>
      <w:pPr>
        <w:ind w:left="113" w:hanging="113"/>
      </w:pPr>
      <w:rPr>
        <w:rFonts w:ascii="Times New Roman" w:eastAsia="Times New Roman" w:hAnsi="Times New Roman" w:cs="Times New Roman" w:hint="default"/>
        <w:b w:val="0"/>
        <w:i w:val="0"/>
        <w:strike w:val="0"/>
        <w:dstrike w:val="0"/>
        <w:color w:val="000000"/>
        <w:sz w:val="24"/>
        <w:u w:val="none" w:color="000000"/>
        <w:vertAlign w:val="baseline"/>
      </w:rPr>
    </w:lvl>
    <w:lvl w:ilvl="1">
      <w:start w:val="1"/>
      <w:numFmt w:val="decimal"/>
      <w:lvlText w:val="%1.%2"/>
      <w:lvlJc w:val="left"/>
      <w:pPr>
        <w:tabs>
          <w:tab w:val="num" w:pos="908"/>
        </w:tabs>
        <w:ind w:left="226" w:hanging="113"/>
      </w:pPr>
      <w:rPr>
        <w:rFonts w:ascii="Times New Roman" w:eastAsia="Times New Roman" w:hAnsi="Times New Roman" w:cs="Times New Roman" w:hint="default"/>
        <w:b w:val="0"/>
        <w:i w:val="0"/>
        <w:strike w:val="0"/>
        <w:dstrike w:val="0"/>
        <w:color w:val="000000"/>
        <w:sz w:val="24"/>
        <w:u w:val="none" w:color="000000"/>
        <w:vertAlign w:val="baseline"/>
      </w:rPr>
    </w:lvl>
    <w:lvl w:ilvl="2">
      <w:start w:val="1"/>
      <w:numFmt w:val="decimal"/>
      <w:lvlText w:val="%1.%2.%3"/>
      <w:lvlJc w:val="left"/>
      <w:pPr>
        <w:tabs>
          <w:tab w:val="num" w:pos="1362"/>
        </w:tabs>
        <w:ind w:left="339" w:hanging="113"/>
      </w:pPr>
      <w:rPr>
        <w:rFonts w:ascii="Times New Roman" w:eastAsia="Times New Roman" w:hAnsi="Times New Roman" w:cs="Times New Roman" w:hint="default"/>
        <w:b w:val="0"/>
        <w:i w:val="0"/>
        <w:strike w:val="0"/>
        <w:dstrike w:val="0"/>
        <w:color w:val="000000"/>
        <w:sz w:val="24"/>
        <w:u w:val="none" w:color="000000"/>
        <w:vertAlign w:val="baseline"/>
      </w:rPr>
    </w:lvl>
    <w:lvl w:ilvl="3">
      <w:start w:val="1"/>
      <w:numFmt w:val="decimal"/>
      <w:lvlText w:val="%4"/>
      <w:lvlJc w:val="left"/>
      <w:pPr>
        <w:tabs>
          <w:tab w:val="num" w:pos="1816"/>
        </w:tabs>
        <w:ind w:left="452" w:hanging="113"/>
      </w:pPr>
      <w:rPr>
        <w:rFonts w:ascii="Times New Roman" w:eastAsia="Times New Roman" w:hAnsi="Times New Roman" w:cs="Times New Roman" w:hint="default"/>
        <w:b w:val="0"/>
        <w:i w:val="0"/>
        <w:strike w:val="0"/>
        <w:dstrike w:val="0"/>
        <w:color w:val="000000"/>
        <w:sz w:val="24"/>
        <w:u w:val="none" w:color="000000"/>
        <w:vertAlign w:val="baseline"/>
      </w:rPr>
    </w:lvl>
    <w:lvl w:ilvl="4">
      <w:start w:val="1"/>
      <w:numFmt w:val="lowerLetter"/>
      <w:lvlText w:val="%5"/>
      <w:lvlJc w:val="left"/>
      <w:pPr>
        <w:tabs>
          <w:tab w:val="num" w:pos="2270"/>
        </w:tabs>
        <w:ind w:left="565" w:hanging="113"/>
      </w:pPr>
      <w:rPr>
        <w:rFonts w:ascii="Times New Roman" w:eastAsia="Times New Roman" w:hAnsi="Times New Roman" w:cs="Times New Roman" w:hint="default"/>
        <w:b w:val="0"/>
        <w:i w:val="0"/>
        <w:strike w:val="0"/>
        <w:dstrike w:val="0"/>
        <w:color w:val="000000"/>
        <w:sz w:val="24"/>
        <w:u w:val="none" w:color="000000"/>
        <w:vertAlign w:val="baseline"/>
      </w:rPr>
    </w:lvl>
    <w:lvl w:ilvl="5">
      <w:start w:val="1"/>
      <w:numFmt w:val="lowerRoman"/>
      <w:lvlText w:val="%6"/>
      <w:lvlJc w:val="left"/>
      <w:pPr>
        <w:tabs>
          <w:tab w:val="num" w:pos="2724"/>
        </w:tabs>
        <w:ind w:left="678" w:hanging="113"/>
      </w:pPr>
      <w:rPr>
        <w:rFonts w:ascii="Times New Roman" w:eastAsia="Times New Roman" w:hAnsi="Times New Roman" w:cs="Times New Roman" w:hint="default"/>
        <w:b w:val="0"/>
        <w:i w:val="0"/>
        <w:strike w:val="0"/>
        <w:dstrike w:val="0"/>
        <w:color w:val="000000"/>
        <w:sz w:val="24"/>
        <w:u w:val="none" w:color="000000"/>
        <w:vertAlign w:val="baseline"/>
      </w:rPr>
    </w:lvl>
    <w:lvl w:ilvl="6">
      <w:start w:val="1"/>
      <w:numFmt w:val="decimal"/>
      <w:lvlText w:val="%7"/>
      <w:lvlJc w:val="left"/>
      <w:pPr>
        <w:tabs>
          <w:tab w:val="num" w:pos="3178"/>
        </w:tabs>
        <w:ind w:left="791" w:hanging="113"/>
      </w:pPr>
      <w:rPr>
        <w:rFonts w:ascii="Times New Roman" w:eastAsia="Times New Roman" w:hAnsi="Times New Roman" w:cs="Times New Roman" w:hint="default"/>
        <w:b w:val="0"/>
        <w:i w:val="0"/>
        <w:strike w:val="0"/>
        <w:dstrike w:val="0"/>
        <w:color w:val="000000"/>
        <w:sz w:val="24"/>
        <w:u w:val="none" w:color="000000"/>
        <w:vertAlign w:val="baseline"/>
      </w:rPr>
    </w:lvl>
    <w:lvl w:ilvl="7">
      <w:start w:val="1"/>
      <w:numFmt w:val="lowerLetter"/>
      <w:lvlText w:val="%8"/>
      <w:lvlJc w:val="left"/>
      <w:pPr>
        <w:tabs>
          <w:tab w:val="num" w:pos="3632"/>
        </w:tabs>
        <w:ind w:left="904" w:hanging="113"/>
      </w:pPr>
      <w:rPr>
        <w:rFonts w:ascii="Times New Roman" w:eastAsia="Times New Roman" w:hAnsi="Times New Roman" w:cs="Times New Roman" w:hint="default"/>
        <w:b w:val="0"/>
        <w:i w:val="0"/>
        <w:strike w:val="0"/>
        <w:dstrike w:val="0"/>
        <w:color w:val="000000"/>
        <w:sz w:val="24"/>
        <w:u w:val="none" w:color="000000"/>
        <w:vertAlign w:val="baseline"/>
      </w:rPr>
    </w:lvl>
    <w:lvl w:ilvl="8">
      <w:start w:val="1"/>
      <w:numFmt w:val="lowerRoman"/>
      <w:lvlText w:val="%9"/>
      <w:lvlJc w:val="left"/>
      <w:pPr>
        <w:tabs>
          <w:tab w:val="num" w:pos="4086"/>
        </w:tabs>
        <w:ind w:left="1017" w:hanging="113"/>
      </w:pPr>
      <w:rPr>
        <w:rFonts w:ascii="Times New Roman" w:eastAsia="Times New Roman" w:hAnsi="Times New Roman" w:cs="Times New Roman" w:hint="default"/>
        <w:b w:val="0"/>
        <w:i w:val="0"/>
        <w:strike w:val="0"/>
        <w:dstrike w:val="0"/>
        <w:color w:val="000000"/>
        <w:sz w:val="24"/>
        <w:u w:val="none" w:color="000000"/>
        <w:vertAlign w:val="baseline"/>
      </w:rPr>
    </w:lvl>
  </w:abstractNum>
  <w:abstractNum w:abstractNumId="37" w15:restartNumberingAfterBreak="0">
    <w:nsid w:val="7F4845D1"/>
    <w:multiLevelType w:val="multilevel"/>
    <w:tmpl w:val="63205F80"/>
    <w:lvl w:ilvl="0">
      <w:start w:val="3"/>
      <w:numFmt w:val="decimal"/>
      <w:lvlText w:val="%1."/>
      <w:lvlJc w:val="left"/>
      <w:pPr>
        <w:ind w:left="494" w:firstLine="0"/>
      </w:pPr>
      <w:rPr>
        <w:rFonts w:ascii="Times New Roman" w:eastAsia="Times New Roman" w:hAnsi="Times New Roman" w:cs="Times New Roman" w:hint="default"/>
        <w:b w:val="0"/>
        <w:i w:val="0"/>
        <w:strike w:val="0"/>
        <w:dstrike w:val="0"/>
        <w:color w:val="000000"/>
        <w:sz w:val="24"/>
        <w:u w:val="none" w:color="000000"/>
        <w:vertAlign w:val="baseline"/>
      </w:rPr>
    </w:lvl>
    <w:lvl w:ilvl="1">
      <w:start w:val="1"/>
      <w:numFmt w:val="decimal"/>
      <w:lvlText w:val="%1.%2"/>
      <w:lvlJc w:val="left"/>
      <w:pPr>
        <w:ind w:left="910" w:firstLine="0"/>
      </w:pPr>
      <w:rPr>
        <w:rFonts w:ascii="Times New Roman" w:eastAsia="Times New Roman" w:hAnsi="Times New Roman" w:cs="Times New Roman" w:hint="default"/>
        <w:b w:val="0"/>
        <w:i w:val="0"/>
        <w:strike w:val="0"/>
        <w:dstrike w:val="0"/>
        <w:color w:val="000000"/>
        <w:sz w:val="24"/>
        <w:u w:val="none" w:color="000000"/>
        <w:vertAlign w:val="baseline"/>
      </w:rPr>
    </w:lvl>
    <w:lvl w:ilvl="2">
      <w:start w:val="1"/>
      <w:numFmt w:val="decimal"/>
      <w:lvlText w:val="%1.%2.%3"/>
      <w:lvlJc w:val="left"/>
      <w:pPr>
        <w:ind w:left="1349" w:firstLine="0"/>
      </w:pPr>
      <w:rPr>
        <w:rFonts w:ascii="Times New Roman" w:eastAsia="Times New Roman" w:hAnsi="Times New Roman" w:cs="Times New Roman" w:hint="default"/>
        <w:b w:val="0"/>
        <w:i w:val="0"/>
        <w:strike w:val="0"/>
        <w:dstrike w:val="0"/>
        <w:color w:val="000000"/>
        <w:sz w:val="24"/>
        <w:u w:val="none" w:color="000000"/>
        <w:vertAlign w:val="baseline"/>
      </w:rPr>
    </w:lvl>
    <w:lvl w:ilvl="3">
      <w:start w:val="1"/>
      <w:numFmt w:val="decimal"/>
      <w:lvlText w:val="%4"/>
      <w:lvlJc w:val="left"/>
      <w:pPr>
        <w:ind w:left="1589" w:firstLine="0"/>
      </w:pPr>
      <w:rPr>
        <w:rFonts w:ascii="Times New Roman" w:eastAsia="Times New Roman" w:hAnsi="Times New Roman" w:cs="Times New Roman" w:hint="default"/>
        <w:b w:val="0"/>
        <w:i w:val="0"/>
        <w:strike w:val="0"/>
        <w:dstrike w:val="0"/>
        <w:color w:val="000000"/>
        <w:sz w:val="24"/>
        <w:u w:val="none" w:color="000000"/>
        <w:vertAlign w:val="baseline"/>
      </w:rPr>
    </w:lvl>
    <w:lvl w:ilvl="4">
      <w:start w:val="1"/>
      <w:numFmt w:val="lowerLetter"/>
      <w:lvlText w:val="%5"/>
      <w:lvlJc w:val="left"/>
      <w:pPr>
        <w:ind w:left="2309" w:firstLine="0"/>
      </w:pPr>
      <w:rPr>
        <w:rFonts w:ascii="Times New Roman" w:eastAsia="Times New Roman" w:hAnsi="Times New Roman" w:cs="Times New Roman" w:hint="default"/>
        <w:b w:val="0"/>
        <w:i w:val="0"/>
        <w:strike w:val="0"/>
        <w:dstrike w:val="0"/>
        <w:color w:val="000000"/>
        <w:sz w:val="24"/>
        <w:u w:val="none" w:color="000000"/>
        <w:vertAlign w:val="baseline"/>
      </w:rPr>
    </w:lvl>
    <w:lvl w:ilvl="5">
      <w:start w:val="1"/>
      <w:numFmt w:val="lowerRoman"/>
      <w:lvlText w:val="%6"/>
      <w:lvlJc w:val="left"/>
      <w:pPr>
        <w:ind w:left="3029" w:firstLine="0"/>
      </w:pPr>
      <w:rPr>
        <w:rFonts w:ascii="Times New Roman" w:eastAsia="Times New Roman" w:hAnsi="Times New Roman" w:cs="Times New Roman" w:hint="default"/>
        <w:b w:val="0"/>
        <w:i w:val="0"/>
        <w:strike w:val="0"/>
        <w:dstrike w:val="0"/>
        <w:color w:val="000000"/>
        <w:sz w:val="24"/>
        <w:u w:val="none" w:color="000000"/>
        <w:vertAlign w:val="baseline"/>
      </w:rPr>
    </w:lvl>
    <w:lvl w:ilvl="6">
      <w:start w:val="1"/>
      <w:numFmt w:val="decimal"/>
      <w:lvlText w:val="%7"/>
      <w:lvlJc w:val="left"/>
      <w:pPr>
        <w:ind w:left="3749" w:firstLine="0"/>
      </w:pPr>
      <w:rPr>
        <w:rFonts w:ascii="Times New Roman" w:eastAsia="Times New Roman" w:hAnsi="Times New Roman" w:cs="Times New Roman" w:hint="default"/>
        <w:b w:val="0"/>
        <w:i w:val="0"/>
        <w:strike w:val="0"/>
        <w:dstrike w:val="0"/>
        <w:color w:val="000000"/>
        <w:sz w:val="24"/>
        <w:u w:val="none" w:color="000000"/>
        <w:vertAlign w:val="baseline"/>
      </w:rPr>
    </w:lvl>
    <w:lvl w:ilvl="7">
      <w:start w:val="1"/>
      <w:numFmt w:val="lowerLetter"/>
      <w:lvlText w:val="%8"/>
      <w:lvlJc w:val="left"/>
      <w:pPr>
        <w:ind w:left="4469" w:firstLine="0"/>
      </w:pPr>
      <w:rPr>
        <w:rFonts w:ascii="Times New Roman" w:eastAsia="Times New Roman" w:hAnsi="Times New Roman" w:cs="Times New Roman" w:hint="default"/>
        <w:b w:val="0"/>
        <w:i w:val="0"/>
        <w:strike w:val="0"/>
        <w:dstrike w:val="0"/>
        <w:color w:val="000000"/>
        <w:sz w:val="24"/>
        <w:u w:val="none" w:color="000000"/>
        <w:vertAlign w:val="baseline"/>
      </w:rPr>
    </w:lvl>
    <w:lvl w:ilvl="8">
      <w:start w:val="1"/>
      <w:numFmt w:val="lowerRoman"/>
      <w:lvlText w:val="%9"/>
      <w:lvlJc w:val="left"/>
      <w:pPr>
        <w:ind w:left="5189" w:firstLine="0"/>
      </w:pPr>
      <w:rPr>
        <w:rFonts w:ascii="Times New Roman" w:eastAsia="Times New Roman" w:hAnsi="Times New Roman" w:cs="Times New Roman" w:hint="default"/>
        <w:b w:val="0"/>
        <w:i w:val="0"/>
        <w:strike w:val="0"/>
        <w:dstrike w:val="0"/>
        <w:color w:val="000000"/>
        <w:sz w:val="24"/>
        <w:u w:val="none" w:color="000000"/>
        <w:vertAlign w:val="baseline"/>
      </w:rPr>
    </w:lvl>
  </w:abstractNum>
  <w:num w:numId="1" w16cid:durableId="1375691697">
    <w:abstractNumId w:val="13"/>
  </w:num>
  <w:num w:numId="2" w16cid:durableId="607353046">
    <w:abstractNumId w:val="34"/>
  </w:num>
  <w:num w:numId="3" w16cid:durableId="272589730">
    <w:abstractNumId w:val="1"/>
  </w:num>
  <w:num w:numId="4" w16cid:durableId="439222377">
    <w:abstractNumId w:val="30"/>
  </w:num>
  <w:num w:numId="5" w16cid:durableId="2024087289">
    <w:abstractNumId w:val="18"/>
  </w:num>
  <w:num w:numId="6" w16cid:durableId="126120123">
    <w:abstractNumId w:val="14"/>
  </w:num>
  <w:num w:numId="7" w16cid:durableId="1125269154">
    <w:abstractNumId w:val="6"/>
  </w:num>
  <w:num w:numId="8" w16cid:durableId="84615149">
    <w:abstractNumId w:val="11"/>
  </w:num>
  <w:num w:numId="9" w16cid:durableId="328337257">
    <w:abstractNumId w:val="8"/>
  </w:num>
  <w:num w:numId="10" w16cid:durableId="468789389">
    <w:abstractNumId w:val="28"/>
  </w:num>
  <w:num w:numId="11" w16cid:durableId="1833986058">
    <w:abstractNumId w:val="23"/>
  </w:num>
  <w:num w:numId="12" w16cid:durableId="1331131055">
    <w:abstractNumId w:val="33"/>
  </w:num>
  <w:num w:numId="13" w16cid:durableId="503401791">
    <w:abstractNumId w:val="17"/>
  </w:num>
  <w:num w:numId="14" w16cid:durableId="1636520174">
    <w:abstractNumId w:val="9"/>
  </w:num>
  <w:num w:numId="15" w16cid:durableId="23291336">
    <w:abstractNumId w:val="32"/>
  </w:num>
  <w:num w:numId="16" w16cid:durableId="1425954274">
    <w:abstractNumId w:val="5"/>
  </w:num>
  <w:num w:numId="17" w16cid:durableId="1119106851">
    <w:abstractNumId w:val="9"/>
    <w:lvlOverride w:ilvl="0">
      <w:lvl w:ilvl="0">
        <w:start w:val="1"/>
        <w:numFmt w:val="none"/>
        <w:lvlText w:val="2.2."/>
        <w:lvlJc w:val="left"/>
        <w:pPr>
          <w:ind w:left="360" w:hanging="360"/>
        </w:pPr>
        <w:rPr>
          <w:rFonts w:hint="default"/>
        </w:rPr>
      </w:lvl>
    </w:lvlOverride>
    <w:lvlOverride w:ilvl="1">
      <w:lvl w:ilvl="1">
        <w:start w:val="1"/>
        <w:numFmt w:val="decimal"/>
        <w:lvlText w:val="%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16cid:durableId="682053174">
    <w:abstractNumId w:val="9"/>
    <w:lvlOverride w:ilvl="0">
      <w:lvl w:ilvl="0">
        <w:start w:val="1"/>
        <w:numFmt w:val="none"/>
        <w:lvlText w:val="2.3."/>
        <w:lvlJc w:val="left"/>
        <w:pPr>
          <w:ind w:left="360" w:hanging="360"/>
        </w:pPr>
        <w:rPr>
          <w:rFonts w:hint="default"/>
        </w:rPr>
      </w:lvl>
    </w:lvlOverride>
    <w:lvlOverride w:ilvl="1">
      <w:lvl w:ilvl="1">
        <w:start w:val="1"/>
        <w:numFmt w:val="decimal"/>
        <w:lvlText w:val="%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16cid:durableId="1825000902">
    <w:abstractNumId w:val="9"/>
    <w:lvlOverride w:ilvl="0">
      <w:lvl w:ilvl="0">
        <w:start w:val="1"/>
        <w:numFmt w:val="none"/>
        <w:lvlText w:val="2.1."/>
        <w:lvlJc w:val="left"/>
        <w:pPr>
          <w:ind w:left="360" w:hanging="360"/>
        </w:pPr>
        <w:rPr>
          <w:rFonts w:hint="default"/>
        </w:rPr>
      </w:lvl>
    </w:lvlOverride>
    <w:lvlOverride w:ilvl="1">
      <w:lvl w:ilvl="1">
        <w:start w:val="1"/>
        <w:numFmt w:val="decimal"/>
        <w:lvlText w:val="%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16cid:durableId="669600417">
    <w:abstractNumId w:val="9"/>
    <w:lvlOverride w:ilvl="0">
      <w:lvl w:ilvl="0">
        <w:start w:val="1"/>
        <w:numFmt w:val="none"/>
        <w:lvlText w:val="2.4."/>
        <w:lvlJc w:val="left"/>
        <w:pPr>
          <w:ind w:left="360" w:hanging="360"/>
        </w:pPr>
        <w:rPr>
          <w:rFonts w:hint="default"/>
        </w:rPr>
      </w:lvl>
    </w:lvlOverride>
    <w:lvlOverride w:ilvl="1">
      <w:lvl w:ilvl="1">
        <w:start w:val="1"/>
        <w:numFmt w:val="decimal"/>
        <w:lvlText w:val="%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16cid:durableId="1044867214">
    <w:abstractNumId w:val="9"/>
    <w:lvlOverride w:ilvl="0">
      <w:lvl w:ilvl="0">
        <w:start w:val="1"/>
        <w:numFmt w:val="none"/>
        <w:lvlText w:val="2.5."/>
        <w:lvlJc w:val="left"/>
        <w:pPr>
          <w:ind w:left="360" w:hanging="360"/>
        </w:pPr>
        <w:rPr>
          <w:rFonts w:hint="default"/>
        </w:rPr>
      </w:lvl>
    </w:lvlOverride>
    <w:lvlOverride w:ilvl="1">
      <w:lvl w:ilvl="1">
        <w:start w:val="1"/>
        <w:numFmt w:val="decimal"/>
        <w:lvlText w:val="%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16cid:durableId="237790643">
    <w:abstractNumId w:val="3"/>
  </w:num>
  <w:num w:numId="23" w16cid:durableId="1096092663">
    <w:abstractNumId w:val="3"/>
    <w:lvlOverride w:ilvl="0">
      <w:lvl w:ilvl="0">
        <w:start w:val="1"/>
        <w:numFmt w:val="none"/>
        <w:lvlText w:val="2.5.1."/>
        <w:lvlJc w:val="left"/>
        <w:pPr>
          <w:ind w:left="357" w:hanging="357"/>
        </w:pPr>
        <w:rPr>
          <w:rFonts w:hint="default"/>
        </w:rPr>
      </w:lvl>
    </w:lvlOverride>
    <w:lvlOverride w:ilvl="1">
      <w:lvl w:ilvl="1">
        <w:start w:val="1"/>
        <w:numFmt w:val="decimal"/>
        <w:lvlText w:val="%2"/>
        <w:lvlJc w:val="left"/>
        <w:pPr>
          <w:ind w:left="714" w:hanging="357"/>
        </w:pPr>
        <w:rPr>
          <w:rFonts w:hint="default"/>
        </w:rPr>
      </w:lvl>
    </w:lvlOverride>
    <w:lvlOverride w:ilvl="2">
      <w:lvl w:ilvl="2">
        <w:start w:val="1"/>
        <w:numFmt w:val="decimal"/>
        <w:lvlText w:val="%1.%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24" w16cid:durableId="732699540">
    <w:abstractNumId w:val="3"/>
    <w:lvlOverride w:ilvl="0">
      <w:lvl w:ilvl="0">
        <w:start w:val="1"/>
        <w:numFmt w:val="none"/>
        <w:lvlText w:val="2.5.2."/>
        <w:lvlJc w:val="left"/>
        <w:pPr>
          <w:ind w:left="357" w:hanging="357"/>
        </w:pPr>
        <w:rPr>
          <w:rFonts w:hint="default"/>
        </w:rPr>
      </w:lvl>
    </w:lvlOverride>
    <w:lvlOverride w:ilvl="1">
      <w:lvl w:ilvl="1">
        <w:start w:val="1"/>
        <w:numFmt w:val="decimal"/>
        <w:lvlText w:val="%2"/>
        <w:lvlJc w:val="left"/>
        <w:pPr>
          <w:ind w:left="714" w:hanging="357"/>
        </w:pPr>
        <w:rPr>
          <w:rFonts w:hint="default"/>
        </w:rPr>
      </w:lvl>
    </w:lvlOverride>
    <w:lvlOverride w:ilvl="2">
      <w:lvl w:ilvl="2">
        <w:start w:val="1"/>
        <w:numFmt w:val="decimal"/>
        <w:lvlText w:val="%1.%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25" w16cid:durableId="1191603571">
    <w:abstractNumId w:val="3"/>
    <w:lvlOverride w:ilvl="0">
      <w:lvl w:ilvl="0">
        <w:start w:val="1"/>
        <w:numFmt w:val="none"/>
        <w:lvlText w:val="2.5.1."/>
        <w:lvlJc w:val="left"/>
        <w:pPr>
          <w:ind w:left="357" w:hanging="357"/>
        </w:pPr>
        <w:rPr>
          <w:rFonts w:hint="default"/>
        </w:rPr>
      </w:lvl>
    </w:lvlOverride>
    <w:lvlOverride w:ilvl="1">
      <w:lvl w:ilvl="1">
        <w:start w:val="1"/>
        <w:numFmt w:val="decimal"/>
        <w:lvlText w:val="%2"/>
        <w:lvlJc w:val="left"/>
        <w:pPr>
          <w:ind w:left="714" w:hanging="357"/>
        </w:pPr>
        <w:rPr>
          <w:rFonts w:hint="default"/>
        </w:rPr>
      </w:lvl>
    </w:lvlOverride>
    <w:lvlOverride w:ilvl="2">
      <w:lvl w:ilvl="2">
        <w:start w:val="1"/>
        <w:numFmt w:val="decimal"/>
        <w:lvlText w:val="%15.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26" w16cid:durableId="419790783">
    <w:abstractNumId w:val="3"/>
    <w:lvlOverride w:ilvl="0">
      <w:lvl w:ilvl="0">
        <w:start w:val="1"/>
        <w:numFmt w:val="none"/>
        <w:lvlText w:val="2.5.3."/>
        <w:lvlJc w:val="left"/>
        <w:pPr>
          <w:ind w:left="357" w:hanging="357"/>
        </w:pPr>
        <w:rPr>
          <w:rFonts w:hint="default"/>
        </w:rPr>
      </w:lvl>
    </w:lvlOverride>
    <w:lvlOverride w:ilvl="1">
      <w:lvl w:ilvl="1">
        <w:start w:val="1"/>
        <w:numFmt w:val="decimal"/>
        <w:lvlText w:val="%2"/>
        <w:lvlJc w:val="left"/>
        <w:pPr>
          <w:ind w:left="714" w:hanging="357"/>
        </w:pPr>
        <w:rPr>
          <w:rFonts w:hint="default"/>
        </w:rPr>
      </w:lvl>
    </w:lvlOverride>
    <w:lvlOverride w:ilvl="2">
      <w:lvl w:ilvl="2">
        <w:start w:val="1"/>
        <w:numFmt w:val="decimal"/>
        <w:lvlText w:val="%15.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27" w16cid:durableId="248657756">
    <w:abstractNumId w:val="3"/>
    <w:lvlOverride w:ilvl="0">
      <w:lvl w:ilvl="0">
        <w:start w:val="1"/>
        <w:numFmt w:val="none"/>
        <w:lvlText w:val="2.5.4."/>
        <w:lvlJc w:val="left"/>
        <w:pPr>
          <w:ind w:left="357" w:hanging="357"/>
        </w:pPr>
        <w:rPr>
          <w:rFonts w:hint="default"/>
        </w:rPr>
      </w:lvl>
    </w:lvlOverride>
    <w:lvlOverride w:ilvl="1">
      <w:lvl w:ilvl="1">
        <w:start w:val="1"/>
        <w:numFmt w:val="decimal"/>
        <w:lvlText w:val="%2"/>
        <w:lvlJc w:val="left"/>
        <w:pPr>
          <w:ind w:left="714" w:hanging="357"/>
        </w:pPr>
        <w:rPr>
          <w:rFonts w:hint="default"/>
        </w:rPr>
      </w:lvl>
    </w:lvlOverride>
    <w:lvlOverride w:ilvl="2">
      <w:lvl w:ilvl="2">
        <w:start w:val="1"/>
        <w:numFmt w:val="decimal"/>
        <w:lvlText w:val="%1.%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28" w16cid:durableId="599142293">
    <w:abstractNumId w:val="31"/>
  </w:num>
  <w:num w:numId="29" w16cid:durableId="211621406">
    <w:abstractNumId w:val="31"/>
  </w:num>
  <w:num w:numId="30" w16cid:durableId="450440522">
    <w:abstractNumId w:val="19"/>
  </w:num>
  <w:num w:numId="31" w16cid:durableId="550963253">
    <w:abstractNumId w:val="25"/>
  </w:num>
  <w:num w:numId="32" w16cid:durableId="939801695">
    <w:abstractNumId w:val="15"/>
  </w:num>
  <w:num w:numId="33" w16cid:durableId="290868782">
    <w:abstractNumId w:val="2"/>
  </w:num>
  <w:num w:numId="34" w16cid:durableId="469828966">
    <w:abstractNumId w:val="12"/>
  </w:num>
  <w:num w:numId="35" w16cid:durableId="1717926288">
    <w:abstractNumId w:val="20"/>
  </w:num>
  <w:num w:numId="36" w16cid:durableId="2104834387">
    <w:abstractNumId w:val="26"/>
  </w:num>
  <w:num w:numId="37" w16cid:durableId="369578125">
    <w:abstractNumId w:val="37"/>
  </w:num>
  <w:num w:numId="38" w16cid:durableId="1970357918">
    <w:abstractNumId w:val="4"/>
  </w:num>
  <w:num w:numId="39" w16cid:durableId="288710120">
    <w:abstractNumId w:val="21"/>
  </w:num>
  <w:num w:numId="40" w16cid:durableId="723019122">
    <w:abstractNumId w:val="29"/>
  </w:num>
  <w:num w:numId="41" w16cid:durableId="2135633063">
    <w:abstractNumId w:val="27"/>
  </w:num>
  <w:num w:numId="42" w16cid:durableId="1052313040">
    <w:abstractNumId w:val="16"/>
  </w:num>
  <w:num w:numId="43" w16cid:durableId="1408920663">
    <w:abstractNumId w:val="2"/>
    <w:lvlOverride w:ilvl="0">
      <w:lvl w:ilvl="0">
        <w:start w:val="1"/>
        <w:numFmt w:val="decimal"/>
        <w:lvlText w:val="2.5.%1."/>
        <w:lvlJc w:val="left"/>
        <w:pPr>
          <w:ind w:left="357" w:hanging="357"/>
        </w:pPr>
        <w:rPr>
          <w:rFonts w:hint="default"/>
        </w:rPr>
      </w:lvl>
    </w:lvlOverride>
    <w:lvlOverride w:ilvl="1">
      <w:lvl w:ilvl="1">
        <w:start w:val="1"/>
        <w:numFmt w:val="decimal"/>
        <w:lvlText w:val="%2"/>
        <w:lvlJc w:val="left"/>
        <w:pPr>
          <w:ind w:left="714" w:hanging="357"/>
        </w:pPr>
        <w:rPr>
          <w:rFonts w:hint="default"/>
        </w:rPr>
      </w:lvl>
    </w:lvlOverride>
    <w:lvlOverride w:ilvl="2">
      <w:lvl w:ilvl="2">
        <w:start w:val="1"/>
        <w:numFmt w:val="decimal"/>
        <w:lvlText w:val="%15.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44" w16cid:durableId="924416988">
    <w:abstractNumId w:val="36"/>
  </w:num>
  <w:num w:numId="45" w16cid:durableId="1356156592">
    <w:abstractNumId w:val="7"/>
  </w:num>
  <w:num w:numId="46" w16cid:durableId="1640070488">
    <w:abstractNumId w:val="22"/>
  </w:num>
  <w:num w:numId="47" w16cid:durableId="268314272">
    <w:abstractNumId w:val="10"/>
  </w:num>
  <w:num w:numId="48" w16cid:durableId="630134993">
    <w:abstractNumId w:val="24"/>
  </w:num>
  <w:num w:numId="49" w16cid:durableId="656885046">
    <w:abstractNumId w:val="35"/>
  </w:num>
  <w:num w:numId="50" w16cid:durableId="1897692767">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57"/>
  <w:characterSpacingControl w:val="doNotCompress"/>
  <w:hdrShapeDefaults>
    <o:shapedefaults v:ext="edit" spidmax="214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B195E"/>
    <w:rsid w:val="00006D52"/>
    <w:rsid w:val="00020D61"/>
    <w:rsid w:val="00020FF1"/>
    <w:rsid w:val="000257B9"/>
    <w:rsid w:val="00034FF0"/>
    <w:rsid w:val="000362C9"/>
    <w:rsid w:val="00050708"/>
    <w:rsid w:val="000600C7"/>
    <w:rsid w:val="00067C01"/>
    <w:rsid w:val="00080D17"/>
    <w:rsid w:val="000958F7"/>
    <w:rsid w:val="000F3675"/>
    <w:rsid w:val="000F4237"/>
    <w:rsid w:val="000F68A7"/>
    <w:rsid w:val="00104047"/>
    <w:rsid w:val="00113E7E"/>
    <w:rsid w:val="00122034"/>
    <w:rsid w:val="0012484F"/>
    <w:rsid w:val="001275B8"/>
    <w:rsid w:val="0013275B"/>
    <w:rsid w:val="001369DE"/>
    <w:rsid w:val="001425E0"/>
    <w:rsid w:val="001527C0"/>
    <w:rsid w:val="0015488F"/>
    <w:rsid w:val="00155875"/>
    <w:rsid w:val="001601AF"/>
    <w:rsid w:val="00166DDF"/>
    <w:rsid w:val="00172204"/>
    <w:rsid w:val="001815FE"/>
    <w:rsid w:val="00181710"/>
    <w:rsid w:val="001B5B09"/>
    <w:rsid w:val="001B6718"/>
    <w:rsid w:val="001C6A4B"/>
    <w:rsid w:val="001F2AAF"/>
    <w:rsid w:val="002314A7"/>
    <w:rsid w:val="00233C38"/>
    <w:rsid w:val="00246D5E"/>
    <w:rsid w:val="00255867"/>
    <w:rsid w:val="00262413"/>
    <w:rsid w:val="00285460"/>
    <w:rsid w:val="00285EE7"/>
    <w:rsid w:val="00291452"/>
    <w:rsid w:val="00295586"/>
    <w:rsid w:val="002A1552"/>
    <w:rsid w:val="002A7B55"/>
    <w:rsid w:val="002B7663"/>
    <w:rsid w:val="002C7469"/>
    <w:rsid w:val="002D6797"/>
    <w:rsid w:val="002F3A24"/>
    <w:rsid w:val="00312426"/>
    <w:rsid w:val="00320F42"/>
    <w:rsid w:val="00346940"/>
    <w:rsid w:val="00350A53"/>
    <w:rsid w:val="0035390E"/>
    <w:rsid w:val="0037626C"/>
    <w:rsid w:val="003764C1"/>
    <w:rsid w:val="0038329B"/>
    <w:rsid w:val="00397682"/>
    <w:rsid w:val="00397A04"/>
    <w:rsid w:val="003A0AC2"/>
    <w:rsid w:val="003A1360"/>
    <w:rsid w:val="003A761C"/>
    <w:rsid w:val="003B3F02"/>
    <w:rsid w:val="003C61A8"/>
    <w:rsid w:val="003C6D05"/>
    <w:rsid w:val="003D35A7"/>
    <w:rsid w:val="003F4CBF"/>
    <w:rsid w:val="00401B90"/>
    <w:rsid w:val="004062C5"/>
    <w:rsid w:val="00407069"/>
    <w:rsid w:val="00421F7B"/>
    <w:rsid w:val="00441C35"/>
    <w:rsid w:val="00443CCC"/>
    <w:rsid w:val="004445AF"/>
    <w:rsid w:val="0046065E"/>
    <w:rsid w:val="0046098E"/>
    <w:rsid w:val="00462353"/>
    <w:rsid w:val="00465264"/>
    <w:rsid w:val="00470B06"/>
    <w:rsid w:val="00477240"/>
    <w:rsid w:val="004777DF"/>
    <w:rsid w:val="00484E98"/>
    <w:rsid w:val="004A3AA6"/>
    <w:rsid w:val="004A592B"/>
    <w:rsid w:val="004B1325"/>
    <w:rsid w:val="004B548D"/>
    <w:rsid w:val="004B5B21"/>
    <w:rsid w:val="004B7283"/>
    <w:rsid w:val="004C603B"/>
    <w:rsid w:val="0050782A"/>
    <w:rsid w:val="005129EB"/>
    <w:rsid w:val="005222B9"/>
    <w:rsid w:val="00523F76"/>
    <w:rsid w:val="00531D00"/>
    <w:rsid w:val="00536F0D"/>
    <w:rsid w:val="00546B54"/>
    <w:rsid w:val="00550994"/>
    <w:rsid w:val="005545A4"/>
    <w:rsid w:val="005561F5"/>
    <w:rsid w:val="0056469D"/>
    <w:rsid w:val="00580991"/>
    <w:rsid w:val="005830C8"/>
    <w:rsid w:val="00593C2E"/>
    <w:rsid w:val="005A0C63"/>
    <w:rsid w:val="005B4B3F"/>
    <w:rsid w:val="005B5A60"/>
    <w:rsid w:val="005B6DA8"/>
    <w:rsid w:val="005C6FB4"/>
    <w:rsid w:val="005D3DDD"/>
    <w:rsid w:val="005F0F90"/>
    <w:rsid w:val="005F2005"/>
    <w:rsid w:val="005F7043"/>
    <w:rsid w:val="00617EC9"/>
    <w:rsid w:val="006445CC"/>
    <w:rsid w:val="00652191"/>
    <w:rsid w:val="00652F19"/>
    <w:rsid w:val="006621C8"/>
    <w:rsid w:val="00662AC0"/>
    <w:rsid w:val="00664F73"/>
    <w:rsid w:val="006711EE"/>
    <w:rsid w:val="0067528A"/>
    <w:rsid w:val="00675918"/>
    <w:rsid w:val="0067709B"/>
    <w:rsid w:val="0068276A"/>
    <w:rsid w:val="006835F6"/>
    <w:rsid w:val="006879D3"/>
    <w:rsid w:val="006A6922"/>
    <w:rsid w:val="006C1734"/>
    <w:rsid w:val="006C7459"/>
    <w:rsid w:val="006D288C"/>
    <w:rsid w:val="006E3112"/>
    <w:rsid w:val="006E5F56"/>
    <w:rsid w:val="006F5508"/>
    <w:rsid w:val="00723BE8"/>
    <w:rsid w:val="0074524A"/>
    <w:rsid w:val="00750938"/>
    <w:rsid w:val="00774973"/>
    <w:rsid w:val="00777192"/>
    <w:rsid w:val="00777CDF"/>
    <w:rsid w:val="007843BF"/>
    <w:rsid w:val="0078512F"/>
    <w:rsid w:val="007A0C0C"/>
    <w:rsid w:val="007B07E3"/>
    <w:rsid w:val="007B0E79"/>
    <w:rsid w:val="007B3951"/>
    <w:rsid w:val="007B6791"/>
    <w:rsid w:val="007C5AED"/>
    <w:rsid w:val="007C5BA2"/>
    <w:rsid w:val="007D1E7A"/>
    <w:rsid w:val="007D301F"/>
    <w:rsid w:val="007F2717"/>
    <w:rsid w:val="007F3E77"/>
    <w:rsid w:val="00801534"/>
    <w:rsid w:val="008164BE"/>
    <w:rsid w:val="00821075"/>
    <w:rsid w:val="0082333E"/>
    <w:rsid w:val="00831EB4"/>
    <w:rsid w:val="00845414"/>
    <w:rsid w:val="00855F24"/>
    <w:rsid w:val="008574C7"/>
    <w:rsid w:val="0086123D"/>
    <w:rsid w:val="0087656F"/>
    <w:rsid w:val="00885A22"/>
    <w:rsid w:val="008870A1"/>
    <w:rsid w:val="008913FA"/>
    <w:rsid w:val="00894996"/>
    <w:rsid w:val="008957DC"/>
    <w:rsid w:val="008A2AE5"/>
    <w:rsid w:val="008A7896"/>
    <w:rsid w:val="008B7187"/>
    <w:rsid w:val="008D0B46"/>
    <w:rsid w:val="008D4A77"/>
    <w:rsid w:val="008E1338"/>
    <w:rsid w:val="008E50B7"/>
    <w:rsid w:val="008E59F0"/>
    <w:rsid w:val="008F4533"/>
    <w:rsid w:val="0090623D"/>
    <w:rsid w:val="009137A1"/>
    <w:rsid w:val="009177E8"/>
    <w:rsid w:val="00920027"/>
    <w:rsid w:val="0092068D"/>
    <w:rsid w:val="0093049A"/>
    <w:rsid w:val="00932D65"/>
    <w:rsid w:val="0093359C"/>
    <w:rsid w:val="009378D6"/>
    <w:rsid w:val="00944728"/>
    <w:rsid w:val="00970390"/>
    <w:rsid w:val="009824EA"/>
    <w:rsid w:val="0098326F"/>
    <w:rsid w:val="009A7F0D"/>
    <w:rsid w:val="009B54C4"/>
    <w:rsid w:val="009B69D2"/>
    <w:rsid w:val="009D053B"/>
    <w:rsid w:val="009D6897"/>
    <w:rsid w:val="009F495B"/>
    <w:rsid w:val="009F5B75"/>
    <w:rsid w:val="00A03BB8"/>
    <w:rsid w:val="00A20D72"/>
    <w:rsid w:val="00A370B6"/>
    <w:rsid w:val="00A420D4"/>
    <w:rsid w:val="00A46C9E"/>
    <w:rsid w:val="00A50F60"/>
    <w:rsid w:val="00A53C1B"/>
    <w:rsid w:val="00A5639C"/>
    <w:rsid w:val="00A579A2"/>
    <w:rsid w:val="00A6359A"/>
    <w:rsid w:val="00A70017"/>
    <w:rsid w:val="00A72D3E"/>
    <w:rsid w:val="00A767E2"/>
    <w:rsid w:val="00A80433"/>
    <w:rsid w:val="00A81F26"/>
    <w:rsid w:val="00A84C87"/>
    <w:rsid w:val="00A91F80"/>
    <w:rsid w:val="00A927FB"/>
    <w:rsid w:val="00A93DCB"/>
    <w:rsid w:val="00AA69E3"/>
    <w:rsid w:val="00AE5CA1"/>
    <w:rsid w:val="00AF0E50"/>
    <w:rsid w:val="00AF7277"/>
    <w:rsid w:val="00B121EE"/>
    <w:rsid w:val="00B37C85"/>
    <w:rsid w:val="00B56A13"/>
    <w:rsid w:val="00B63341"/>
    <w:rsid w:val="00B63E25"/>
    <w:rsid w:val="00B64276"/>
    <w:rsid w:val="00B675B9"/>
    <w:rsid w:val="00B72F60"/>
    <w:rsid w:val="00B862C5"/>
    <w:rsid w:val="00B910A7"/>
    <w:rsid w:val="00B96846"/>
    <w:rsid w:val="00BB195E"/>
    <w:rsid w:val="00BC3078"/>
    <w:rsid w:val="00BC6FFB"/>
    <w:rsid w:val="00BC7FBB"/>
    <w:rsid w:val="00BD5D48"/>
    <w:rsid w:val="00BE49F4"/>
    <w:rsid w:val="00C0409C"/>
    <w:rsid w:val="00C13919"/>
    <w:rsid w:val="00C15269"/>
    <w:rsid w:val="00C20C47"/>
    <w:rsid w:val="00C21C98"/>
    <w:rsid w:val="00C256E4"/>
    <w:rsid w:val="00C32274"/>
    <w:rsid w:val="00C33ADD"/>
    <w:rsid w:val="00C33C50"/>
    <w:rsid w:val="00C3506F"/>
    <w:rsid w:val="00C40B11"/>
    <w:rsid w:val="00C41FE6"/>
    <w:rsid w:val="00C50480"/>
    <w:rsid w:val="00C547E7"/>
    <w:rsid w:val="00C572DC"/>
    <w:rsid w:val="00C60CA4"/>
    <w:rsid w:val="00C61D27"/>
    <w:rsid w:val="00C74B5A"/>
    <w:rsid w:val="00C76C39"/>
    <w:rsid w:val="00C8160D"/>
    <w:rsid w:val="00C84FBF"/>
    <w:rsid w:val="00C97BF5"/>
    <w:rsid w:val="00CA31AF"/>
    <w:rsid w:val="00CA589F"/>
    <w:rsid w:val="00CB3AC4"/>
    <w:rsid w:val="00CC5D17"/>
    <w:rsid w:val="00CD74EE"/>
    <w:rsid w:val="00CF17BA"/>
    <w:rsid w:val="00CF43C9"/>
    <w:rsid w:val="00CF58E9"/>
    <w:rsid w:val="00D04C47"/>
    <w:rsid w:val="00D14B58"/>
    <w:rsid w:val="00D22048"/>
    <w:rsid w:val="00D2230B"/>
    <w:rsid w:val="00D41BAE"/>
    <w:rsid w:val="00D45770"/>
    <w:rsid w:val="00D537F6"/>
    <w:rsid w:val="00D848A3"/>
    <w:rsid w:val="00D84A43"/>
    <w:rsid w:val="00D93A05"/>
    <w:rsid w:val="00D97F40"/>
    <w:rsid w:val="00DB7350"/>
    <w:rsid w:val="00DC22D1"/>
    <w:rsid w:val="00DC2FD7"/>
    <w:rsid w:val="00DD0D30"/>
    <w:rsid w:val="00DD7466"/>
    <w:rsid w:val="00DF0BB8"/>
    <w:rsid w:val="00DF1FEC"/>
    <w:rsid w:val="00DF2910"/>
    <w:rsid w:val="00E01BA0"/>
    <w:rsid w:val="00E14CE7"/>
    <w:rsid w:val="00E37573"/>
    <w:rsid w:val="00E46B06"/>
    <w:rsid w:val="00E53897"/>
    <w:rsid w:val="00E544EE"/>
    <w:rsid w:val="00E54C39"/>
    <w:rsid w:val="00E64C86"/>
    <w:rsid w:val="00E676B7"/>
    <w:rsid w:val="00E71421"/>
    <w:rsid w:val="00E81207"/>
    <w:rsid w:val="00E81B5E"/>
    <w:rsid w:val="00E85712"/>
    <w:rsid w:val="00EA258F"/>
    <w:rsid w:val="00EA5D61"/>
    <w:rsid w:val="00EA61C4"/>
    <w:rsid w:val="00EB4DAA"/>
    <w:rsid w:val="00EB5B87"/>
    <w:rsid w:val="00EB6CF3"/>
    <w:rsid w:val="00EB7F76"/>
    <w:rsid w:val="00EC10D4"/>
    <w:rsid w:val="00EC3BAA"/>
    <w:rsid w:val="00EE2DE5"/>
    <w:rsid w:val="00EE7111"/>
    <w:rsid w:val="00EF0483"/>
    <w:rsid w:val="00EF0E0E"/>
    <w:rsid w:val="00EF6742"/>
    <w:rsid w:val="00F04797"/>
    <w:rsid w:val="00F04F5D"/>
    <w:rsid w:val="00F058CD"/>
    <w:rsid w:val="00F06FBF"/>
    <w:rsid w:val="00F12A4E"/>
    <w:rsid w:val="00F13C1C"/>
    <w:rsid w:val="00F13D38"/>
    <w:rsid w:val="00F16D92"/>
    <w:rsid w:val="00F17DD6"/>
    <w:rsid w:val="00F22DF6"/>
    <w:rsid w:val="00F44CDF"/>
    <w:rsid w:val="00F53A8B"/>
    <w:rsid w:val="00F56514"/>
    <w:rsid w:val="00F60F16"/>
    <w:rsid w:val="00F61954"/>
    <w:rsid w:val="00F61B8E"/>
    <w:rsid w:val="00F72BA0"/>
    <w:rsid w:val="00F96ACC"/>
    <w:rsid w:val="00FB2BD0"/>
    <w:rsid w:val="00FB3D52"/>
    <w:rsid w:val="00FC37ED"/>
    <w:rsid w:val="00FF3D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144"/>
    <o:shapelayout v:ext="edit">
      <o:idmap v:ext="edit" data="2"/>
    </o:shapelayout>
  </w:shapeDefaults>
  <w:decimalSymbol w:val=","/>
  <w:listSeparator w:val=";"/>
  <w14:docId w14:val="7F162FDC"/>
  <w15:docId w15:val="{2DB419F4-0B57-4008-A158-90DCFEEB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D30"/>
  </w:style>
  <w:style w:type="paragraph" w:styleId="10">
    <w:name w:val="heading 1"/>
    <w:basedOn w:val="a"/>
    <w:next w:val="a"/>
    <w:link w:val="11"/>
    <w:uiPriority w:val="9"/>
    <w:qFormat/>
    <w:rsid w:val="00350A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50A53"/>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unhideWhenUsed/>
    <w:qFormat/>
    <w:rsid w:val="00350A53"/>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350A5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350A5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350A53"/>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350A53"/>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350A5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350A5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
    <w:rsid w:val="00350A53"/>
    <w:rPr>
      <w:rFonts w:asciiTheme="majorHAnsi" w:eastAsiaTheme="majorEastAsia" w:hAnsiTheme="majorHAnsi" w:cstheme="majorBidi"/>
      <w:color w:val="2E74B5" w:themeColor="accent1" w:themeShade="BF"/>
      <w:sz w:val="28"/>
      <w:szCs w:val="28"/>
    </w:rPr>
  </w:style>
  <w:style w:type="character" w:customStyle="1" w:styleId="11">
    <w:name w:val="Заглавие 1 Знак"/>
    <w:basedOn w:val="a0"/>
    <w:link w:val="10"/>
    <w:uiPriority w:val="9"/>
    <w:rsid w:val="00350A53"/>
    <w:rPr>
      <w:rFonts w:asciiTheme="majorHAnsi" w:eastAsiaTheme="majorEastAsia" w:hAnsiTheme="majorHAnsi" w:cstheme="majorBidi"/>
      <w:color w:val="2E74B5" w:themeColor="accent1" w:themeShade="BF"/>
      <w:sz w:val="32"/>
      <w:szCs w:val="32"/>
    </w:rPr>
  </w:style>
  <w:style w:type="table" w:customStyle="1" w:styleId="TableGrid">
    <w:name w:val="TableGrid"/>
    <w:rsid w:val="001B6718"/>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EA5D61"/>
    <w:pPr>
      <w:spacing w:after="0" w:line="240" w:lineRule="auto"/>
    </w:pPr>
    <w:rPr>
      <w:rFonts w:ascii="Segoe UI" w:hAnsi="Segoe UI" w:cs="Segoe UI"/>
      <w:sz w:val="18"/>
      <w:szCs w:val="18"/>
    </w:rPr>
  </w:style>
  <w:style w:type="character" w:customStyle="1" w:styleId="a4">
    <w:name w:val="Изнесен текст Знак"/>
    <w:basedOn w:val="a0"/>
    <w:link w:val="a3"/>
    <w:uiPriority w:val="99"/>
    <w:semiHidden/>
    <w:rsid w:val="00EA5D61"/>
    <w:rPr>
      <w:rFonts w:ascii="Segoe UI" w:eastAsia="Times New Roman" w:hAnsi="Segoe UI" w:cs="Segoe UI"/>
      <w:color w:val="000000"/>
      <w:sz w:val="18"/>
      <w:szCs w:val="18"/>
    </w:rPr>
  </w:style>
  <w:style w:type="table" w:customStyle="1" w:styleId="TableGrid1">
    <w:name w:val="TableGrid1"/>
    <w:rsid w:val="005B6DA8"/>
    <w:pPr>
      <w:spacing w:after="0" w:line="240" w:lineRule="auto"/>
    </w:pPr>
    <w:tblPr>
      <w:tblCellMar>
        <w:top w:w="0" w:type="dxa"/>
        <w:left w:w="0" w:type="dxa"/>
        <w:bottom w:w="0" w:type="dxa"/>
        <w:right w:w="0" w:type="dxa"/>
      </w:tblCellMar>
    </w:tblPr>
  </w:style>
  <w:style w:type="paragraph" w:styleId="a5">
    <w:name w:val="List Paragraph"/>
    <w:basedOn w:val="a"/>
    <w:uiPriority w:val="34"/>
    <w:qFormat/>
    <w:rsid w:val="00020D61"/>
    <w:pPr>
      <w:ind w:left="720"/>
      <w:contextualSpacing/>
    </w:pPr>
  </w:style>
  <w:style w:type="character" w:customStyle="1" w:styleId="30">
    <w:name w:val="Заглавие 3 Знак"/>
    <w:basedOn w:val="a0"/>
    <w:link w:val="3"/>
    <w:uiPriority w:val="9"/>
    <w:rsid w:val="00350A53"/>
    <w:rPr>
      <w:rFonts w:asciiTheme="majorHAnsi" w:eastAsiaTheme="majorEastAsia" w:hAnsiTheme="majorHAnsi" w:cstheme="majorBidi"/>
      <w:color w:val="1F4E79" w:themeColor="accent1" w:themeShade="80"/>
      <w:sz w:val="24"/>
      <w:szCs w:val="24"/>
    </w:rPr>
  </w:style>
  <w:style w:type="character" w:customStyle="1" w:styleId="40">
    <w:name w:val="Заглавие 4 Знак"/>
    <w:basedOn w:val="a0"/>
    <w:link w:val="4"/>
    <w:uiPriority w:val="9"/>
    <w:semiHidden/>
    <w:rsid w:val="00350A53"/>
    <w:rPr>
      <w:rFonts w:asciiTheme="majorHAnsi" w:eastAsiaTheme="majorEastAsia" w:hAnsiTheme="majorHAnsi" w:cstheme="majorBidi"/>
      <w:i/>
      <w:iCs/>
      <w:color w:val="2E74B5" w:themeColor="accent1" w:themeShade="BF"/>
    </w:rPr>
  </w:style>
  <w:style w:type="character" w:customStyle="1" w:styleId="50">
    <w:name w:val="Заглавие 5 Знак"/>
    <w:basedOn w:val="a0"/>
    <w:link w:val="5"/>
    <w:uiPriority w:val="9"/>
    <w:semiHidden/>
    <w:rsid w:val="00350A53"/>
    <w:rPr>
      <w:rFonts w:asciiTheme="majorHAnsi" w:eastAsiaTheme="majorEastAsia" w:hAnsiTheme="majorHAnsi" w:cstheme="majorBidi"/>
      <w:color w:val="2E74B5" w:themeColor="accent1" w:themeShade="BF"/>
    </w:rPr>
  </w:style>
  <w:style w:type="character" w:customStyle="1" w:styleId="60">
    <w:name w:val="Заглавие 6 Знак"/>
    <w:basedOn w:val="a0"/>
    <w:link w:val="6"/>
    <w:uiPriority w:val="9"/>
    <w:semiHidden/>
    <w:rsid w:val="00350A53"/>
    <w:rPr>
      <w:rFonts w:asciiTheme="majorHAnsi" w:eastAsiaTheme="majorEastAsia" w:hAnsiTheme="majorHAnsi" w:cstheme="majorBidi"/>
      <w:color w:val="1F4E79" w:themeColor="accent1" w:themeShade="80"/>
    </w:rPr>
  </w:style>
  <w:style w:type="character" w:customStyle="1" w:styleId="70">
    <w:name w:val="Заглавие 7 Знак"/>
    <w:basedOn w:val="a0"/>
    <w:link w:val="7"/>
    <w:uiPriority w:val="9"/>
    <w:semiHidden/>
    <w:rsid w:val="00350A53"/>
    <w:rPr>
      <w:rFonts w:asciiTheme="majorHAnsi" w:eastAsiaTheme="majorEastAsia" w:hAnsiTheme="majorHAnsi" w:cstheme="majorBidi"/>
      <w:i/>
      <w:iCs/>
      <w:color w:val="1F4E79" w:themeColor="accent1" w:themeShade="80"/>
    </w:rPr>
  </w:style>
  <w:style w:type="character" w:customStyle="1" w:styleId="80">
    <w:name w:val="Заглавие 8 Знак"/>
    <w:basedOn w:val="a0"/>
    <w:link w:val="8"/>
    <w:uiPriority w:val="9"/>
    <w:semiHidden/>
    <w:rsid w:val="00350A53"/>
    <w:rPr>
      <w:rFonts w:asciiTheme="majorHAnsi" w:eastAsiaTheme="majorEastAsia" w:hAnsiTheme="majorHAnsi" w:cstheme="majorBidi"/>
      <w:color w:val="262626" w:themeColor="text1" w:themeTint="D9"/>
      <w:sz w:val="21"/>
      <w:szCs w:val="21"/>
    </w:rPr>
  </w:style>
  <w:style w:type="character" w:customStyle="1" w:styleId="90">
    <w:name w:val="Заглавие 9 Знак"/>
    <w:basedOn w:val="a0"/>
    <w:link w:val="9"/>
    <w:uiPriority w:val="9"/>
    <w:semiHidden/>
    <w:rsid w:val="00350A53"/>
    <w:rPr>
      <w:rFonts w:asciiTheme="majorHAnsi" w:eastAsiaTheme="majorEastAsia" w:hAnsiTheme="majorHAnsi" w:cstheme="majorBidi"/>
      <w:i/>
      <w:iCs/>
      <w:color w:val="262626" w:themeColor="text1" w:themeTint="D9"/>
      <w:sz w:val="21"/>
      <w:szCs w:val="21"/>
    </w:rPr>
  </w:style>
  <w:style w:type="character" w:styleId="a6">
    <w:name w:val="Placeholder Text"/>
    <w:basedOn w:val="a0"/>
    <w:uiPriority w:val="99"/>
    <w:semiHidden/>
    <w:rsid w:val="003D35A7"/>
    <w:rPr>
      <w:color w:val="808080"/>
    </w:rPr>
  </w:style>
  <w:style w:type="paragraph" w:styleId="a7">
    <w:name w:val="caption"/>
    <w:basedOn w:val="a"/>
    <w:next w:val="a"/>
    <w:uiPriority w:val="35"/>
    <w:semiHidden/>
    <w:unhideWhenUsed/>
    <w:qFormat/>
    <w:rsid w:val="00350A53"/>
    <w:pPr>
      <w:spacing w:after="200" w:line="240" w:lineRule="auto"/>
    </w:pPr>
    <w:rPr>
      <w:i/>
      <w:iCs/>
      <w:color w:val="44546A" w:themeColor="text2"/>
      <w:sz w:val="18"/>
      <w:szCs w:val="18"/>
    </w:rPr>
  </w:style>
  <w:style w:type="paragraph" w:styleId="a8">
    <w:name w:val="Title"/>
    <w:basedOn w:val="a"/>
    <w:next w:val="a"/>
    <w:link w:val="a9"/>
    <w:uiPriority w:val="10"/>
    <w:qFormat/>
    <w:rsid w:val="00350A53"/>
    <w:pPr>
      <w:spacing w:after="0" w:line="240" w:lineRule="auto"/>
      <w:contextualSpacing/>
    </w:pPr>
    <w:rPr>
      <w:rFonts w:asciiTheme="majorHAnsi" w:eastAsiaTheme="majorEastAsia" w:hAnsiTheme="majorHAnsi" w:cstheme="majorBidi"/>
      <w:spacing w:val="-10"/>
      <w:sz w:val="56"/>
      <w:szCs w:val="56"/>
    </w:rPr>
  </w:style>
  <w:style w:type="character" w:customStyle="1" w:styleId="a9">
    <w:name w:val="Заглавие Знак"/>
    <w:basedOn w:val="a0"/>
    <w:link w:val="a8"/>
    <w:uiPriority w:val="10"/>
    <w:rsid w:val="00350A53"/>
    <w:rPr>
      <w:rFonts w:asciiTheme="majorHAnsi" w:eastAsiaTheme="majorEastAsia" w:hAnsiTheme="majorHAnsi" w:cstheme="majorBidi"/>
      <w:spacing w:val="-10"/>
      <w:sz w:val="56"/>
      <w:szCs w:val="56"/>
    </w:rPr>
  </w:style>
  <w:style w:type="paragraph" w:styleId="aa">
    <w:name w:val="Subtitle"/>
    <w:basedOn w:val="a"/>
    <w:next w:val="a"/>
    <w:link w:val="ab"/>
    <w:uiPriority w:val="11"/>
    <w:qFormat/>
    <w:rsid w:val="00350A53"/>
    <w:pPr>
      <w:numPr>
        <w:ilvl w:val="1"/>
      </w:numPr>
    </w:pPr>
    <w:rPr>
      <w:color w:val="5A5A5A" w:themeColor="text1" w:themeTint="A5"/>
      <w:spacing w:val="15"/>
    </w:rPr>
  </w:style>
  <w:style w:type="character" w:customStyle="1" w:styleId="ab">
    <w:name w:val="Подзаглавие Знак"/>
    <w:basedOn w:val="a0"/>
    <w:link w:val="aa"/>
    <w:uiPriority w:val="11"/>
    <w:rsid w:val="00350A53"/>
    <w:rPr>
      <w:color w:val="5A5A5A" w:themeColor="text1" w:themeTint="A5"/>
      <w:spacing w:val="15"/>
    </w:rPr>
  </w:style>
  <w:style w:type="character" w:styleId="ac">
    <w:name w:val="Strong"/>
    <w:basedOn w:val="a0"/>
    <w:uiPriority w:val="22"/>
    <w:qFormat/>
    <w:rsid w:val="00350A53"/>
    <w:rPr>
      <w:b/>
      <w:bCs/>
      <w:color w:val="auto"/>
    </w:rPr>
  </w:style>
  <w:style w:type="character" w:styleId="ad">
    <w:name w:val="Emphasis"/>
    <w:basedOn w:val="a0"/>
    <w:uiPriority w:val="20"/>
    <w:qFormat/>
    <w:rsid w:val="00350A53"/>
    <w:rPr>
      <w:i/>
      <w:iCs/>
      <w:color w:val="auto"/>
    </w:rPr>
  </w:style>
  <w:style w:type="paragraph" w:styleId="ae">
    <w:name w:val="No Spacing"/>
    <w:uiPriority w:val="1"/>
    <w:qFormat/>
    <w:rsid w:val="00350A53"/>
    <w:pPr>
      <w:spacing w:after="0" w:line="240" w:lineRule="auto"/>
    </w:pPr>
  </w:style>
  <w:style w:type="paragraph" w:styleId="af">
    <w:name w:val="Quote"/>
    <w:basedOn w:val="a"/>
    <w:next w:val="a"/>
    <w:link w:val="af0"/>
    <w:uiPriority w:val="29"/>
    <w:qFormat/>
    <w:rsid w:val="00350A53"/>
    <w:pPr>
      <w:spacing w:before="200"/>
      <w:ind w:left="864" w:right="864"/>
    </w:pPr>
    <w:rPr>
      <w:i/>
      <w:iCs/>
      <w:color w:val="404040" w:themeColor="text1" w:themeTint="BF"/>
    </w:rPr>
  </w:style>
  <w:style w:type="character" w:customStyle="1" w:styleId="af0">
    <w:name w:val="Цитат Знак"/>
    <w:basedOn w:val="a0"/>
    <w:link w:val="af"/>
    <w:uiPriority w:val="29"/>
    <w:rsid w:val="00350A53"/>
    <w:rPr>
      <w:i/>
      <w:iCs/>
      <w:color w:val="404040" w:themeColor="text1" w:themeTint="BF"/>
    </w:rPr>
  </w:style>
  <w:style w:type="paragraph" w:styleId="af1">
    <w:name w:val="Intense Quote"/>
    <w:basedOn w:val="a"/>
    <w:next w:val="a"/>
    <w:link w:val="af2"/>
    <w:uiPriority w:val="30"/>
    <w:qFormat/>
    <w:rsid w:val="00350A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2">
    <w:name w:val="Интензивно цитиране Знак"/>
    <w:basedOn w:val="a0"/>
    <w:link w:val="af1"/>
    <w:uiPriority w:val="30"/>
    <w:rsid w:val="00350A53"/>
    <w:rPr>
      <w:i/>
      <w:iCs/>
      <w:color w:val="5B9BD5" w:themeColor="accent1"/>
    </w:rPr>
  </w:style>
  <w:style w:type="character" w:styleId="af3">
    <w:name w:val="Subtle Emphasis"/>
    <w:basedOn w:val="a0"/>
    <w:uiPriority w:val="19"/>
    <w:qFormat/>
    <w:rsid w:val="00350A53"/>
    <w:rPr>
      <w:i/>
      <w:iCs/>
      <w:color w:val="404040" w:themeColor="text1" w:themeTint="BF"/>
    </w:rPr>
  </w:style>
  <w:style w:type="character" w:styleId="af4">
    <w:name w:val="Intense Emphasis"/>
    <w:basedOn w:val="a0"/>
    <w:uiPriority w:val="21"/>
    <w:qFormat/>
    <w:rsid w:val="00350A53"/>
    <w:rPr>
      <w:i/>
      <w:iCs/>
      <w:color w:val="5B9BD5" w:themeColor="accent1"/>
    </w:rPr>
  </w:style>
  <w:style w:type="character" w:styleId="af5">
    <w:name w:val="Subtle Reference"/>
    <w:basedOn w:val="a0"/>
    <w:uiPriority w:val="31"/>
    <w:qFormat/>
    <w:rsid w:val="00350A53"/>
    <w:rPr>
      <w:smallCaps/>
      <w:color w:val="404040" w:themeColor="text1" w:themeTint="BF"/>
    </w:rPr>
  </w:style>
  <w:style w:type="character" w:styleId="af6">
    <w:name w:val="Intense Reference"/>
    <w:basedOn w:val="a0"/>
    <w:uiPriority w:val="32"/>
    <w:qFormat/>
    <w:rsid w:val="00350A53"/>
    <w:rPr>
      <w:b/>
      <w:bCs/>
      <w:smallCaps/>
      <w:color w:val="5B9BD5" w:themeColor="accent1"/>
      <w:spacing w:val="5"/>
    </w:rPr>
  </w:style>
  <w:style w:type="character" w:styleId="af7">
    <w:name w:val="Book Title"/>
    <w:basedOn w:val="a0"/>
    <w:uiPriority w:val="33"/>
    <w:qFormat/>
    <w:rsid w:val="00350A53"/>
    <w:rPr>
      <w:b/>
      <w:bCs/>
      <w:i/>
      <w:iCs/>
      <w:spacing w:val="5"/>
    </w:rPr>
  </w:style>
  <w:style w:type="paragraph" w:styleId="af8">
    <w:name w:val="TOC Heading"/>
    <w:basedOn w:val="10"/>
    <w:next w:val="a"/>
    <w:uiPriority w:val="39"/>
    <w:semiHidden/>
    <w:unhideWhenUsed/>
    <w:qFormat/>
    <w:rsid w:val="00350A53"/>
    <w:pPr>
      <w:outlineLvl w:val="9"/>
    </w:pPr>
  </w:style>
  <w:style w:type="numbering" w:customStyle="1" w:styleId="1">
    <w:name w:val="Стил1"/>
    <w:uiPriority w:val="99"/>
    <w:rsid w:val="00E46B06"/>
    <w:pPr>
      <w:numPr>
        <w:numId w:val="41"/>
      </w:numPr>
    </w:pPr>
  </w:style>
  <w:style w:type="paragraph" w:styleId="af9">
    <w:name w:val="header"/>
    <w:basedOn w:val="a"/>
    <w:link w:val="afa"/>
    <w:unhideWhenUsed/>
    <w:rsid w:val="00CF43C9"/>
    <w:pPr>
      <w:tabs>
        <w:tab w:val="center" w:pos="4680"/>
        <w:tab w:val="right" w:pos="9360"/>
      </w:tabs>
      <w:spacing w:after="0" w:line="240" w:lineRule="auto"/>
    </w:pPr>
    <w:rPr>
      <w:rFonts w:cs="Times New Roman"/>
    </w:rPr>
  </w:style>
  <w:style w:type="character" w:customStyle="1" w:styleId="afa">
    <w:name w:val="Горен колонтитул Знак"/>
    <w:basedOn w:val="a0"/>
    <w:link w:val="af9"/>
    <w:rsid w:val="00CF43C9"/>
    <w:rPr>
      <w:rFonts w:cs="Times New Roman"/>
    </w:rPr>
  </w:style>
  <w:style w:type="paragraph" w:styleId="afb">
    <w:name w:val="footer"/>
    <w:basedOn w:val="a"/>
    <w:link w:val="afc"/>
    <w:uiPriority w:val="99"/>
    <w:unhideWhenUsed/>
    <w:rsid w:val="00CF43C9"/>
    <w:pPr>
      <w:tabs>
        <w:tab w:val="center" w:pos="4680"/>
        <w:tab w:val="right" w:pos="9360"/>
      </w:tabs>
      <w:spacing w:after="0" w:line="240" w:lineRule="auto"/>
    </w:pPr>
    <w:rPr>
      <w:rFonts w:cs="Times New Roman"/>
    </w:rPr>
  </w:style>
  <w:style w:type="character" w:customStyle="1" w:styleId="afc">
    <w:name w:val="Долен колонтитул Знак"/>
    <w:basedOn w:val="a0"/>
    <w:link w:val="afb"/>
    <w:uiPriority w:val="99"/>
    <w:rsid w:val="00CF43C9"/>
    <w:rPr>
      <w:rFonts w:cs="Times New Roman"/>
    </w:rPr>
  </w:style>
  <w:style w:type="table" w:styleId="afd">
    <w:name w:val="Table Grid"/>
    <w:basedOn w:val="a1"/>
    <w:uiPriority w:val="39"/>
    <w:rsid w:val="00D84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тил2"/>
    <w:basedOn w:val="a1"/>
    <w:uiPriority w:val="99"/>
    <w:rsid w:val="00D84A43"/>
    <w:pPr>
      <w:spacing w:after="0" w:line="240" w:lineRule="auto"/>
    </w:pPr>
    <w:tblPr/>
  </w:style>
  <w:style w:type="paragraph" w:customStyle="1" w:styleId="Default">
    <w:name w:val="Default"/>
    <w:rsid w:val="00F60F16"/>
    <w:pPr>
      <w:autoSpaceDE w:val="0"/>
      <w:autoSpaceDN w:val="0"/>
      <w:adjustRightInd w:val="0"/>
      <w:spacing w:after="0" w:line="240" w:lineRule="auto"/>
    </w:pPr>
    <w:rPr>
      <w:rFonts w:ascii="Verdana" w:eastAsia="Calibri" w:hAnsi="Verdana" w:cs="Verdana"/>
      <w:color w:val="000000"/>
      <w:sz w:val="24"/>
      <w:szCs w:val="24"/>
    </w:rPr>
  </w:style>
  <w:style w:type="paragraph" w:styleId="afe">
    <w:name w:val="footnote text"/>
    <w:basedOn w:val="a"/>
    <w:link w:val="aff"/>
    <w:semiHidden/>
    <w:unhideWhenUsed/>
    <w:rsid w:val="00CA589F"/>
    <w:pPr>
      <w:spacing w:after="0" w:line="240" w:lineRule="auto"/>
    </w:pPr>
    <w:rPr>
      <w:rFonts w:ascii="Times New Roman" w:eastAsia="Calibri" w:hAnsi="Times New Roman" w:cs="Times New Roman"/>
      <w:sz w:val="20"/>
      <w:szCs w:val="20"/>
    </w:rPr>
  </w:style>
  <w:style w:type="character" w:customStyle="1" w:styleId="aff">
    <w:name w:val="Текст под линия Знак"/>
    <w:basedOn w:val="a0"/>
    <w:link w:val="afe"/>
    <w:semiHidden/>
    <w:rsid w:val="00CA589F"/>
    <w:rPr>
      <w:rFonts w:ascii="Times New Roman" w:eastAsia="Calibri" w:hAnsi="Times New Roman" w:cs="Times New Roman"/>
      <w:sz w:val="20"/>
      <w:szCs w:val="20"/>
    </w:rPr>
  </w:style>
  <w:style w:type="character" w:styleId="aff0">
    <w:name w:val="footnote reference"/>
    <w:semiHidden/>
    <w:unhideWhenUsed/>
    <w:rsid w:val="00CA589F"/>
    <w:rPr>
      <w:vertAlign w:val="superscript"/>
    </w:rPr>
  </w:style>
  <w:style w:type="paragraph" w:customStyle="1" w:styleId="Style5">
    <w:name w:val="Style5"/>
    <w:basedOn w:val="a"/>
    <w:rsid w:val="00A03BB8"/>
    <w:pPr>
      <w:widowControl w:val="0"/>
      <w:autoSpaceDE w:val="0"/>
      <w:autoSpaceDN w:val="0"/>
      <w:adjustRightInd w:val="0"/>
      <w:spacing w:after="0" w:line="319" w:lineRule="exact"/>
      <w:ind w:firstLine="706"/>
      <w:jc w:val="both"/>
    </w:pPr>
    <w:rPr>
      <w:rFonts w:ascii="Arial" w:eastAsia="Times New Roman" w:hAnsi="Arial" w:cs="Times New Roman"/>
      <w:sz w:val="24"/>
      <w:szCs w:val="24"/>
    </w:rPr>
  </w:style>
  <w:style w:type="paragraph" w:customStyle="1" w:styleId="Style8">
    <w:name w:val="Style8"/>
    <w:basedOn w:val="a"/>
    <w:rsid w:val="00A03BB8"/>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9">
    <w:name w:val="Style9"/>
    <w:basedOn w:val="a"/>
    <w:rsid w:val="00A03BB8"/>
    <w:pPr>
      <w:widowControl w:val="0"/>
      <w:autoSpaceDE w:val="0"/>
      <w:autoSpaceDN w:val="0"/>
      <w:adjustRightInd w:val="0"/>
      <w:spacing w:after="0" w:line="278" w:lineRule="exact"/>
    </w:pPr>
    <w:rPr>
      <w:rFonts w:ascii="Arial" w:eastAsia="Times New Roman" w:hAnsi="Arial" w:cs="Times New Roman"/>
      <w:sz w:val="24"/>
      <w:szCs w:val="24"/>
    </w:rPr>
  </w:style>
  <w:style w:type="paragraph" w:customStyle="1" w:styleId="Style10">
    <w:name w:val="Style10"/>
    <w:basedOn w:val="a"/>
    <w:rsid w:val="00A03BB8"/>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7">
    <w:name w:val="Style17"/>
    <w:basedOn w:val="a"/>
    <w:rsid w:val="00A03BB8"/>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49">
    <w:name w:val="Font Style49"/>
    <w:rsid w:val="00A03BB8"/>
    <w:rPr>
      <w:rFonts w:ascii="Arial" w:hAnsi="Arial" w:cs="Arial"/>
      <w:b/>
      <w:bCs/>
      <w:sz w:val="18"/>
      <w:szCs w:val="18"/>
    </w:rPr>
  </w:style>
  <w:style w:type="character" w:customStyle="1" w:styleId="FontStyle52">
    <w:name w:val="Font Style52"/>
    <w:rsid w:val="00A03BB8"/>
    <w:rPr>
      <w:rFonts w:ascii="Times New Roman" w:hAnsi="Times New Roman" w:cs="Times New Roman"/>
      <w:b/>
      <w:bCs/>
      <w:sz w:val="20"/>
      <w:szCs w:val="20"/>
    </w:rPr>
  </w:style>
  <w:style w:type="character" w:customStyle="1" w:styleId="FontStyle61">
    <w:name w:val="Font Style61"/>
    <w:rsid w:val="00A03BB8"/>
    <w:rPr>
      <w:rFonts w:ascii="Times New Roman" w:hAnsi="Times New Roman" w:cs="Times New Roman"/>
      <w:sz w:val="20"/>
      <w:szCs w:val="20"/>
    </w:rPr>
  </w:style>
  <w:style w:type="character" w:customStyle="1" w:styleId="FontStyle62">
    <w:name w:val="Font Style62"/>
    <w:rsid w:val="00A03BB8"/>
    <w:rPr>
      <w:rFonts w:ascii="Times New Roman" w:hAnsi="Times New Roman" w:cs="Times New Roman"/>
      <w:b/>
      <w:bCs/>
      <w:sz w:val="20"/>
      <w:szCs w:val="20"/>
    </w:rPr>
  </w:style>
  <w:style w:type="paragraph" w:customStyle="1" w:styleId="Style7">
    <w:name w:val="Style7"/>
    <w:basedOn w:val="a"/>
    <w:rsid w:val="001527C0"/>
    <w:pPr>
      <w:widowControl w:val="0"/>
      <w:autoSpaceDE w:val="0"/>
      <w:autoSpaceDN w:val="0"/>
      <w:adjustRightInd w:val="0"/>
      <w:spacing w:after="0" w:line="274" w:lineRule="exact"/>
      <w:ind w:firstLine="710"/>
    </w:pPr>
    <w:rPr>
      <w:rFonts w:ascii="Arial" w:eastAsia="Times New Roman" w:hAnsi="Arial" w:cs="Times New Roman"/>
      <w:sz w:val="24"/>
      <w:szCs w:val="24"/>
    </w:rPr>
  </w:style>
  <w:style w:type="paragraph" w:customStyle="1" w:styleId="Style26">
    <w:name w:val="Style26"/>
    <w:basedOn w:val="a"/>
    <w:rsid w:val="001527C0"/>
    <w:pPr>
      <w:widowControl w:val="0"/>
      <w:autoSpaceDE w:val="0"/>
      <w:autoSpaceDN w:val="0"/>
      <w:adjustRightInd w:val="0"/>
      <w:spacing w:after="0" w:line="456" w:lineRule="exact"/>
    </w:pPr>
    <w:rPr>
      <w:rFonts w:ascii="Arial" w:eastAsia="Times New Roman" w:hAnsi="Arial" w:cs="Times New Roman"/>
      <w:sz w:val="24"/>
      <w:szCs w:val="24"/>
    </w:rPr>
  </w:style>
  <w:style w:type="character" w:styleId="aff1">
    <w:name w:val="Hyperlink"/>
    <w:rsid w:val="007A0C0C"/>
    <w:rPr>
      <w:color w:val="0000FF"/>
      <w:u w:val="single"/>
    </w:rPr>
  </w:style>
  <w:style w:type="paragraph" w:customStyle="1" w:styleId="Style">
    <w:name w:val="Style"/>
    <w:uiPriority w:val="99"/>
    <w:rsid w:val="00F06FBF"/>
    <w:pPr>
      <w:widowControl w:val="0"/>
      <w:autoSpaceDE w:val="0"/>
      <w:autoSpaceDN w:val="0"/>
      <w:spacing w:after="0" w:line="240" w:lineRule="auto"/>
      <w:ind w:left="68"/>
    </w:pPr>
    <w:rPr>
      <w:rFonts w:ascii="Courier New CYR" w:eastAsia="Times New Roman" w:hAnsi="Courier New CYR" w:cs="Hebar"/>
      <w:sz w:val="20"/>
      <w:szCs w:val="20"/>
    </w:rPr>
  </w:style>
  <w:style w:type="paragraph" w:styleId="aff2">
    <w:name w:val="Normal (Web)"/>
    <w:basedOn w:val="a"/>
    <w:uiPriority w:val="99"/>
    <w:unhideWhenUsed/>
    <w:rsid w:val="00855F24"/>
    <w:pPr>
      <w:spacing w:before="100" w:beforeAutospacing="1" w:after="150" w:line="240" w:lineRule="auto"/>
    </w:pPr>
    <w:rPr>
      <w:rFonts w:ascii="Times New Roman" w:eastAsia="Times New Roman" w:hAnsi="Times New Roman" w:cs="Times New Roman"/>
      <w:sz w:val="24"/>
      <w:szCs w:val="24"/>
    </w:rPr>
  </w:style>
  <w:style w:type="paragraph" w:styleId="aff3">
    <w:name w:val="Body Text"/>
    <w:basedOn w:val="a"/>
    <w:link w:val="aff4"/>
    <w:uiPriority w:val="1"/>
    <w:qFormat/>
    <w:rsid w:val="00EA61C4"/>
    <w:pPr>
      <w:widowControl w:val="0"/>
      <w:autoSpaceDE w:val="0"/>
      <w:autoSpaceDN w:val="0"/>
      <w:spacing w:after="0" w:line="240" w:lineRule="auto"/>
      <w:ind w:left="427"/>
      <w:jc w:val="both"/>
    </w:pPr>
    <w:rPr>
      <w:rFonts w:ascii="Times New Roman" w:eastAsia="Times New Roman" w:hAnsi="Times New Roman" w:cs="Times New Roman"/>
      <w:sz w:val="24"/>
      <w:szCs w:val="24"/>
      <w:lang w:eastAsia="en-US"/>
    </w:rPr>
  </w:style>
  <w:style w:type="character" w:customStyle="1" w:styleId="aff4">
    <w:name w:val="Основен текст Знак"/>
    <w:basedOn w:val="a0"/>
    <w:link w:val="aff3"/>
    <w:uiPriority w:val="1"/>
    <w:rsid w:val="00EA61C4"/>
    <w:rPr>
      <w:rFonts w:ascii="Times New Roman" w:eastAsia="Times New Roman" w:hAnsi="Times New Roman" w:cs="Times New Roman"/>
      <w:sz w:val="24"/>
      <w:szCs w:val="24"/>
      <w:lang w:eastAsia="en-US"/>
    </w:rPr>
  </w:style>
  <w:style w:type="paragraph" w:styleId="aff5">
    <w:name w:val="Plain Text"/>
    <w:aliases w:val="Char,Plain Text Char Char,Plain Text Char2 Char Char,Plain Text Char Char1 Char Char,Plain Text Char1 Char Char Char Char,Plain Text Char Char Char Char Char Char,Plain Text Char1 Char1 Char Char,Char Char2 Cha"/>
    <w:basedOn w:val="a"/>
    <w:link w:val="aff6"/>
    <w:rsid w:val="005561F5"/>
    <w:pPr>
      <w:spacing w:after="0" w:line="240" w:lineRule="auto"/>
    </w:pPr>
    <w:rPr>
      <w:rFonts w:ascii="Courier New" w:eastAsia="Calibri" w:hAnsi="Courier New" w:cs="Times New Roman"/>
      <w:sz w:val="20"/>
      <w:szCs w:val="20"/>
    </w:rPr>
  </w:style>
  <w:style w:type="character" w:customStyle="1" w:styleId="aff6">
    <w:name w:val="Обикновен текст Знак"/>
    <w:aliases w:val="Char Знак,Plain Text Char Char Знак,Plain Text Char2 Char Char Знак,Plain Text Char Char1 Char Char Знак,Plain Text Char1 Char Char Char Char Знак,Plain Text Char Char Char Char Char Char Знак,Plain Text Char1 Char1 Char Char Знак"/>
    <w:basedOn w:val="a0"/>
    <w:link w:val="aff5"/>
    <w:rsid w:val="005561F5"/>
    <w:rPr>
      <w:rFonts w:ascii="Courier New" w:eastAsia="Calibri" w:hAnsi="Courier New" w:cs="Times New Roman"/>
      <w:sz w:val="20"/>
      <w:szCs w:val="20"/>
    </w:rPr>
  </w:style>
  <w:style w:type="paragraph" w:styleId="22">
    <w:name w:val="Body Text Indent 2"/>
    <w:basedOn w:val="a"/>
    <w:link w:val="23"/>
    <w:uiPriority w:val="99"/>
    <w:semiHidden/>
    <w:unhideWhenUsed/>
    <w:rsid w:val="00C256E4"/>
    <w:pPr>
      <w:spacing w:after="120" w:line="480" w:lineRule="auto"/>
      <w:ind w:left="283"/>
    </w:pPr>
  </w:style>
  <w:style w:type="character" w:customStyle="1" w:styleId="23">
    <w:name w:val="Основен текст с отстъп 2 Знак"/>
    <w:basedOn w:val="a0"/>
    <w:link w:val="22"/>
    <w:uiPriority w:val="99"/>
    <w:semiHidden/>
    <w:rsid w:val="00C256E4"/>
  </w:style>
  <w:style w:type="paragraph" w:customStyle="1" w:styleId="TableParagraph">
    <w:name w:val="Table Paragraph"/>
    <w:basedOn w:val="a"/>
    <w:uiPriority w:val="1"/>
    <w:qFormat/>
    <w:rsid w:val="000F68A7"/>
    <w:pPr>
      <w:widowControl w:val="0"/>
      <w:autoSpaceDE w:val="0"/>
      <w:autoSpaceDN w:val="0"/>
      <w:spacing w:before="9" w:after="0" w:line="177" w:lineRule="exact"/>
      <w:jc w:val="right"/>
    </w:pPr>
    <w:rPr>
      <w:rFonts w:ascii="Times New Roman" w:eastAsia="Times New Roman" w:hAnsi="Times New Roman" w:cs="Times New Roman"/>
      <w:lang w:bidi="bg-BG"/>
    </w:rPr>
  </w:style>
  <w:style w:type="paragraph" w:customStyle="1" w:styleId="210">
    <w:name w:val="Заглавие 21"/>
    <w:basedOn w:val="a"/>
    <w:uiPriority w:val="1"/>
    <w:qFormat/>
    <w:rsid w:val="000F4237"/>
    <w:pPr>
      <w:widowControl w:val="0"/>
      <w:autoSpaceDE w:val="0"/>
      <w:autoSpaceDN w:val="0"/>
      <w:spacing w:after="0" w:line="240" w:lineRule="auto"/>
      <w:ind w:left="217"/>
      <w:jc w:val="both"/>
      <w:outlineLvl w:val="2"/>
    </w:pPr>
    <w:rPr>
      <w:rFonts w:ascii="Times New Roman" w:eastAsia="Times New Roman" w:hAnsi="Times New Roman" w:cs="Times New Roman"/>
      <w:b/>
      <w:bCs/>
      <w:sz w:val="21"/>
      <w:szCs w:val="21"/>
      <w:lang w:bidi="bg-BG"/>
    </w:rPr>
  </w:style>
  <w:style w:type="character" w:customStyle="1" w:styleId="FontStyle35">
    <w:name w:val="Font Style35"/>
    <w:rsid w:val="00255867"/>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941635">
      <w:bodyDiv w:val="1"/>
      <w:marLeft w:val="0"/>
      <w:marRight w:val="0"/>
      <w:marTop w:val="0"/>
      <w:marBottom w:val="0"/>
      <w:divBdr>
        <w:top w:val="none" w:sz="0" w:space="0" w:color="auto"/>
        <w:left w:val="none" w:sz="0" w:space="0" w:color="auto"/>
        <w:bottom w:val="none" w:sz="0" w:space="0" w:color="auto"/>
        <w:right w:val="none" w:sz="0" w:space="0" w:color="auto"/>
      </w:divBdr>
    </w:div>
    <w:div w:id="572588541">
      <w:bodyDiv w:val="1"/>
      <w:marLeft w:val="0"/>
      <w:marRight w:val="0"/>
      <w:marTop w:val="0"/>
      <w:marBottom w:val="0"/>
      <w:divBdr>
        <w:top w:val="none" w:sz="0" w:space="0" w:color="auto"/>
        <w:left w:val="none" w:sz="0" w:space="0" w:color="auto"/>
        <w:bottom w:val="none" w:sz="0" w:space="0" w:color="auto"/>
        <w:right w:val="none" w:sz="0" w:space="0" w:color="auto"/>
      </w:divBdr>
    </w:div>
    <w:div w:id="669984967">
      <w:bodyDiv w:val="1"/>
      <w:marLeft w:val="0"/>
      <w:marRight w:val="0"/>
      <w:marTop w:val="0"/>
      <w:marBottom w:val="0"/>
      <w:divBdr>
        <w:top w:val="none" w:sz="0" w:space="0" w:color="auto"/>
        <w:left w:val="none" w:sz="0" w:space="0" w:color="auto"/>
        <w:bottom w:val="none" w:sz="0" w:space="0" w:color="auto"/>
        <w:right w:val="none" w:sz="0" w:space="0" w:color="auto"/>
      </w:divBdr>
    </w:div>
    <w:div w:id="1234269462">
      <w:bodyDiv w:val="1"/>
      <w:marLeft w:val="0"/>
      <w:marRight w:val="0"/>
      <w:marTop w:val="0"/>
      <w:marBottom w:val="0"/>
      <w:divBdr>
        <w:top w:val="none" w:sz="0" w:space="0" w:color="auto"/>
        <w:left w:val="none" w:sz="0" w:space="0" w:color="auto"/>
        <w:bottom w:val="none" w:sz="0" w:space="0" w:color="auto"/>
        <w:right w:val="none" w:sz="0" w:space="0" w:color="auto"/>
      </w:divBdr>
      <w:divsChild>
        <w:div w:id="1487090403">
          <w:marLeft w:val="0"/>
          <w:marRight w:val="0"/>
          <w:marTop w:val="0"/>
          <w:marBottom w:val="0"/>
          <w:divBdr>
            <w:top w:val="none" w:sz="0" w:space="0" w:color="auto"/>
            <w:left w:val="none" w:sz="0" w:space="0" w:color="auto"/>
            <w:bottom w:val="none" w:sz="0" w:space="0" w:color="auto"/>
            <w:right w:val="none" w:sz="0" w:space="0" w:color="auto"/>
          </w:divBdr>
          <w:divsChild>
            <w:div w:id="847792866">
              <w:marLeft w:val="0"/>
              <w:marRight w:val="0"/>
              <w:marTop w:val="0"/>
              <w:marBottom w:val="0"/>
              <w:divBdr>
                <w:top w:val="none" w:sz="0" w:space="0" w:color="auto"/>
                <w:left w:val="none" w:sz="0" w:space="0" w:color="auto"/>
                <w:bottom w:val="none" w:sz="0" w:space="0" w:color="auto"/>
                <w:right w:val="none" w:sz="0" w:space="0" w:color="auto"/>
              </w:divBdr>
              <w:divsChild>
                <w:div w:id="327056180">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 w:id="1260411220">
      <w:bodyDiv w:val="1"/>
      <w:marLeft w:val="0"/>
      <w:marRight w:val="0"/>
      <w:marTop w:val="0"/>
      <w:marBottom w:val="0"/>
      <w:divBdr>
        <w:top w:val="none" w:sz="0" w:space="0" w:color="auto"/>
        <w:left w:val="none" w:sz="0" w:space="0" w:color="auto"/>
        <w:bottom w:val="none" w:sz="0" w:space="0" w:color="auto"/>
        <w:right w:val="none" w:sz="0" w:space="0" w:color="auto"/>
      </w:divBdr>
    </w:div>
    <w:div w:id="1556088508">
      <w:bodyDiv w:val="1"/>
      <w:marLeft w:val="0"/>
      <w:marRight w:val="0"/>
      <w:marTop w:val="0"/>
      <w:marBottom w:val="0"/>
      <w:divBdr>
        <w:top w:val="none" w:sz="0" w:space="0" w:color="auto"/>
        <w:left w:val="none" w:sz="0" w:space="0" w:color="auto"/>
        <w:bottom w:val="none" w:sz="0" w:space="0" w:color="auto"/>
        <w:right w:val="none" w:sz="0" w:space="0" w:color="auto"/>
      </w:divBdr>
    </w:div>
    <w:div w:id="1568419032">
      <w:bodyDiv w:val="1"/>
      <w:marLeft w:val="0"/>
      <w:marRight w:val="0"/>
      <w:marTop w:val="0"/>
      <w:marBottom w:val="0"/>
      <w:divBdr>
        <w:top w:val="none" w:sz="0" w:space="0" w:color="auto"/>
        <w:left w:val="none" w:sz="0" w:space="0" w:color="auto"/>
        <w:bottom w:val="none" w:sz="0" w:space="0" w:color="auto"/>
        <w:right w:val="none" w:sz="0" w:space="0" w:color="auto"/>
      </w:divBdr>
    </w:div>
    <w:div w:id="1608000445">
      <w:bodyDiv w:val="1"/>
      <w:marLeft w:val="0"/>
      <w:marRight w:val="0"/>
      <w:marTop w:val="0"/>
      <w:marBottom w:val="0"/>
      <w:divBdr>
        <w:top w:val="none" w:sz="0" w:space="0" w:color="auto"/>
        <w:left w:val="none" w:sz="0" w:space="0" w:color="auto"/>
        <w:bottom w:val="none" w:sz="0" w:space="0" w:color="auto"/>
        <w:right w:val="none" w:sz="0" w:space="0" w:color="auto"/>
      </w:divBdr>
    </w:div>
    <w:div w:id="1678265613">
      <w:bodyDiv w:val="1"/>
      <w:marLeft w:val="0"/>
      <w:marRight w:val="0"/>
      <w:marTop w:val="0"/>
      <w:marBottom w:val="0"/>
      <w:divBdr>
        <w:top w:val="none" w:sz="0" w:space="0" w:color="auto"/>
        <w:left w:val="none" w:sz="0" w:space="0" w:color="auto"/>
        <w:bottom w:val="none" w:sz="0" w:space="0" w:color="auto"/>
        <w:right w:val="none" w:sz="0" w:space="0" w:color="auto"/>
      </w:divBdr>
    </w:div>
    <w:div w:id="1708145443">
      <w:bodyDiv w:val="1"/>
      <w:marLeft w:val="0"/>
      <w:marRight w:val="0"/>
      <w:marTop w:val="0"/>
      <w:marBottom w:val="0"/>
      <w:divBdr>
        <w:top w:val="none" w:sz="0" w:space="0" w:color="auto"/>
        <w:left w:val="none" w:sz="0" w:space="0" w:color="auto"/>
        <w:bottom w:val="none" w:sz="0" w:space="0" w:color="auto"/>
        <w:right w:val="none" w:sz="0" w:space="0" w:color="auto"/>
      </w:divBdr>
      <w:divsChild>
        <w:div w:id="404374962">
          <w:marLeft w:val="0"/>
          <w:marRight w:val="0"/>
          <w:marTop w:val="0"/>
          <w:marBottom w:val="0"/>
          <w:divBdr>
            <w:top w:val="none" w:sz="0" w:space="0" w:color="auto"/>
            <w:left w:val="none" w:sz="0" w:space="0" w:color="auto"/>
            <w:bottom w:val="none" w:sz="0" w:space="0" w:color="auto"/>
            <w:right w:val="none" w:sz="0" w:space="0" w:color="auto"/>
          </w:divBdr>
          <w:divsChild>
            <w:div w:id="1327517725">
              <w:marLeft w:val="0"/>
              <w:marRight w:val="0"/>
              <w:marTop w:val="0"/>
              <w:marBottom w:val="0"/>
              <w:divBdr>
                <w:top w:val="none" w:sz="0" w:space="0" w:color="auto"/>
                <w:left w:val="none" w:sz="0" w:space="0" w:color="auto"/>
                <w:bottom w:val="none" w:sz="0" w:space="0" w:color="auto"/>
                <w:right w:val="none" w:sz="0" w:space="0" w:color="auto"/>
              </w:divBdr>
              <w:divsChild>
                <w:div w:id="1810588507">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 w:id="1738283052">
      <w:bodyDiv w:val="1"/>
      <w:marLeft w:val="0"/>
      <w:marRight w:val="0"/>
      <w:marTop w:val="0"/>
      <w:marBottom w:val="0"/>
      <w:divBdr>
        <w:top w:val="none" w:sz="0" w:space="0" w:color="auto"/>
        <w:left w:val="none" w:sz="0" w:space="0" w:color="auto"/>
        <w:bottom w:val="none" w:sz="0" w:space="0" w:color="auto"/>
        <w:right w:val="none" w:sz="0" w:space="0" w:color="auto"/>
      </w:divBdr>
    </w:div>
    <w:div w:id="1863662761">
      <w:bodyDiv w:val="1"/>
      <w:marLeft w:val="0"/>
      <w:marRight w:val="0"/>
      <w:marTop w:val="0"/>
      <w:marBottom w:val="0"/>
      <w:divBdr>
        <w:top w:val="none" w:sz="0" w:space="0" w:color="auto"/>
        <w:left w:val="none" w:sz="0" w:space="0" w:color="auto"/>
        <w:bottom w:val="none" w:sz="0" w:space="0" w:color="auto"/>
        <w:right w:val="none" w:sz="0" w:space="0" w:color="auto"/>
      </w:divBdr>
    </w:div>
    <w:div w:id="2054497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dgs.preslav@dpshumen.bg" TargetMode="External"/><Relationship Id="rId14" Type="http://schemas.openxmlformats.org/officeDocument/2006/relationships/header" Target="header2.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BBDF5-5A7A-431D-9778-491B5F8CF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9146</TotalTime>
  <Pages>36</Pages>
  <Words>14047</Words>
  <Characters>80073</Characters>
  <Application>Microsoft Office Word</Application>
  <DocSecurity>0</DocSecurity>
  <Lines>667</Lines>
  <Paragraphs>187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 User</cp:lastModifiedBy>
  <cp:revision>139</cp:revision>
  <cp:lastPrinted>2025-06-09T07:33:00Z</cp:lastPrinted>
  <dcterms:created xsi:type="dcterms:W3CDTF">2019-04-19T06:31:00Z</dcterms:created>
  <dcterms:modified xsi:type="dcterms:W3CDTF">2025-06-09T08:25:00Z</dcterms:modified>
</cp:coreProperties>
</file>