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C5DF" w14:textId="77777777" w:rsidR="0067709B" w:rsidRDefault="0067709B" w:rsidP="0067709B">
      <w:pPr>
        <w:spacing w:after="120"/>
        <w:jc w:val="center"/>
        <w:rPr>
          <w:noProof/>
        </w:rPr>
      </w:pPr>
      <w:r>
        <w:rPr>
          <w:noProof/>
          <w:sz w:val="17"/>
          <w:szCs w:val="17"/>
        </w:rPr>
        <w:drawing>
          <wp:inline distT="0" distB="0" distL="0" distR="0" wp14:anchorId="25CCC56B" wp14:editId="3BBE66F9">
            <wp:extent cx="5657850" cy="931039"/>
            <wp:effectExtent l="0" t="0" r="0" b="2540"/>
            <wp:docPr id="1" name="Картина 175714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7430" cy="950717"/>
                    </a:xfrm>
                    <a:prstGeom prst="rect">
                      <a:avLst/>
                    </a:prstGeom>
                    <a:noFill/>
                    <a:ln>
                      <a:noFill/>
                    </a:ln>
                  </pic:spPr>
                </pic:pic>
              </a:graphicData>
            </a:graphic>
          </wp:inline>
        </w:drawing>
      </w:r>
      <w:r w:rsidR="00000000">
        <w:rPr>
          <w:noProof/>
          <w:lang w:val="en-US" w:eastAsia="en-US"/>
        </w:rPr>
        <w:pict w14:anchorId="128134C7">
          <v:line id="Право съединение 1" o:spid="_x0000_s2143" style="position:absolute;left:0;text-align:left;z-index:251662336;visibility:visible;mso-position-horizontal-relative:margin;mso-position-vertical-relative:text;mso-width-relative:margin;mso-height-relative:margin" from=".75pt,83.2pt" to="485.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" strokecolor="#70ad47" strokeweight="1.5pt">
            <v:stroke joinstyle="miter"/>
            <o:lock v:ext="edit" shapetype="f"/>
            <w10:wrap anchorx="margin"/>
          </v:line>
        </w:pict>
      </w:r>
    </w:p>
    <w:p w14:paraId="0371AF6B" w14:textId="77777777" w:rsidR="0067709B" w:rsidRPr="0067709B" w:rsidRDefault="0067709B" w:rsidP="0067709B">
      <w:pPr>
        <w:spacing w:after="120"/>
        <w:jc w:val="center"/>
        <w:rPr>
          <w:sz w:val="8"/>
          <w:szCs w:val="8"/>
          <w:lang w:val="en-US"/>
        </w:rPr>
      </w:pPr>
    </w:p>
    <w:p w14:paraId="3B634036" w14:textId="77777777" w:rsidR="0067709B" w:rsidRPr="0067709B" w:rsidRDefault="0067709B" w:rsidP="0067709B">
      <w:pPr>
        <w:spacing w:after="120"/>
        <w:jc w:val="center"/>
        <w:rPr>
          <w:rFonts w:ascii="Times New Roman" w:hAnsi="Times New Roman" w:cs="Times New Roman"/>
          <w:lang w:val="en-US"/>
        </w:rPr>
      </w:pPr>
      <w:r w:rsidRPr="0067709B">
        <w:rPr>
          <w:rFonts w:ascii="Times New Roman" w:hAnsi="Times New Roman" w:cs="Times New Roman"/>
          <w:sz w:val="17"/>
          <w:szCs w:val="17"/>
          <w:lang w:val="en-US"/>
        </w:rPr>
        <w:t xml:space="preserve"> </w:t>
      </w:r>
      <w:proofErr w:type="spellStart"/>
      <w:r w:rsidRPr="0067709B">
        <w:rPr>
          <w:rFonts w:ascii="Times New Roman" w:hAnsi="Times New Roman" w:cs="Times New Roman"/>
          <w:sz w:val="17"/>
          <w:szCs w:val="17"/>
          <w:lang w:val="en-US"/>
        </w:rPr>
        <w:t>Адрес</w:t>
      </w:r>
      <w:proofErr w:type="spellEnd"/>
      <w:r w:rsidRPr="0067709B">
        <w:rPr>
          <w:rFonts w:ascii="Times New Roman" w:hAnsi="Times New Roman" w:cs="Times New Roman"/>
          <w:sz w:val="17"/>
          <w:szCs w:val="17"/>
          <w:lang w:val="en-US"/>
        </w:rPr>
        <w:t xml:space="preserve">:  </w:t>
      </w:r>
      <w:proofErr w:type="spellStart"/>
      <w:r w:rsidRPr="0067709B">
        <w:rPr>
          <w:rFonts w:ascii="Times New Roman" w:hAnsi="Times New Roman" w:cs="Times New Roman"/>
          <w:sz w:val="17"/>
          <w:szCs w:val="17"/>
          <w:lang w:val="en-US"/>
        </w:rPr>
        <w:t>гр</w:t>
      </w:r>
      <w:proofErr w:type="spellEnd"/>
      <w:r w:rsidRPr="0067709B">
        <w:rPr>
          <w:rFonts w:ascii="Times New Roman" w:hAnsi="Times New Roman" w:cs="Times New Roman"/>
          <w:sz w:val="17"/>
          <w:szCs w:val="17"/>
          <w:lang w:val="en-US"/>
        </w:rPr>
        <w:t>.</w:t>
      </w:r>
      <w:r w:rsidRPr="0067709B">
        <w:rPr>
          <w:rFonts w:ascii="Times New Roman" w:hAnsi="Times New Roman" w:cs="Times New Roman"/>
          <w:sz w:val="17"/>
          <w:szCs w:val="17"/>
        </w:rPr>
        <w:t xml:space="preserve"> Велики Преслав</w:t>
      </w:r>
      <w:r w:rsidRPr="0067709B">
        <w:rPr>
          <w:rFonts w:ascii="Times New Roman" w:hAnsi="Times New Roman" w:cs="Times New Roman"/>
          <w:sz w:val="17"/>
          <w:szCs w:val="17"/>
          <w:lang w:val="en-US"/>
        </w:rPr>
        <w:t>, ПК 98</w:t>
      </w:r>
      <w:r w:rsidRPr="0067709B">
        <w:rPr>
          <w:rFonts w:ascii="Times New Roman" w:hAnsi="Times New Roman" w:cs="Times New Roman"/>
          <w:sz w:val="17"/>
          <w:szCs w:val="17"/>
        </w:rPr>
        <w:t>50</w:t>
      </w:r>
      <w:r w:rsidRPr="0067709B">
        <w:rPr>
          <w:rFonts w:ascii="Times New Roman" w:hAnsi="Times New Roman" w:cs="Times New Roman"/>
          <w:sz w:val="17"/>
          <w:szCs w:val="17"/>
          <w:lang w:val="en-US"/>
        </w:rPr>
        <w:t xml:space="preserve">, </w:t>
      </w:r>
      <w:proofErr w:type="spellStart"/>
      <w:r w:rsidRPr="0067709B">
        <w:rPr>
          <w:rFonts w:ascii="Times New Roman" w:hAnsi="Times New Roman" w:cs="Times New Roman"/>
          <w:sz w:val="17"/>
          <w:szCs w:val="17"/>
          <w:lang w:val="en-US"/>
        </w:rPr>
        <w:t>ул</w:t>
      </w:r>
      <w:proofErr w:type="spellEnd"/>
      <w:r w:rsidRPr="0067709B">
        <w:rPr>
          <w:rFonts w:ascii="Times New Roman" w:hAnsi="Times New Roman" w:cs="Times New Roman"/>
          <w:sz w:val="17"/>
          <w:szCs w:val="17"/>
          <w:lang w:val="en-US"/>
        </w:rPr>
        <w:t>.</w:t>
      </w:r>
      <w:r w:rsidRPr="0067709B">
        <w:rPr>
          <w:rFonts w:ascii="Times New Roman" w:hAnsi="Times New Roman" w:cs="Times New Roman"/>
          <w:sz w:val="17"/>
          <w:szCs w:val="17"/>
        </w:rPr>
        <w:t xml:space="preserve"> „Симеон Велики</w:t>
      </w:r>
      <w:r w:rsidRPr="0067709B">
        <w:rPr>
          <w:rFonts w:ascii="Times New Roman" w:hAnsi="Times New Roman" w:cs="Times New Roman"/>
          <w:sz w:val="17"/>
          <w:szCs w:val="17"/>
          <w:lang w:val="en-US"/>
        </w:rPr>
        <w:t>” №</w:t>
      </w:r>
      <w:r w:rsidRPr="0067709B">
        <w:rPr>
          <w:rFonts w:ascii="Times New Roman" w:hAnsi="Times New Roman" w:cs="Times New Roman"/>
          <w:sz w:val="17"/>
          <w:szCs w:val="17"/>
        </w:rPr>
        <w:t>10</w:t>
      </w:r>
      <w:r w:rsidRPr="0067709B">
        <w:rPr>
          <w:rFonts w:ascii="Times New Roman" w:hAnsi="Times New Roman" w:cs="Times New Roman"/>
          <w:sz w:val="17"/>
          <w:szCs w:val="17"/>
          <w:lang w:val="en-US"/>
        </w:rPr>
        <w:t>,</w:t>
      </w:r>
      <w:r w:rsidRPr="0067709B">
        <w:rPr>
          <w:rFonts w:ascii="Times New Roman" w:hAnsi="Times New Roman" w:cs="Times New Roman"/>
          <w:sz w:val="17"/>
          <w:szCs w:val="17"/>
        </w:rPr>
        <w:t xml:space="preserve"> </w:t>
      </w:r>
      <w:r w:rsidRPr="0067709B">
        <w:rPr>
          <w:rFonts w:ascii="Times New Roman" w:hAnsi="Times New Roman" w:cs="Times New Roman"/>
          <w:sz w:val="17"/>
          <w:szCs w:val="17"/>
          <w:lang w:val="en-US"/>
        </w:rPr>
        <w:t>тел.0538/</w:t>
      </w:r>
      <w:proofErr w:type="gramStart"/>
      <w:r w:rsidRPr="0067709B">
        <w:rPr>
          <w:rFonts w:ascii="Times New Roman" w:hAnsi="Times New Roman" w:cs="Times New Roman"/>
          <w:sz w:val="17"/>
          <w:szCs w:val="17"/>
          <w:lang w:val="en-US"/>
        </w:rPr>
        <w:t>42106</w:t>
      </w:r>
      <w:r w:rsidRPr="0067709B">
        <w:rPr>
          <w:rFonts w:ascii="Times New Roman" w:hAnsi="Times New Roman" w:cs="Times New Roman"/>
          <w:sz w:val="17"/>
          <w:szCs w:val="17"/>
        </w:rPr>
        <w:t xml:space="preserve"> </w:t>
      </w:r>
      <w:r w:rsidRPr="0067709B">
        <w:rPr>
          <w:rFonts w:ascii="Times New Roman" w:hAnsi="Times New Roman" w:cs="Times New Roman"/>
          <w:sz w:val="17"/>
          <w:szCs w:val="17"/>
          <w:lang w:val="en-US"/>
        </w:rPr>
        <w:t>,email</w:t>
      </w:r>
      <w:proofErr w:type="gramEnd"/>
      <w:r w:rsidRPr="0067709B">
        <w:rPr>
          <w:rFonts w:ascii="Times New Roman" w:hAnsi="Times New Roman" w:cs="Times New Roman"/>
          <w:sz w:val="17"/>
          <w:szCs w:val="17"/>
          <w:lang w:val="en-US"/>
        </w:rPr>
        <w:t xml:space="preserve">: </w:t>
      </w:r>
      <w:hyperlink r:id="rId9" w:history="1">
        <w:r w:rsidRPr="0067709B">
          <w:rPr>
            <w:rStyle w:val="aff1"/>
            <w:rFonts w:ascii="Times New Roman" w:hAnsi="Times New Roman" w:cs="Times New Roman"/>
            <w:sz w:val="17"/>
            <w:szCs w:val="17"/>
            <w:lang w:val="en-US"/>
          </w:rPr>
          <w:t>dgs.preslav@dpshumen.bg</w:t>
        </w:r>
      </w:hyperlink>
    </w:p>
    <w:p w14:paraId="69A33520" w14:textId="77777777" w:rsidR="0067709B" w:rsidRDefault="0067709B" w:rsidP="0067709B">
      <w:pPr>
        <w:spacing w:line="360" w:lineRule="auto"/>
      </w:pPr>
    </w:p>
    <w:p w14:paraId="353A00D7" w14:textId="77777777" w:rsidR="00FB2BD0" w:rsidRDefault="00FB2BD0" w:rsidP="00FB2BD0">
      <w:pPr>
        <w:spacing w:after="0" w:line="240" w:lineRule="auto"/>
        <w:contextualSpacing/>
        <w:rPr>
          <w:rFonts w:ascii="Times New Roman" w:eastAsia="Times New Roman" w:hAnsi="Times New Roman" w:cs="Times New Roman"/>
          <w:b/>
          <w:caps/>
          <w:sz w:val="24"/>
          <w:szCs w:val="20"/>
          <w:lang w:eastAsia="en-US"/>
        </w:rPr>
      </w:pPr>
    </w:p>
    <w:p w14:paraId="0D3F0762" w14:textId="77777777" w:rsidR="00FB2BD0" w:rsidRDefault="00FB2BD0" w:rsidP="00FB2BD0">
      <w:pPr>
        <w:spacing w:after="0" w:line="360" w:lineRule="auto"/>
        <w:contextualSpacing/>
        <w:rPr>
          <w:rFonts w:ascii="Times New Roman" w:eastAsia="Times New Roman" w:hAnsi="Times New Roman" w:cs="Times New Roman"/>
          <w:b/>
          <w:caps/>
          <w:sz w:val="24"/>
          <w:szCs w:val="20"/>
          <w:lang w:eastAsia="en-US"/>
        </w:rPr>
      </w:pPr>
      <w:r>
        <w:rPr>
          <w:rFonts w:ascii="Times New Roman" w:eastAsia="Times New Roman" w:hAnsi="Times New Roman" w:cs="Times New Roman"/>
          <w:b/>
          <w:caps/>
          <w:sz w:val="24"/>
          <w:szCs w:val="20"/>
          <w:lang w:eastAsia="en-US"/>
        </w:rPr>
        <w:t>ОДОБРИЛ:</w:t>
      </w:r>
    </w:p>
    <w:p w14:paraId="460AF4D2" w14:textId="77073FF5" w:rsidR="00FB2BD0" w:rsidRPr="005545A4" w:rsidRDefault="00FB2BD0" w:rsidP="00FB2BD0">
      <w:pPr>
        <w:spacing w:after="0" w:line="360" w:lineRule="auto"/>
        <w:contextualSpacing/>
        <w:rPr>
          <w:rFonts w:ascii="Times New Roman" w:hAnsi="Times New Roman"/>
          <w:i/>
          <w:sz w:val="26"/>
          <w:szCs w:val="26"/>
        </w:rPr>
      </w:pPr>
      <w:r w:rsidRPr="00C33C50">
        <w:rPr>
          <w:rFonts w:ascii="Times New Roman" w:eastAsia="Times New Roman" w:hAnsi="Times New Roman" w:cs="Times New Roman"/>
          <w:b/>
          <w:caps/>
          <w:sz w:val="24"/>
          <w:szCs w:val="20"/>
          <w:lang w:eastAsia="en-US"/>
        </w:rPr>
        <w:t>инж.</w:t>
      </w:r>
      <w:r>
        <w:rPr>
          <w:rFonts w:ascii="Times New Roman" w:eastAsia="Times New Roman" w:hAnsi="Times New Roman" w:cs="Times New Roman"/>
          <w:b/>
          <w:caps/>
          <w:sz w:val="24"/>
          <w:szCs w:val="20"/>
          <w:lang w:eastAsia="en-US"/>
        </w:rPr>
        <w:t xml:space="preserve"> </w:t>
      </w:r>
      <w:r w:rsidR="00F023B5">
        <w:rPr>
          <w:rFonts w:ascii="Times New Roman" w:eastAsia="Times New Roman" w:hAnsi="Times New Roman" w:cs="Times New Roman"/>
          <w:b/>
          <w:caps/>
          <w:sz w:val="24"/>
          <w:szCs w:val="20"/>
          <w:lang w:eastAsia="en-US"/>
        </w:rPr>
        <w:t>………..П………………….</w:t>
      </w:r>
    </w:p>
    <w:p w14:paraId="2D5EFB4D" w14:textId="77777777" w:rsidR="00FB2BD0" w:rsidRPr="00FB2BD0" w:rsidRDefault="00FB2BD0" w:rsidP="00FB2BD0">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eastAsia="en-US"/>
        </w:rPr>
        <w:t>ДИРЕКТОР НА</w:t>
      </w:r>
      <w:r w:rsidRPr="00FB2BD0">
        <w:rPr>
          <w:rFonts w:ascii="Times New Roman" w:eastAsia="Times New Roman" w:hAnsi="Times New Roman" w:cs="Times New Roman"/>
          <w:b/>
          <w:sz w:val="24"/>
          <w:szCs w:val="24"/>
          <w:lang w:eastAsia="en-US"/>
        </w:rPr>
        <w:t xml:space="preserve"> ТП ДГС „</w:t>
      </w:r>
      <w:r>
        <w:rPr>
          <w:rFonts w:ascii="Times New Roman" w:eastAsia="Times New Roman" w:hAnsi="Times New Roman" w:cs="Times New Roman"/>
          <w:b/>
          <w:sz w:val="24"/>
          <w:szCs w:val="24"/>
          <w:lang w:eastAsia="en-US"/>
        </w:rPr>
        <w:t>ПРЕСЛАВ</w:t>
      </w:r>
      <w:r w:rsidRPr="00FB2BD0">
        <w:rPr>
          <w:rFonts w:ascii="Times New Roman" w:eastAsia="Times New Roman" w:hAnsi="Times New Roman" w:cs="Times New Roman"/>
          <w:b/>
          <w:sz w:val="24"/>
          <w:szCs w:val="24"/>
          <w:lang w:eastAsia="en-US"/>
        </w:rPr>
        <w:t>“</w:t>
      </w:r>
    </w:p>
    <w:p w14:paraId="2FDB78BD" w14:textId="77777777" w:rsidR="00BB195E" w:rsidRDefault="00BB195E" w:rsidP="00593C2E">
      <w:pPr>
        <w:spacing w:after="258" w:line="240" w:lineRule="auto"/>
      </w:pPr>
    </w:p>
    <w:p w14:paraId="11B3B43E" w14:textId="77777777" w:rsidR="00BB195E" w:rsidRDefault="002314A7" w:rsidP="00C3506F">
      <w:pPr>
        <w:tabs>
          <w:tab w:val="left" w:pos="3600"/>
        </w:tabs>
        <w:spacing w:after="255" w:line="240" w:lineRule="auto"/>
      </w:pPr>
      <w:r>
        <w:t xml:space="preserve"> </w:t>
      </w:r>
      <w:r w:rsidR="00C3506F">
        <w:tab/>
      </w:r>
    </w:p>
    <w:p w14:paraId="3616703D" w14:textId="77777777" w:rsidR="00BB195E" w:rsidRPr="00350A53" w:rsidRDefault="002314A7" w:rsidP="00CF17BA">
      <w:pPr>
        <w:spacing w:after="258" w:line="240" w:lineRule="auto"/>
        <w:ind w:left="29"/>
        <w:jc w:val="both"/>
        <w:rPr>
          <w:rFonts w:ascii="Times New Roman" w:hAnsi="Times New Roman" w:cs="Times New Roman"/>
        </w:rPr>
      </w:pPr>
      <w:r w:rsidRPr="00350A53">
        <w:rPr>
          <w:rFonts w:ascii="Times New Roman" w:hAnsi="Times New Roman" w:cs="Times New Roman"/>
        </w:rPr>
        <w:t xml:space="preserve"> </w:t>
      </w:r>
    </w:p>
    <w:p w14:paraId="15DC931A" w14:textId="77777777" w:rsidR="0067709B" w:rsidRDefault="002314A7" w:rsidP="00FB2BD0">
      <w:pPr>
        <w:spacing w:after="258" w:line="240" w:lineRule="auto"/>
        <w:ind w:left="29"/>
        <w:jc w:val="both"/>
        <w:rPr>
          <w:rFonts w:ascii="Times New Roman" w:hAnsi="Times New Roman" w:cs="Times New Roman"/>
        </w:rPr>
      </w:pPr>
      <w:r w:rsidRPr="00350A53">
        <w:rPr>
          <w:rFonts w:ascii="Times New Roman" w:hAnsi="Times New Roman" w:cs="Times New Roman"/>
        </w:rPr>
        <w:t xml:space="preserve"> </w:t>
      </w:r>
    </w:p>
    <w:p w14:paraId="4A041619" w14:textId="77777777" w:rsidR="007A0C0C" w:rsidRPr="00350A53" w:rsidRDefault="007A0C0C" w:rsidP="0067709B">
      <w:pPr>
        <w:spacing w:after="0" w:line="360" w:lineRule="auto"/>
        <w:ind w:left="312"/>
        <w:contextualSpacing/>
        <w:jc w:val="both"/>
        <w:rPr>
          <w:rFonts w:ascii="Times New Roman" w:hAnsi="Times New Roman" w:cs="Times New Roman"/>
        </w:rPr>
      </w:pPr>
    </w:p>
    <w:p w14:paraId="19D0AC21" w14:textId="77777777" w:rsidR="0067709B" w:rsidRPr="0067709B" w:rsidRDefault="005B6DA8" w:rsidP="0067709B">
      <w:pPr>
        <w:spacing w:after="0" w:line="360" w:lineRule="auto"/>
        <w:ind w:left="10" w:right="-15"/>
        <w:contextualSpacing/>
        <w:jc w:val="center"/>
        <w:rPr>
          <w:rFonts w:ascii="Times New Roman" w:hAnsi="Times New Roman" w:cs="Times New Roman"/>
          <w:b/>
          <w:sz w:val="80"/>
          <w:szCs w:val="80"/>
        </w:rPr>
      </w:pPr>
      <w:bookmarkStart w:id="0" w:name="_Hlk6560924"/>
      <w:r w:rsidRPr="0067709B">
        <w:rPr>
          <w:rFonts w:ascii="Times New Roman" w:hAnsi="Times New Roman" w:cs="Times New Roman"/>
          <w:b/>
          <w:sz w:val="80"/>
          <w:szCs w:val="80"/>
        </w:rPr>
        <w:t>О</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Ц</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Е</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Н</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К</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 xml:space="preserve">А </w:t>
      </w:r>
    </w:p>
    <w:p w14:paraId="756828CE" w14:textId="77777777" w:rsidR="0067709B" w:rsidRDefault="005B6DA8" w:rsidP="0067709B">
      <w:pPr>
        <w:spacing w:after="0" w:line="360" w:lineRule="auto"/>
        <w:ind w:left="10" w:right="-15"/>
        <w:contextualSpacing/>
        <w:jc w:val="center"/>
        <w:rPr>
          <w:rFonts w:ascii="Times New Roman" w:hAnsi="Times New Roman" w:cs="Times New Roman"/>
          <w:b/>
          <w:sz w:val="48"/>
        </w:rPr>
      </w:pPr>
      <w:r w:rsidRPr="00350A53">
        <w:rPr>
          <w:rFonts w:ascii="Times New Roman" w:hAnsi="Times New Roman" w:cs="Times New Roman"/>
          <w:b/>
          <w:sz w:val="48"/>
        </w:rPr>
        <w:t>НА СОЦИАЛНОТО</w:t>
      </w:r>
      <w:r w:rsidR="0067709B">
        <w:rPr>
          <w:rFonts w:ascii="Times New Roman" w:hAnsi="Times New Roman" w:cs="Times New Roman"/>
          <w:b/>
          <w:sz w:val="48"/>
        </w:rPr>
        <w:t xml:space="preserve"> </w:t>
      </w:r>
      <w:r w:rsidRPr="00350A53">
        <w:rPr>
          <w:rFonts w:ascii="Times New Roman" w:hAnsi="Times New Roman" w:cs="Times New Roman"/>
          <w:b/>
          <w:sz w:val="48"/>
        </w:rPr>
        <w:t xml:space="preserve">ВЪЗДЕЙСТВИЕ </w:t>
      </w:r>
    </w:p>
    <w:p w14:paraId="37F2573B" w14:textId="77777777" w:rsidR="005B6DA8" w:rsidRPr="00350A53" w:rsidRDefault="005B6DA8" w:rsidP="0067709B">
      <w:pPr>
        <w:spacing w:after="0" w:line="360" w:lineRule="auto"/>
        <w:ind w:left="10" w:right="-15"/>
        <w:contextualSpacing/>
        <w:jc w:val="center"/>
        <w:rPr>
          <w:rFonts w:ascii="Times New Roman" w:hAnsi="Times New Roman" w:cs="Times New Roman"/>
        </w:rPr>
      </w:pPr>
      <w:r w:rsidRPr="00350A53">
        <w:rPr>
          <w:rFonts w:ascii="Times New Roman" w:hAnsi="Times New Roman" w:cs="Times New Roman"/>
          <w:b/>
          <w:sz w:val="48"/>
        </w:rPr>
        <w:t>ОТ ДЕЙНОСТТА НА</w:t>
      </w:r>
    </w:p>
    <w:p w14:paraId="67093797" w14:textId="77777777" w:rsidR="005B6DA8" w:rsidRPr="007A0C0C" w:rsidRDefault="005B6DA8" w:rsidP="0067709B">
      <w:pPr>
        <w:spacing w:after="0" w:line="360" w:lineRule="auto"/>
        <w:ind w:left="10" w:right="-15"/>
        <w:contextualSpacing/>
        <w:jc w:val="center"/>
        <w:rPr>
          <w:rFonts w:ascii="Times New Roman" w:hAnsi="Times New Roman" w:cs="Times New Roman"/>
        </w:rPr>
      </w:pPr>
      <w:r w:rsidRPr="00350A53">
        <w:rPr>
          <w:rFonts w:ascii="Times New Roman" w:hAnsi="Times New Roman" w:cs="Times New Roman"/>
          <w:b/>
          <w:sz w:val="48"/>
        </w:rPr>
        <w:t xml:space="preserve">ТП ДЪРЖАВНО </w:t>
      </w:r>
      <w:r w:rsidR="0067709B">
        <w:rPr>
          <w:rFonts w:ascii="Times New Roman" w:hAnsi="Times New Roman" w:cs="Times New Roman"/>
          <w:b/>
          <w:sz w:val="48"/>
        </w:rPr>
        <w:t>ГОРСКО</w:t>
      </w:r>
      <w:r w:rsidRPr="00350A53">
        <w:rPr>
          <w:rFonts w:ascii="Times New Roman" w:hAnsi="Times New Roman" w:cs="Times New Roman"/>
          <w:b/>
          <w:sz w:val="48"/>
        </w:rPr>
        <w:t xml:space="preserve"> СТОПАНСТВО </w:t>
      </w:r>
      <w:r w:rsidR="007A0C0C">
        <w:rPr>
          <w:rFonts w:ascii="Times New Roman" w:hAnsi="Times New Roman" w:cs="Times New Roman"/>
          <w:b/>
          <w:sz w:val="48"/>
        </w:rPr>
        <w:t>„</w:t>
      </w:r>
      <w:r w:rsidR="0067709B">
        <w:rPr>
          <w:rFonts w:ascii="Times New Roman" w:hAnsi="Times New Roman" w:cs="Times New Roman"/>
          <w:b/>
          <w:sz w:val="48"/>
        </w:rPr>
        <w:t>ПРЕСЛАВ</w:t>
      </w:r>
      <w:r w:rsidR="007A0C0C">
        <w:rPr>
          <w:rFonts w:ascii="Times New Roman" w:hAnsi="Times New Roman" w:cs="Times New Roman"/>
          <w:b/>
          <w:sz w:val="48"/>
        </w:rPr>
        <w:t>“</w:t>
      </w:r>
    </w:p>
    <w:bookmarkEnd w:id="0"/>
    <w:p w14:paraId="67A68ECB" w14:textId="77777777" w:rsidR="00BB195E" w:rsidRPr="00350A53" w:rsidRDefault="00BB195E" w:rsidP="0067709B">
      <w:pPr>
        <w:spacing w:after="0" w:line="360" w:lineRule="auto"/>
        <w:ind w:left="29"/>
        <w:contextualSpacing/>
        <w:jc w:val="both"/>
        <w:rPr>
          <w:rFonts w:ascii="Times New Roman" w:hAnsi="Times New Roman" w:cs="Times New Roman"/>
        </w:rPr>
      </w:pPr>
    </w:p>
    <w:p w14:paraId="7BC0F402" w14:textId="77777777" w:rsidR="005B6DA8" w:rsidRPr="00350A53" w:rsidRDefault="005B6DA8" w:rsidP="0067709B">
      <w:pPr>
        <w:spacing w:after="0" w:line="360" w:lineRule="auto"/>
        <w:ind w:left="29"/>
        <w:contextualSpacing/>
        <w:jc w:val="both"/>
        <w:rPr>
          <w:rFonts w:ascii="Times New Roman" w:hAnsi="Times New Roman" w:cs="Times New Roman"/>
        </w:rPr>
      </w:pPr>
    </w:p>
    <w:p w14:paraId="345DF101" w14:textId="77777777" w:rsidR="005B6DA8" w:rsidRPr="00350A53" w:rsidRDefault="005B6DA8" w:rsidP="0067709B">
      <w:pPr>
        <w:spacing w:after="0" w:line="360" w:lineRule="auto"/>
        <w:ind w:left="29"/>
        <w:contextualSpacing/>
        <w:jc w:val="both"/>
        <w:rPr>
          <w:rFonts w:ascii="Times New Roman" w:hAnsi="Times New Roman" w:cs="Times New Roman"/>
        </w:rPr>
      </w:pPr>
    </w:p>
    <w:p w14:paraId="12F38C02" w14:textId="77777777" w:rsidR="005B6DA8" w:rsidRDefault="005B6DA8" w:rsidP="0067709B">
      <w:pPr>
        <w:spacing w:after="0" w:line="360" w:lineRule="auto"/>
        <w:ind w:left="29"/>
        <w:contextualSpacing/>
        <w:jc w:val="both"/>
        <w:rPr>
          <w:rFonts w:ascii="Times New Roman" w:hAnsi="Times New Roman" w:cs="Times New Roman"/>
        </w:rPr>
      </w:pPr>
    </w:p>
    <w:p w14:paraId="244ED7A2" w14:textId="77777777" w:rsidR="007D1E7A" w:rsidRDefault="007D1E7A" w:rsidP="0067709B">
      <w:pPr>
        <w:spacing w:after="0" w:line="360" w:lineRule="auto"/>
        <w:ind w:left="29"/>
        <w:contextualSpacing/>
        <w:jc w:val="both"/>
        <w:rPr>
          <w:rFonts w:ascii="Times New Roman" w:hAnsi="Times New Roman" w:cs="Times New Roman"/>
        </w:rPr>
      </w:pPr>
    </w:p>
    <w:p w14:paraId="7FB33073" w14:textId="77777777" w:rsidR="0067709B" w:rsidRDefault="0067709B" w:rsidP="0067709B">
      <w:pPr>
        <w:spacing w:after="0" w:line="360" w:lineRule="auto"/>
        <w:ind w:left="29"/>
        <w:contextualSpacing/>
        <w:jc w:val="both"/>
        <w:rPr>
          <w:rFonts w:ascii="Times New Roman" w:hAnsi="Times New Roman" w:cs="Times New Roman"/>
        </w:rPr>
      </w:pPr>
    </w:p>
    <w:p w14:paraId="18569A60" w14:textId="77777777" w:rsidR="0067709B" w:rsidRDefault="0067709B" w:rsidP="0067709B">
      <w:pPr>
        <w:spacing w:after="0" w:line="360" w:lineRule="auto"/>
        <w:ind w:left="29"/>
        <w:contextualSpacing/>
        <w:jc w:val="both"/>
        <w:rPr>
          <w:rFonts w:ascii="Times New Roman" w:hAnsi="Times New Roman" w:cs="Times New Roman"/>
        </w:rPr>
      </w:pPr>
    </w:p>
    <w:p w14:paraId="4D6D0C3F" w14:textId="77777777" w:rsidR="0067709B" w:rsidRPr="00350A53" w:rsidRDefault="0067709B" w:rsidP="0067709B">
      <w:pPr>
        <w:spacing w:after="0" w:line="360" w:lineRule="auto"/>
        <w:ind w:left="29"/>
        <w:contextualSpacing/>
        <w:jc w:val="both"/>
        <w:rPr>
          <w:rFonts w:ascii="Times New Roman" w:hAnsi="Times New Roman" w:cs="Times New Roman"/>
        </w:rPr>
      </w:pPr>
    </w:p>
    <w:p w14:paraId="6B7BAFA4" w14:textId="77777777" w:rsidR="005B6DA8" w:rsidRPr="007A0C0C" w:rsidRDefault="00D848A3" w:rsidP="0067709B">
      <w:pPr>
        <w:tabs>
          <w:tab w:val="center" w:pos="4961"/>
          <w:tab w:val="right" w:pos="9923"/>
        </w:tabs>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ab/>
      </w:r>
      <w:r w:rsidR="0067709B">
        <w:rPr>
          <w:rFonts w:ascii="Times New Roman" w:hAnsi="Times New Roman" w:cs="Times New Roman"/>
          <w:b/>
          <w:sz w:val="24"/>
          <w:szCs w:val="24"/>
        </w:rPr>
        <w:t>гр. Велики Преслав</w:t>
      </w:r>
      <w:r w:rsidR="005B6DA8" w:rsidRPr="007A0C0C">
        <w:rPr>
          <w:rFonts w:ascii="Times New Roman" w:hAnsi="Times New Roman" w:cs="Times New Roman"/>
          <w:b/>
          <w:sz w:val="24"/>
          <w:szCs w:val="24"/>
        </w:rPr>
        <w:t xml:space="preserve">, </w:t>
      </w:r>
      <w:r w:rsidR="0067709B">
        <w:rPr>
          <w:rFonts w:ascii="Times New Roman" w:hAnsi="Times New Roman" w:cs="Times New Roman"/>
          <w:b/>
          <w:sz w:val="24"/>
          <w:szCs w:val="24"/>
        </w:rPr>
        <w:t>2025</w:t>
      </w:r>
      <w:r w:rsidR="005B6DA8" w:rsidRPr="007A0C0C">
        <w:rPr>
          <w:rFonts w:ascii="Times New Roman" w:hAnsi="Times New Roman" w:cs="Times New Roman"/>
          <w:b/>
          <w:sz w:val="24"/>
          <w:szCs w:val="24"/>
        </w:rPr>
        <w:t xml:space="preserve"> г.</w:t>
      </w:r>
      <w:r>
        <w:rPr>
          <w:rFonts w:ascii="Times New Roman" w:hAnsi="Times New Roman" w:cs="Times New Roman"/>
          <w:b/>
          <w:sz w:val="24"/>
          <w:szCs w:val="24"/>
        </w:rPr>
        <w:tab/>
      </w:r>
    </w:p>
    <w:p w14:paraId="030E0FDB" w14:textId="77777777" w:rsidR="005B6DA8" w:rsidRPr="00350A53" w:rsidRDefault="005B6DA8" w:rsidP="00C76C39">
      <w:pPr>
        <w:keepNext/>
        <w:keepLines/>
        <w:spacing w:after="0" w:line="240" w:lineRule="auto"/>
        <w:ind w:right="-15"/>
        <w:contextualSpacing/>
        <w:jc w:val="both"/>
        <w:outlineLvl w:val="0"/>
        <w:rPr>
          <w:rFonts w:ascii="Times New Roman" w:hAnsi="Times New Roman" w:cs="Times New Roman"/>
          <w:sz w:val="24"/>
          <w:szCs w:val="24"/>
        </w:rPr>
      </w:pPr>
      <w:r w:rsidRPr="00350A53">
        <w:rPr>
          <w:rFonts w:ascii="Times New Roman" w:hAnsi="Times New Roman" w:cs="Times New Roman"/>
          <w:sz w:val="24"/>
          <w:szCs w:val="24"/>
        </w:rPr>
        <w:lastRenderedPageBreak/>
        <w:t xml:space="preserve">СЪДЪРЖАНИЕ </w:t>
      </w:r>
    </w:p>
    <w:p w14:paraId="4D82FFFA" w14:textId="77777777" w:rsidR="005B6DA8" w:rsidRPr="00350A53" w:rsidRDefault="00000000" w:rsidP="00C76C39">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01A06BB0">
          <v:group id="Group 46574" o:spid="_x0000_s2141" style="width:484.55pt;height:2.9pt;mso-position-horizontal-relative:char;mso-position-vertical-relative:line" coordsize="61536,365">
            <v:shape id="Shape 59702" o:spid="_x0000_s2142" style="position:absolute;top:274;width:61536;height:91;visibility:visible" coordsize="615365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9scYA&#10;AADeAAAADwAAAGRycy9kb3ducmV2LnhtbESPwW7CMBBE70j9B2srcQMHArRNMahCQuIAB9J+wCpe&#10;kpR4ndoGAl+PkZB6HM3MG8182ZlGnMn52rKC0TABQVxYXXOp4Od7PXgH4QOyxsYyKbiSh+XipTfH&#10;TNsL7+mch1JECPsMFVQhtJmUvqjIoB/aljh6B+sMhihdKbXDS4SbRo6TZCYN1hwXKmxpVVFxzE9G&#10;wXaS2hn/prqcHFz6F3a77f6mleq/dl+fIAJ14T/8bG+0gunHWzKGx514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19scYAAADeAAAADwAAAAAAAAAAAAAAAACYAgAAZHJz&#10;L2Rvd25yZXYueG1sUEsFBgAAAAAEAAQA9QAAAIsDAAAAAA==&#10;" adj="0,,0" path="m,l6153658,r,9144l,9144,,e" fillcolor="#943634" stroked="f" strokeweight="0">
              <v:stroke miterlimit="83231f" joinstyle="miter"/>
              <v:formulas/>
              <v:path arrowok="t" o:connecttype="segments" textboxrect="0,0,6153658,9144"/>
            </v:shape>
            <v:shape id="Shape 59703" o:spid="_x0000_s2052" style="position:absolute;width:61536;height:182;visibility:visible" coordsize="615365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wOckA&#10;AADeAAAADwAAAGRycy9kb3ducmV2LnhtbESPQWvCQBSE74L/YXkFb7pRsbapa0iLhoJC1Xrw+Mi+&#10;JtHs25DdavrvuwWhx2FmvmEWSWdqcaXWVZYVjEcRCOLc6ooLBcfP9fAJhPPIGmvLpOCHHCTLfm+B&#10;sbY33tP14AsRIOxiVFB638RSurwkg25kG+LgfdnWoA+yLaRu8RbgppaTKHqUBisOCyU29FZSfjl8&#10;GwX7lR9Pt6ddtsnPr2mWHXenj22h1OChS19AeOr8f/jeftcKZs/zaAp/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FRwOckAAADeAAAADwAAAAAAAAAAAAAAAACYAgAA&#10;ZHJzL2Rvd25yZXYueG1sUEsFBgAAAAAEAAQA9QAAAI4DAAAAAA==&#10;" adj="0,,0" path="m,l6153658,r,18288l,18288,,e" fillcolor="#943634" stroked="f" strokeweight="0">
              <v:stroke miterlimit="83231f" joinstyle="miter"/>
              <v:formulas/>
              <v:path arrowok="t" o:connecttype="segments" textboxrect="0,0,6153658,18288"/>
            </v:shape>
            <w10:anchorlock/>
          </v:group>
        </w:pict>
      </w:r>
    </w:p>
    <w:p w14:paraId="35A2F53C" w14:textId="77777777" w:rsidR="005B6DA8" w:rsidRPr="00350A53" w:rsidRDefault="005B6DA8" w:rsidP="00C76C39">
      <w:pPr>
        <w:spacing w:after="0" w:line="240" w:lineRule="auto"/>
        <w:ind w:left="29"/>
        <w:contextualSpacing/>
        <w:jc w:val="both"/>
        <w:rPr>
          <w:rFonts w:ascii="Times New Roman" w:hAnsi="Times New Roman" w:cs="Times New Roman"/>
          <w:sz w:val="24"/>
          <w:szCs w:val="24"/>
        </w:rPr>
      </w:pPr>
      <w:r w:rsidRPr="00350A53">
        <w:rPr>
          <w:rFonts w:ascii="Times New Roman" w:hAnsi="Times New Roman" w:cs="Times New Roman"/>
          <w:sz w:val="24"/>
          <w:szCs w:val="24"/>
        </w:rPr>
        <w:t xml:space="preserve"> </w:t>
      </w:r>
    </w:p>
    <w:p w14:paraId="47A6E05A" w14:textId="77777777" w:rsidR="005B6DA8" w:rsidRPr="00350A53" w:rsidRDefault="005B6DA8" w:rsidP="00C76C39">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СПИСЪК НА ИЗПОЛЗВАНИТЕ СЪКРАЩЕНИЯ ........................................................................</w:t>
      </w:r>
      <w:r w:rsidR="00EB7F76">
        <w:rPr>
          <w:rFonts w:ascii="Times New Roman" w:hAnsi="Times New Roman" w:cs="Times New Roman"/>
          <w:sz w:val="24"/>
          <w:szCs w:val="24"/>
        </w:rPr>
        <w:t>.... 2</w:t>
      </w:r>
      <w:r w:rsidRPr="00350A53">
        <w:rPr>
          <w:rFonts w:ascii="Times New Roman" w:eastAsia="Calibri" w:hAnsi="Times New Roman" w:cs="Times New Roman"/>
          <w:sz w:val="24"/>
          <w:szCs w:val="24"/>
        </w:rPr>
        <w:t xml:space="preserve"> </w:t>
      </w:r>
    </w:p>
    <w:p w14:paraId="67F9C990" w14:textId="77777777" w:rsidR="005B6DA8" w:rsidRPr="00350A53" w:rsidRDefault="005B6DA8" w:rsidP="00C76C39">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РЕЧНИК НА НЯКОИ ПОНЯТИЯ, КОИТО СЕ ИЗПОЛЗВАТ В ДОКЛАДА ...</w:t>
      </w:r>
      <w:r w:rsidR="00EB7F76">
        <w:rPr>
          <w:rFonts w:ascii="Times New Roman" w:hAnsi="Times New Roman" w:cs="Times New Roman"/>
          <w:sz w:val="24"/>
          <w:szCs w:val="24"/>
        </w:rPr>
        <w:t>.............................. 3</w:t>
      </w:r>
      <w:r w:rsidRPr="00350A53">
        <w:rPr>
          <w:rFonts w:ascii="Times New Roman" w:eastAsia="Calibri" w:hAnsi="Times New Roman" w:cs="Times New Roman"/>
          <w:sz w:val="24"/>
          <w:szCs w:val="24"/>
        </w:rPr>
        <w:t xml:space="preserve"> </w:t>
      </w:r>
    </w:p>
    <w:p w14:paraId="74B69697" w14:textId="77777777" w:rsidR="005B6DA8" w:rsidRPr="00350A53" w:rsidRDefault="005B6DA8" w:rsidP="00C76C39">
      <w:pPr>
        <w:pStyle w:val="a5"/>
        <w:numPr>
          <w:ilvl w:val="0"/>
          <w:numId w:val="15"/>
        </w:numPr>
        <w:spacing w:after="0" w:line="240" w:lineRule="auto"/>
        <w:jc w:val="both"/>
        <w:rPr>
          <w:rFonts w:ascii="Times New Roman" w:hAnsi="Times New Roman" w:cs="Times New Roman"/>
          <w:sz w:val="24"/>
          <w:szCs w:val="24"/>
        </w:rPr>
      </w:pPr>
      <w:r w:rsidRPr="00350A53">
        <w:rPr>
          <w:rFonts w:ascii="Times New Roman" w:hAnsi="Times New Roman" w:cs="Times New Roman"/>
          <w:sz w:val="24"/>
          <w:szCs w:val="24"/>
        </w:rPr>
        <w:t>ВЪВЕДЕНИЕ .......................................................................................................................</w:t>
      </w:r>
      <w:r w:rsidR="00350A53">
        <w:rPr>
          <w:rFonts w:ascii="Times New Roman" w:hAnsi="Times New Roman" w:cs="Times New Roman"/>
          <w:sz w:val="24"/>
          <w:szCs w:val="24"/>
        </w:rPr>
        <w:t>.......</w:t>
      </w:r>
      <w:r w:rsidR="00EB7F76">
        <w:rPr>
          <w:rFonts w:ascii="Times New Roman" w:hAnsi="Times New Roman" w:cs="Times New Roman"/>
          <w:sz w:val="24"/>
          <w:szCs w:val="24"/>
        </w:rPr>
        <w:t>..... 4</w:t>
      </w:r>
      <w:r w:rsidRPr="00350A53">
        <w:rPr>
          <w:rFonts w:ascii="Times New Roman" w:eastAsia="Calibri" w:hAnsi="Times New Roman" w:cs="Times New Roman"/>
          <w:sz w:val="24"/>
          <w:szCs w:val="24"/>
        </w:rPr>
        <w:t xml:space="preserve"> </w:t>
      </w:r>
    </w:p>
    <w:p w14:paraId="1BBC13AC" w14:textId="77777777" w:rsidR="005B6DA8" w:rsidRPr="00350A53" w:rsidRDefault="001815FE" w:rsidP="00C76C39">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НЕОБХОДИМОСТ ОТ ПРОУЧВАНЕТО, ЦЕЛИ И ЗАДАЧИ..........................</w:t>
      </w:r>
      <w:r w:rsidR="00350A53">
        <w:rPr>
          <w:rFonts w:ascii="Times New Roman" w:hAnsi="Times New Roman" w:cs="Times New Roman"/>
          <w:sz w:val="24"/>
          <w:szCs w:val="24"/>
        </w:rPr>
        <w:t>.........</w:t>
      </w:r>
      <w:r w:rsidR="00EB7F76">
        <w:rPr>
          <w:rFonts w:ascii="Times New Roman" w:hAnsi="Times New Roman" w:cs="Times New Roman"/>
          <w:sz w:val="24"/>
          <w:szCs w:val="24"/>
        </w:rPr>
        <w:t>................ 4</w:t>
      </w:r>
      <w:r w:rsidR="005B6DA8" w:rsidRPr="00350A53">
        <w:rPr>
          <w:rFonts w:ascii="Times New Roman" w:eastAsia="Calibri" w:hAnsi="Times New Roman" w:cs="Times New Roman"/>
          <w:sz w:val="24"/>
          <w:szCs w:val="24"/>
        </w:rPr>
        <w:t xml:space="preserve"> </w:t>
      </w:r>
    </w:p>
    <w:p w14:paraId="194B67DB" w14:textId="77777777" w:rsidR="005B6DA8" w:rsidRPr="00350A53" w:rsidRDefault="001815FE" w:rsidP="00C76C39">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ИЗПОЛЗВАН ПОДХОД И</w:t>
      </w:r>
      <w:r w:rsidR="00E53897" w:rsidRPr="00350A53">
        <w:rPr>
          <w:rFonts w:ascii="Times New Roman" w:hAnsi="Times New Roman" w:cs="Times New Roman"/>
          <w:sz w:val="24"/>
          <w:szCs w:val="24"/>
        </w:rPr>
        <w:t xml:space="preserve"> </w:t>
      </w:r>
      <w:r w:rsidR="005B6DA8" w:rsidRPr="00350A53">
        <w:rPr>
          <w:rFonts w:ascii="Times New Roman" w:hAnsi="Times New Roman" w:cs="Times New Roman"/>
          <w:sz w:val="24"/>
          <w:szCs w:val="24"/>
        </w:rPr>
        <w:t>МЕТОДОЛОГИЯ.....................................</w:t>
      </w:r>
      <w:r w:rsidR="00350A53">
        <w:rPr>
          <w:rFonts w:ascii="Times New Roman" w:hAnsi="Times New Roman" w:cs="Times New Roman"/>
          <w:sz w:val="24"/>
          <w:szCs w:val="24"/>
        </w:rPr>
        <w:t>.........</w:t>
      </w:r>
      <w:r w:rsidR="005B6DA8" w:rsidRPr="00350A53">
        <w:rPr>
          <w:rFonts w:ascii="Times New Roman" w:hAnsi="Times New Roman" w:cs="Times New Roman"/>
          <w:sz w:val="24"/>
          <w:szCs w:val="24"/>
        </w:rPr>
        <w:t>............................</w:t>
      </w:r>
      <w:r w:rsidR="00E53897" w:rsidRPr="00350A53">
        <w:rPr>
          <w:rFonts w:ascii="Times New Roman" w:hAnsi="Times New Roman" w:cs="Times New Roman"/>
          <w:sz w:val="24"/>
          <w:szCs w:val="24"/>
        </w:rPr>
        <w:t>.</w:t>
      </w:r>
      <w:r w:rsidR="00EB7F76">
        <w:rPr>
          <w:rFonts w:ascii="Times New Roman" w:hAnsi="Times New Roman" w:cs="Times New Roman"/>
          <w:sz w:val="24"/>
          <w:szCs w:val="24"/>
        </w:rPr>
        <w:t>... 5</w:t>
      </w:r>
      <w:r w:rsidR="005B6DA8" w:rsidRPr="00350A53">
        <w:rPr>
          <w:rFonts w:ascii="Times New Roman" w:eastAsia="Calibri" w:hAnsi="Times New Roman" w:cs="Times New Roman"/>
          <w:sz w:val="24"/>
          <w:szCs w:val="24"/>
        </w:rPr>
        <w:t xml:space="preserve"> </w:t>
      </w:r>
    </w:p>
    <w:p w14:paraId="7CDC0323" w14:textId="77777777" w:rsidR="005B6DA8" w:rsidRPr="00350A53" w:rsidRDefault="005B6DA8" w:rsidP="00C76C39">
      <w:pPr>
        <w:pStyle w:val="a5"/>
        <w:numPr>
          <w:ilvl w:val="0"/>
          <w:numId w:val="13"/>
        </w:numPr>
        <w:spacing w:after="0" w:line="240" w:lineRule="auto"/>
        <w:jc w:val="both"/>
        <w:rPr>
          <w:rFonts w:ascii="Times New Roman" w:hAnsi="Times New Roman" w:cs="Times New Roman"/>
          <w:sz w:val="24"/>
          <w:szCs w:val="24"/>
        </w:rPr>
      </w:pPr>
      <w:r w:rsidRPr="00350A53">
        <w:rPr>
          <w:rFonts w:ascii="Times New Roman" w:hAnsi="Times New Roman" w:cs="Times New Roman"/>
          <w:sz w:val="24"/>
          <w:szCs w:val="24"/>
        </w:rPr>
        <w:t>РЕЗУЛТАТИ .....................................................................</w:t>
      </w:r>
      <w:r w:rsidR="00E53897" w:rsidRPr="00350A53">
        <w:rPr>
          <w:rFonts w:ascii="Times New Roman" w:hAnsi="Times New Roman" w:cs="Times New Roman"/>
          <w:sz w:val="24"/>
          <w:szCs w:val="24"/>
        </w:rPr>
        <w:t>..</w:t>
      </w:r>
      <w:r w:rsidRPr="00350A53">
        <w:rPr>
          <w:rFonts w:ascii="Times New Roman" w:hAnsi="Times New Roman" w:cs="Times New Roman"/>
          <w:sz w:val="24"/>
          <w:szCs w:val="24"/>
        </w:rPr>
        <w:t xml:space="preserve">............................................................. </w:t>
      </w:r>
      <w:r w:rsidR="00EB7F76">
        <w:rPr>
          <w:rFonts w:ascii="Times New Roman" w:hAnsi="Times New Roman" w:cs="Times New Roman"/>
          <w:sz w:val="24"/>
          <w:szCs w:val="24"/>
        </w:rPr>
        <w:t>6</w:t>
      </w:r>
      <w:r w:rsidRPr="00350A53">
        <w:rPr>
          <w:rFonts w:ascii="Times New Roman" w:eastAsia="Calibri" w:hAnsi="Times New Roman" w:cs="Times New Roman"/>
          <w:sz w:val="24"/>
          <w:szCs w:val="24"/>
        </w:rPr>
        <w:t xml:space="preserve"> </w:t>
      </w:r>
    </w:p>
    <w:p w14:paraId="1F7159F7" w14:textId="77777777" w:rsidR="005B6DA8" w:rsidRPr="00350A53" w:rsidRDefault="001815FE" w:rsidP="00C76C39">
      <w:pPr>
        <w:pStyle w:val="a5"/>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ОБЩА СОЦИАЛНО-ИКОНОМИЧЕСКА ХАРАКТЕРИСТИКА НА РЕГИОНА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 xml:space="preserve">.......... </w:t>
      </w:r>
      <w:r w:rsidR="00EB7F76">
        <w:rPr>
          <w:rFonts w:ascii="Times New Roman" w:hAnsi="Times New Roman" w:cs="Times New Roman"/>
          <w:sz w:val="24"/>
          <w:szCs w:val="24"/>
        </w:rPr>
        <w:t>6</w:t>
      </w:r>
      <w:r w:rsidR="005B6DA8" w:rsidRPr="00350A53">
        <w:rPr>
          <w:rFonts w:ascii="Times New Roman" w:eastAsia="Calibri" w:hAnsi="Times New Roman" w:cs="Times New Roman"/>
          <w:sz w:val="24"/>
          <w:szCs w:val="24"/>
        </w:rPr>
        <w:t xml:space="preserve"> </w:t>
      </w:r>
    </w:p>
    <w:p w14:paraId="5A952322" w14:textId="77777777" w:rsidR="005B6DA8" w:rsidRPr="00350A53" w:rsidRDefault="001815FE" w:rsidP="00C76C39">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МЯСТО НА ГОРСКОТО СТОПАНСТВО В МЕСТНОТО РАЗВИТИЕ ................</w:t>
      </w:r>
      <w:r w:rsidR="00350A53">
        <w:rPr>
          <w:rFonts w:ascii="Times New Roman" w:hAnsi="Times New Roman" w:cs="Times New Roman"/>
          <w:sz w:val="24"/>
          <w:szCs w:val="24"/>
        </w:rPr>
        <w:t>...</w:t>
      </w:r>
      <w:r w:rsidR="00EB7F76">
        <w:rPr>
          <w:rFonts w:ascii="Times New Roman" w:hAnsi="Times New Roman" w:cs="Times New Roman"/>
          <w:sz w:val="24"/>
          <w:szCs w:val="24"/>
        </w:rPr>
        <w:t>............... 9</w:t>
      </w:r>
      <w:r w:rsidR="005B6DA8" w:rsidRPr="00350A53">
        <w:rPr>
          <w:rFonts w:ascii="Times New Roman" w:eastAsia="Calibri" w:hAnsi="Times New Roman" w:cs="Times New Roman"/>
          <w:sz w:val="24"/>
          <w:szCs w:val="24"/>
        </w:rPr>
        <w:t xml:space="preserve"> </w:t>
      </w:r>
    </w:p>
    <w:p w14:paraId="2671B75B" w14:textId="77777777" w:rsidR="005B6DA8" w:rsidRPr="00350A53" w:rsidRDefault="001815FE" w:rsidP="00C76C39">
      <w:pPr>
        <w:pStyle w:val="a5"/>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ОБЩА ХАРАКТЕРИСТИКА НА Д</w:t>
      </w:r>
      <w:r w:rsidR="00CC5D17">
        <w:rPr>
          <w:rFonts w:ascii="Times New Roman" w:hAnsi="Times New Roman" w:cs="Times New Roman"/>
          <w:sz w:val="24"/>
          <w:szCs w:val="24"/>
        </w:rPr>
        <w:t>Л</w:t>
      </w:r>
      <w:r w:rsidR="005B6DA8" w:rsidRPr="00350A53">
        <w:rPr>
          <w:rFonts w:ascii="Times New Roman" w:hAnsi="Times New Roman" w:cs="Times New Roman"/>
          <w:sz w:val="24"/>
          <w:szCs w:val="24"/>
        </w:rPr>
        <w:t>С И УПРАВЛЕНИЕ НА ТЕРИТОРИЯТА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w:t>
      </w:r>
      <w:r w:rsidR="00EB7F76">
        <w:rPr>
          <w:rFonts w:ascii="Times New Roman" w:hAnsi="Times New Roman" w:cs="Times New Roman"/>
          <w:sz w:val="24"/>
          <w:szCs w:val="24"/>
        </w:rPr>
        <w:t>..</w:t>
      </w:r>
      <w:r w:rsidR="005B6DA8" w:rsidRPr="00350A53">
        <w:rPr>
          <w:rFonts w:ascii="Times New Roman" w:hAnsi="Times New Roman" w:cs="Times New Roman"/>
          <w:sz w:val="24"/>
          <w:szCs w:val="24"/>
        </w:rPr>
        <w:t xml:space="preserve">..... </w:t>
      </w:r>
      <w:r w:rsidR="00EB7F76">
        <w:rPr>
          <w:rFonts w:ascii="Times New Roman" w:hAnsi="Times New Roman" w:cs="Times New Roman"/>
          <w:sz w:val="24"/>
          <w:szCs w:val="24"/>
        </w:rPr>
        <w:t>9</w:t>
      </w:r>
      <w:r w:rsidR="005B6DA8" w:rsidRPr="00350A53">
        <w:rPr>
          <w:rFonts w:ascii="Times New Roman" w:eastAsia="Calibri" w:hAnsi="Times New Roman" w:cs="Times New Roman"/>
          <w:sz w:val="24"/>
          <w:szCs w:val="24"/>
        </w:rPr>
        <w:t xml:space="preserve"> </w:t>
      </w:r>
    </w:p>
    <w:p w14:paraId="7393D607" w14:textId="77777777" w:rsidR="005B6DA8" w:rsidRPr="00350A53" w:rsidRDefault="001815FE" w:rsidP="00C76C39">
      <w:pPr>
        <w:pStyle w:val="a5"/>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ЗАИНТЕРЕСОВАНИ СТРАНИ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 1</w:t>
      </w:r>
      <w:r w:rsidR="00EB7F76">
        <w:rPr>
          <w:rFonts w:ascii="Times New Roman" w:hAnsi="Times New Roman" w:cs="Times New Roman"/>
          <w:sz w:val="24"/>
          <w:szCs w:val="24"/>
        </w:rPr>
        <w:t>5</w:t>
      </w:r>
      <w:r w:rsidR="005B6DA8" w:rsidRPr="00350A53">
        <w:rPr>
          <w:rFonts w:ascii="Times New Roman" w:eastAsia="Calibri" w:hAnsi="Times New Roman" w:cs="Times New Roman"/>
          <w:sz w:val="24"/>
          <w:szCs w:val="24"/>
        </w:rPr>
        <w:t xml:space="preserve"> </w:t>
      </w:r>
    </w:p>
    <w:p w14:paraId="0986BEAF" w14:textId="77777777" w:rsidR="005B6DA8" w:rsidRPr="00350A53" w:rsidRDefault="001815FE" w:rsidP="00C76C39">
      <w:pPr>
        <w:pStyle w:val="a5"/>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ОБХВАТ НА ДЕЙНОСТИТЕ И СФЕРИ НА СОЦИАЛНО ВЪЗДЕЙСТВИЕ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 2</w:t>
      </w:r>
      <w:r w:rsidR="00F22DF6">
        <w:rPr>
          <w:rFonts w:ascii="Times New Roman" w:hAnsi="Times New Roman" w:cs="Times New Roman"/>
          <w:sz w:val="24"/>
          <w:szCs w:val="24"/>
          <w:lang w:val="en-US"/>
        </w:rPr>
        <w:t>1</w:t>
      </w:r>
    </w:p>
    <w:p w14:paraId="114E0808" w14:textId="77777777" w:rsidR="001F2AAF"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Достъп до гората и горските ресурси .................</w:t>
      </w:r>
      <w:r w:rsidR="001815FE">
        <w:rPr>
          <w:rFonts w:ascii="Times New Roman" w:hAnsi="Times New Roman" w:cs="Times New Roman"/>
          <w:sz w:val="24"/>
          <w:szCs w:val="24"/>
        </w:rPr>
        <w:t>.</w:t>
      </w:r>
      <w:r w:rsidRPr="00350A53">
        <w:rPr>
          <w:rFonts w:ascii="Times New Roman" w:hAnsi="Times New Roman" w:cs="Times New Roman"/>
          <w:sz w:val="24"/>
          <w:szCs w:val="24"/>
        </w:rPr>
        <w:t>..........................................</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1</w:t>
      </w:r>
    </w:p>
    <w:p w14:paraId="7996E72E"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Зачитане на другите форми на собственост и подкрепа</w:t>
      </w:r>
      <w:r w:rsidR="001815FE">
        <w:rPr>
          <w:rFonts w:ascii="Times New Roman" w:hAnsi="Times New Roman" w:cs="Times New Roman"/>
          <w:sz w:val="24"/>
          <w:szCs w:val="24"/>
        </w:rPr>
        <w:t xml:space="preserve"> за недържавните </w:t>
      </w:r>
      <w:proofErr w:type="spellStart"/>
      <w:r w:rsidR="001815FE">
        <w:rPr>
          <w:rFonts w:ascii="Times New Roman" w:hAnsi="Times New Roman" w:cs="Times New Roman"/>
          <w:sz w:val="24"/>
          <w:szCs w:val="24"/>
        </w:rPr>
        <w:t>горовладелци</w:t>
      </w:r>
      <w:proofErr w:type="spellEnd"/>
      <w:r w:rsidR="001815FE">
        <w:rPr>
          <w:rFonts w:ascii="Times New Roman" w:hAnsi="Times New Roman" w:cs="Times New Roman"/>
          <w:sz w:val="24"/>
          <w:szCs w:val="24"/>
        </w:rPr>
        <w:t xml:space="preserve">  </w:t>
      </w:r>
      <w:r w:rsidRPr="00350A53">
        <w:rPr>
          <w:rFonts w:ascii="Times New Roman" w:hAnsi="Times New Roman" w:cs="Times New Roman"/>
          <w:sz w:val="24"/>
          <w:szCs w:val="24"/>
        </w:rPr>
        <w:t>2</w:t>
      </w:r>
      <w:r w:rsidR="00F22DF6">
        <w:rPr>
          <w:rFonts w:ascii="Times New Roman" w:hAnsi="Times New Roman" w:cs="Times New Roman"/>
          <w:sz w:val="24"/>
          <w:szCs w:val="24"/>
          <w:lang w:val="en-US"/>
        </w:rPr>
        <w:t>1</w:t>
      </w:r>
    </w:p>
    <w:p w14:paraId="2D2FCC78"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Добив на дървесина. Осигуряване нуждите на местното население с дърва за огрев</w:t>
      </w:r>
      <w:r w:rsidR="001815FE">
        <w:rPr>
          <w:rFonts w:ascii="Times New Roman" w:hAnsi="Times New Roman" w:cs="Times New Roman"/>
          <w:sz w:val="24"/>
          <w:szCs w:val="24"/>
        </w:rPr>
        <w:t xml:space="preserve"> ...</w:t>
      </w:r>
      <w:r w:rsidR="00350A53">
        <w:rPr>
          <w:rFonts w:ascii="Times New Roman" w:hAnsi="Times New Roman" w:cs="Times New Roman"/>
          <w:sz w:val="24"/>
          <w:szCs w:val="24"/>
        </w:rPr>
        <w:t>..</w:t>
      </w:r>
      <w:r w:rsidRPr="00350A53">
        <w:rPr>
          <w:rFonts w:ascii="Times New Roman" w:hAnsi="Times New Roman" w:cs="Times New Roman"/>
          <w:sz w:val="24"/>
          <w:szCs w:val="24"/>
        </w:rPr>
        <w:t xml:space="preserve"> 2</w:t>
      </w:r>
      <w:r w:rsidR="00F22DF6">
        <w:rPr>
          <w:rFonts w:ascii="Times New Roman" w:hAnsi="Times New Roman" w:cs="Times New Roman"/>
          <w:sz w:val="24"/>
          <w:szCs w:val="24"/>
          <w:lang w:val="en-US"/>
        </w:rPr>
        <w:t>2</w:t>
      </w:r>
      <w:r w:rsidRPr="00350A53">
        <w:rPr>
          <w:rFonts w:ascii="Times New Roman" w:eastAsia="Calibri" w:hAnsi="Times New Roman" w:cs="Times New Roman"/>
          <w:sz w:val="24"/>
          <w:szCs w:val="24"/>
        </w:rPr>
        <w:t xml:space="preserve"> </w:t>
      </w:r>
    </w:p>
    <w:p w14:paraId="1DC3DBB5"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Възпроизводство на горите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2</w:t>
      </w:r>
      <w:r w:rsidRPr="00350A53">
        <w:rPr>
          <w:rFonts w:ascii="Times New Roman" w:eastAsia="Calibri" w:hAnsi="Times New Roman" w:cs="Times New Roman"/>
          <w:sz w:val="24"/>
          <w:szCs w:val="24"/>
        </w:rPr>
        <w:t xml:space="preserve"> </w:t>
      </w:r>
    </w:p>
    <w:p w14:paraId="7DD0667F"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Достъп и ползване на недървесни горски ресурси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EB7F76">
        <w:rPr>
          <w:rFonts w:ascii="Times New Roman" w:hAnsi="Times New Roman" w:cs="Times New Roman"/>
          <w:sz w:val="24"/>
          <w:szCs w:val="24"/>
        </w:rPr>
        <w:t>2</w:t>
      </w:r>
      <w:r w:rsidRPr="00350A53">
        <w:rPr>
          <w:rFonts w:ascii="Times New Roman" w:eastAsia="Calibri" w:hAnsi="Times New Roman" w:cs="Times New Roman"/>
          <w:sz w:val="24"/>
          <w:szCs w:val="24"/>
        </w:rPr>
        <w:t xml:space="preserve"> </w:t>
      </w:r>
    </w:p>
    <w:p w14:paraId="3EF91BBC"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Лов и опазване на дивеча ...........................................................</w:t>
      </w:r>
      <w:r w:rsidR="00AE5CA1">
        <w:rPr>
          <w:rFonts w:ascii="Times New Roman" w:hAnsi="Times New Roman" w:cs="Times New Roman"/>
          <w:sz w:val="24"/>
          <w:szCs w:val="24"/>
        </w:rPr>
        <w:t>.</w:t>
      </w:r>
      <w:r w:rsidRPr="00350A53">
        <w:rPr>
          <w:rFonts w:ascii="Times New Roman" w:hAnsi="Times New Roman" w:cs="Times New Roman"/>
          <w:sz w:val="24"/>
          <w:szCs w:val="24"/>
        </w:rPr>
        <w:t>...............................</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3</w:t>
      </w:r>
      <w:r w:rsidRPr="00350A53">
        <w:rPr>
          <w:rFonts w:ascii="Times New Roman" w:eastAsia="Calibri" w:hAnsi="Times New Roman" w:cs="Times New Roman"/>
          <w:sz w:val="24"/>
          <w:szCs w:val="24"/>
        </w:rPr>
        <w:t xml:space="preserve"> </w:t>
      </w:r>
    </w:p>
    <w:p w14:paraId="75A9D00A"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Опазване на горите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4</w:t>
      </w:r>
      <w:r w:rsidRPr="00350A53">
        <w:rPr>
          <w:rFonts w:ascii="Times New Roman" w:eastAsia="Calibri" w:hAnsi="Times New Roman" w:cs="Times New Roman"/>
          <w:sz w:val="24"/>
          <w:szCs w:val="24"/>
        </w:rPr>
        <w:t xml:space="preserve"> </w:t>
      </w:r>
    </w:p>
    <w:p w14:paraId="0E9EFA2F" w14:textId="77777777" w:rsidR="00397A04"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Превенция и борба с горските пожари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EB7F76">
        <w:rPr>
          <w:rFonts w:ascii="Times New Roman" w:hAnsi="Times New Roman" w:cs="Times New Roman"/>
          <w:sz w:val="24"/>
          <w:szCs w:val="24"/>
        </w:rPr>
        <w:t>4</w:t>
      </w:r>
    </w:p>
    <w:p w14:paraId="03F09BF1" w14:textId="77777777" w:rsidR="00397A04"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Развитие на специфични форми на туризъм, свъ</w:t>
      </w:r>
      <w:r w:rsidR="007A0C0C">
        <w:rPr>
          <w:rFonts w:ascii="Times New Roman" w:hAnsi="Times New Roman" w:cs="Times New Roman"/>
          <w:sz w:val="24"/>
          <w:szCs w:val="24"/>
        </w:rPr>
        <w:t>рзани с гората и</w:t>
      </w:r>
      <w:r w:rsidR="00EB7F76">
        <w:rPr>
          <w:rFonts w:ascii="Times New Roman" w:hAnsi="Times New Roman" w:cs="Times New Roman"/>
          <w:sz w:val="24"/>
          <w:szCs w:val="24"/>
        </w:rPr>
        <w:t xml:space="preserve"> дейността на ДГ</w:t>
      </w:r>
      <w:r w:rsidRPr="00350A53">
        <w:rPr>
          <w:rFonts w:ascii="Times New Roman" w:hAnsi="Times New Roman" w:cs="Times New Roman"/>
          <w:sz w:val="24"/>
          <w:szCs w:val="24"/>
        </w:rPr>
        <w:t>С</w:t>
      </w:r>
      <w:r w:rsidR="00350A53">
        <w:rPr>
          <w:rFonts w:ascii="Times New Roman" w:hAnsi="Times New Roman" w:cs="Times New Roman"/>
          <w:sz w:val="24"/>
          <w:szCs w:val="24"/>
        </w:rPr>
        <w:t>…</w:t>
      </w:r>
      <w:r w:rsidR="00EB7F76">
        <w:rPr>
          <w:rFonts w:ascii="Times New Roman" w:hAnsi="Times New Roman" w:cs="Times New Roman"/>
          <w:sz w:val="24"/>
          <w:szCs w:val="24"/>
        </w:rPr>
        <w:t>.</w:t>
      </w:r>
      <w:r w:rsidR="00AE5CA1">
        <w:rPr>
          <w:rFonts w:ascii="Times New Roman" w:hAnsi="Times New Roman" w:cs="Times New Roman"/>
          <w:sz w:val="24"/>
          <w:szCs w:val="24"/>
        </w:rPr>
        <w:t>..</w:t>
      </w:r>
      <w:r w:rsidR="00EB7F76">
        <w:rPr>
          <w:rFonts w:ascii="Times New Roman" w:hAnsi="Times New Roman" w:cs="Times New Roman"/>
          <w:sz w:val="24"/>
          <w:szCs w:val="24"/>
        </w:rPr>
        <w:t xml:space="preserve"> </w:t>
      </w:r>
      <w:r w:rsidRPr="00350A53">
        <w:rPr>
          <w:rFonts w:ascii="Times New Roman" w:hAnsi="Times New Roman" w:cs="Times New Roman"/>
          <w:sz w:val="24"/>
          <w:szCs w:val="24"/>
        </w:rPr>
        <w:t>2</w:t>
      </w:r>
      <w:r w:rsidR="00EB7F76">
        <w:rPr>
          <w:rFonts w:ascii="Times New Roman" w:hAnsi="Times New Roman" w:cs="Times New Roman"/>
          <w:sz w:val="24"/>
          <w:szCs w:val="24"/>
        </w:rPr>
        <w:t>4</w:t>
      </w:r>
    </w:p>
    <w:p w14:paraId="409B2F3D"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Поддържане на разнообразието на екосистемите и опазване на биологичното разнообразие в тях</w:t>
      </w:r>
      <w:r w:rsidR="00AE5CA1">
        <w:rPr>
          <w:rFonts w:ascii="Times New Roman" w:hAnsi="Times New Roman" w:cs="Times New Roman"/>
          <w:sz w:val="24"/>
          <w:szCs w:val="24"/>
        </w:rPr>
        <w:t xml:space="preserve"> </w:t>
      </w:r>
      <w:r w:rsidRPr="00350A53">
        <w:rPr>
          <w:rFonts w:ascii="Times New Roman" w:hAnsi="Times New Roman" w:cs="Times New Roman"/>
          <w:sz w:val="24"/>
          <w:szCs w:val="24"/>
        </w:rPr>
        <w:t>…………………………………………………</w:t>
      </w:r>
      <w:r w:rsidR="00350A53">
        <w:rPr>
          <w:rFonts w:ascii="Times New Roman" w:hAnsi="Times New Roman" w:cs="Times New Roman"/>
          <w:sz w:val="24"/>
          <w:szCs w:val="24"/>
        </w:rPr>
        <w:t>………………………….</w:t>
      </w:r>
      <w:r w:rsidR="00EB7F76">
        <w:rPr>
          <w:rFonts w:ascii="Times New Roman" w:hAnsi="Times New Roman" w:cs="Times New Roman"/>
          <w:sz w:val="24"/>
          <w:szCs w:val="24"/>
        </w:rPr>
        <w:t xml:space="preserve">… </w:t>
      </w:r>
      <w:r w:rsidRPr="00350A53">
        <w:rPr>
          <w:rFonts w:ascii="Times New Roman" w:hAnsi="Times New Roman" w:cs="Times New Roman"/>
          <w:sz w:val="24"/>
          <w:szCs w:val="24"/>
        </w:rPr>
        <w:t>2</w:t>
      </w:r>
      <w:r w:rsidR="00F22DF6">
        <w:rPr>
          <w:rFonts w:ascii="Times New Roman" w:hAnsi="Times New Roman" w:cs="Times New Roman"/>
          <w:sz w:val="24"/>
          <w:szCs w:val="24"/>
          <w:lang w:val="en-US"/>
        </w:rPr>
        <w:t>6</w:t>
      </w:r>
    </w:p>
    <w:p w14:paraId="1C7003F7"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Опазване на водите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6</w:t>
      </w:r>
    </w:p>
    <w:p w14:paraId="1054D52E" w14:textId="77777777" w:rsidR="005B6DA8" w:rsidRPr="00350A53" w:rsidRDefault="005B6DA8" w:rsidP="00C76C39">
      <w:pPr>
        <w:numPr>
          <w:ilvl w:val="0"/>
          <w:numId w:val="4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Осигуряване на поминък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6</w:t>
      </w:r>
      <w:r w:rsidRPr="00350A53">
        <w:rPr>
          <w:rFonts w:ascii="Times New Roman" w:eastAsia="Calibri" w:hAnsi="Times New Roman" w:cs="Times New Roman"/>
          <w:sz w:val="24"/>
          <w:szCs w:val="24"/>
        </w:rPr>
        <w:t xml:space="preserve"> </w:t>
      </w:r>
    </w:p>
    <w:p w14:paraId="2182ECE7"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Възлагане на дейности в горите. взаимодействие с дърводобивните фирми. .......</w:t>
      </w:r>
      <w:r w:rsidR="00350A53">
        <w:rPr>
          <w:rFonts w:ascii="Times New Roman" w:hAnsi="Times New Roman" w:cs="Times New Roman"/>
          <w:sz w:val="24"/>
          <w:szCs w:val="24"/>
        </w:rPr>
        <w:t>.........</w:t>
      </w:r>
      <w:r w:rsidRPr="00350A53">
        <w:rPr>
          <w:rFonts w:ascii="Times New Roman" w:hAnsi="Times New Roman" w:cs="Times New Roman"/>
          <w:sz w:val="24"/>
          <w:szCs w:val="24"/>
        </w:rPr>
        <w:t xml:space="preserve">... </w:t>
      </w:r>
      <w:r w:rsidR="00EB7F76">
        <w:rPr>
          <w:rFonts w:ascii="Times New Roman" w:hAnsi="Times New Roman" w:cs="Times New Roman"/>
          <w:sz w:val="24"/>
          <w:szCs w:val="24"/>
          <w:lang w:val="en-US"/>
        </w:rPr>
        <w:t>2</w:t>
      </w:r>
      <w:r w:rsidR="00EB7F76">
        <w:rPr>
          <w:rFonts w:ascii="Times New Roman" w:hAnsi="Times New Roman" w:cs="Times New Roman"/>
          <w:sz w:val="24"/>
          <w:szCs w:val="24"/>
        </w:rPr>
        <w:t>7</w:t>
      </w:r>
      <w:r w:rsidRPr="00350A53">
        <w:rPr>
          <w:rFonts w:ascii="Times New Roman" w:eastAsia="Calibri" w:hAnsi="Times New Roman" w:cs="Times New Roman"/>
          <w:sz w:val="24"/>
          <w:szCs w:val="24"/>
        </w:rPr>
        <w:t xml:space="preserve"> </w:t>
      </w:r>
    </w:p>
    <w:p w14:paraId="36C70D52" w14:textId="77777777" w:rsidR="005B6DA8" w:rsidRPr="00350A53" w:rsidRDefault="00AE5CA1" w:rsidP="00C76C39">
      <w:pPr>
        <w:pStyle w:val="a5"/>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ПРИНОС НА Д</w:t>
      </w:r>
      <w:r w:rsidR="00EB7F76">
        <w:rPr>
          <w:rFonts w:ascii="Times New Roman" w:hAnsi="Times New Roman" w:cs="Times New Roman"/>
          <w:sz w:val="24"/>
          <w:szCs w:val="24"/>
        </w:rPr>
        <w:t>Г</w:t>
      </w:r>
      <w:r w:rsidR="005B6DA8" w:rsidRPr="00350A53">
        <w:rPr>
          <w:rFonts w:ascii="Times New Roman" w:hAnsi="Times New Roman" w:cs="Times New Roman"/>
          <w:sz w:val="24"/>
          <w:szCs w:val="24"/>
        </w:rPr>
        <w:t>С КЪМ МЕСТНОТО СОЦИАЛНО И ИКОНОМИЧЕСКО РАЗВИТИЕ</w:t>
      </w:r>
      <w:r w:rsidR="00EB7F76">
        <w:rPr>
          <w:rFonts w:ascii="Times New Roman" w:hAnsi="Times New Roman" w:cs="Times New Roman"/>
          <w:sz w:val="24"/>
          <w:szCs w:val="24"/>
        </w:rPr>
        <w:t xml:space="preserve">… </w:t>
      </w:r>
      <w:r>
        <w:rPr>
          <w:rFonts w:ascii="Times New Roman" w:hAnsi="Times New Roman" w:cs="Times New Roman"/>
          <w:sz w:val="24"/>
          <w:szCs w:val="24"/>
        </w:rPr>
        <w:t>2</w:t>
      </w:r>
      <w:r w:rsidR="00EB7F76">
        <w:rPr>
          <w:rFonts w:ascii="Times New Roman" w:hAnsi="Times New Roman" w:cs="Times New Roman"/>
          <w:sz w:val="24"/>
          <w:szCs w:val="24"/>
        </w:rPr>
        <w:t>8</w:t>
      </w:r>
      <w:r w:rsidR="005B6DA8" w:rsidRPr="00350A53">
        <w:rPr>
          <w:rFonts w:ascii="Times New Roman" w:eastAsia="Calibri" w:hAnsi="Times New Roman" w:cs="Times New Roman"/>
          <w:sz w:val="24"/>
          <w:szCs w:val="24"/>
        </w:rPr>
        <w:t xml:space="preserve"> </w:t>
      </w:r>
    </w:p>
    <w:p w14:paraId="0D56CD7F" w14:textId="77777777" w:rsidR="005B6DA8" w:rsidRPr="003C6D05" w:rsidRDefault="00AE5CA1" w:rsidP="00C76C39">
      <w:pPr>
        <w:pStyle w:val="a5"/>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C6D05">
        <w:rPr>
          <w:rFonts w:ascii="Times New Roman" w:hAnsi="Times New Roman" w:cs="Times New Roman"/>
          <w:sz w:val="24"/>
          <w:szCs w:val="24"/>
        </w:rPr>
        <w:t>КОМУНИКАЦИЯ МЕЖДУ Д</w:t>
      </w:r>
      <w:r w:rsidR="00EB7F76">
        <w:rPr>
          <w:rFonts w:ascii="Times New Roman" w:hAnsi="Times New Roman" w:cs="Times New Roman"/>
          <w:sz w:val="24"/>
          <w:szCs w:val="24"/>
        </w:rPr>
        <w:t>Г</w:t>
      </w:r>
      <w:r w:rsidR="005B6DA8" w:rsidRPr="003C6D05">
        <w:rPr>
          <w:rFonts w:ascii="Times New Roman" w:hAnsi="Times New Roman" w:cs="Times New Roman"/>
          <w:sz w:val="24"/>
          <w:szCs w:val="24"/>
        </w:rPr>
        <w:t xml:space="preserve">С И ЗАИНТЕРЕСОВАНИТЕ СТРАНИ. ДОСТЪП ДО </w:t>
      </w:r>
    </w:p>
    <w:p w14:paraId="56163848" w14:textId="77777777" w:rsidR="005B6DA8" w:rsidRPr="00350A53" w:rsidRDefault="005B6DA8" w:rsidP="00C76C39">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ИНФОРМАЦИЯ. ...........................................................................................................................</w:t>
      </w:r>
      <w:r w:rsidR="003C6D05">
        <w:rPr>
          <w:rFonts w:ascii="Times New Roman" w:hAnsi="Times New Roman" w:cs="Times New Roman"/>
          <w:sz w:val="24"/>
          <w:szCs w:val="24"/>
        </w:rPr>
        <w:t>......</w:t>
      </w:r>
      <w:r w:rsidR="00AE5CA1">
        <w:rPr>
          <w:rFonts w:ascii="Times New Roman" w:hAnsi="Times New Roman" w:cs="Times New Roman"/>
          <w:sz w:val="24"/>
          <w:szCs w:val="24"/>
        </w:rPr>
        <w:t xml:space="preserve"> </w:t>
      </w:r>
      <w:r w:rsidR="00EB7F76">
        <w:rPr>
          <w:rFonts w:ascii="Times New Roman" w:hAnsi="Times New Roman" w:cs="Times New Roman"/>
          <w:sz w:val="24"/>
          <w:szCs w:val="24"/>
          <w:lang w:val="en-US"/>
        </w:rPr>
        <w:t>2</w:t>
      </w:r>
      <w:r w:rsidR="00EB7F76">
        <w:rPr>
          <w:rFonts w:ascii="Times New Roman" w:hAnsi="Times New Roman" w:cs="Times New Roman"/>
          <w:sz w:val="24"/>
          <w:szCs w:val="24"/>
        </w:rPr>
        <w:t>9</w:t>
      </w:r>
      <w:r w:rsidRPr="00350A53">
        <w:rPr>
          <w:rFonts w:ascii="Times New Roman" w:eastAsia="Calibri" w:hAnsi="Times New Roman" w:cs="Times New Roman"/>
          <w:sz w:val="24"/>
          <w:szCs w:val="24"/>
        </w:rPr>
        <w:t xml:space="preserve"> </w:t>
      </w:r>
    </w:p>
    <w:p w14:paraId="2D7A165F" w14:textId="77777777" w:rsidR="005B6DA8" w:rsidRPr="003C6D05" w:rsidRDefault="005B6DA8" w:rsidP="00C76C39">
      <w:pPr>
        <w:pStyle w:val="a5"/>
        <w:numPr>
          <w:ilvl w:val="0"/>
          <w:numId w:val="36"/>
        </w:numPr>
        <w:spacing w:after="0" w:line="240" w:lineRule="auto"/>
        <w:ind w:left="426" w:hanging="426"/>
        <w:jc w:val="both"/>
        <w:rPr>
          <w:rFonts w:ascii="Times New Roman" w:hAnsi="Times New Roman" w:cs="Times New Roman"/>
          <w:sz w:val="24"/>
          <w:szCs w:val="24"/>
        </w:rPr>
      </w:pPr>
      <w:r w:rsidRPr="003C6D05">
        <w:rPr>
          <w:rFonts w:ascii="Times New Roman" w:hAnsi="Times New Roman" w:cs="Times New Roman"/>
          <w:sz w:val="24"/>
          <w:szCs w:val="24"/>
        </w:rPr>
        <w:t>МЕХАНИЗМИ ЗА ПРЕОДОЛЯВАНЕ НА НЕБЛАГОПРИЯТНИТЕ ЕФЕКТИ ..........</w:t>
      </w:r>
      <w:r w:rsidR="003C6D05">
        <w:rPr>
          <w:rFonts w:ascii="Times New Roman" w:hAnsi="Times New Roman" w:cs="Times New Roman"/>
          <w:sz w:val="24"/>
          <w:szCs w:val="24"/>
        </w:rPr>
        <w:t>.....</w:t>
      </w:r>
      <w:r w:rsidR="00EB7F76">
        <w:rPr>
          <w:rFonts w:ascii="Times New Roman" w:hAnsi="Times New Roman" w:cs="Times New Roman"/>
          <w:sz w:val="24"/>
          <w:szCs w:val="24"/>
        </w:rPr>
        <w:t>..... 29</w:t>
      </w:r>
      <w:r w:rsidRPr="003C6D05">
        <w:rPr>
          <w:rFonts w:ascii="Times New Roman" w:eastAsia="Calibri" w:hAnsi="Times New Roman" w:cs="Times New Roman"/>
          <w:sz w:val="24"/>
          <w:szCs w:val="24"/>
        </w:rPr>
        <w:t xml:space="preserve"> </w:t>
      </w:r>
    </w:p>
    <w:p w14:paraId="3FB909C9" w14:textId="77777777" w:rsidR="005B6DA8" w:rsidRPr="003C6D05" w:rsidRDefault="005B6DA8" w:rsidP="00C76C39">
      <w:pPr>
        <w:pStyle w:val="a5"/>
        <w:numPr>
          <w:ilvl w:val="0"/>
          <w:numId w:val="38"/>
        </w:numPr>
        <w:tabs>
          <w:tab w:val="left" w:pos="426"/>
        </w:tabs>
        <w:spacing w:after="0" w:line="240" w:lineRule="auto"/>
        <w:ind w:left="284" w:hanging="284"/>
        <w:jc w:val="both"/>
        <w:rPr>
          <w:rFonts w:ascii="Times New Roman" w:hAnsi="Times New Roman" w:cs="Times New Roman"/>
          <w:sz w:val="24"/>
          <w:szCs w:val="24"/>
        </w:rPr>
      </w:pPr>
      <w:r w:rsidRPr="003C6D05">
        <w:rPr>
          <w:rFonts w:ascii="Times New Roman" w:hAnsi="Times New Roman" w:cs="Times New Roman"/>
          <w:sz w:val="24"/>
          <w:szCs w:val="24"/>
        </w:rPr>
        <w:t>АКТУАЛИЗАЦИЯ НА СОЦИАЛНАТА ОЦЕНКА ........................................................</w:t>
      </w:r>
      <w:r w:rsidR="00E46B06">
        <w:rPr>
          <w:rFonts w:ascii="Times New Roman" w:hAnsi="Times New Roman" w:cs="Times New Roman"/>
          <w:sz w:val="24"/>
          <w:szCs w:val="24"/>
        </w:rPr>
        <w:t>......</w:t>
      </w:r>
      <w:r w:rsidRPr="003C6D05">
        <w:rPr>
          <w:rFonts w:ascii="Times New Roman" w:hAnsi="Times New Roman" w:cs="Times New Roman"/>
          <w:sz w:val="24"/>
          <w:szCs w:val="24"/>
        </w:rPr>
        <w:t xml:space="preserve">...... </w:t>
      </w:r>
      <w:r w:rsidR="00285460">
        <w:rPr>
          <w:rFonts w:ascii="Times New Roman" w:hAnsi="Times New Roman" w:cs="Times New Roman"/>
          <w:sz w:val="24"/>
          <w:szCs w:val="24"/>
        </w:rPr>
        <w:t>3</w:t>
      </w:r>
      <w:r w:rsidR="00EB7F76">
        <w:rPr>
          <w:rFonts w:ascii="Times New Roman" w:hAnsi="Times New Roman" w:cs="Times New Roman"/>
          <w:sz w:val="24"/>
          <w:szCs w:val="24"/>
        </w:rPr>
        <w:t>5</w:t>
      </w:r>
      <w:r w:rsidRPr="003C6D05">
        <w:rPr>
          <w:rFonts w:ascii="Times New Roman" w:eastAsia="Calibri" w:hAnsi="Times New Roman" w:cs="Times New Roman"/>
          <w:sz w:val="24"/>
          <w:szCs w:val="24"/>
        </w:rPr>
        <w:t xml:space="preserve"> </w:t>
      </w:r>
    </w:p>
    <w:p w14:paraId="38B9449A" w14:textId="77777777" w:rsidR="005B6DA8" w:rsidRPr="00E46B06" w:rsidRDefault="005B6DA8" w:rsidP="00C76C39">
      <w:pPr>
        <w:pStyle w:val="a5"/>
        <w:numPr>
          <w:ilvl w:val="0"/>
          <w:numId w:val="44"/>
        </w:numPr>
        <w:spacing w:after="0" w:line="240" w:lineRule="auto"/>
        <w:ind w:left="0" w:firstLine="0"/>
        <w:jc w:val="both"/>
        <w:rPr>
          <w:rFonts w:ascii="Times New Roman" w:hAnsi="Times New Roman" w:cs="Times New Roman"/>
          <w:sz w:val="24"/>
          <w:szCs w:val="24"/>
        </w:rPr>
      </w:pPr>
      <w:r w:rsidRPr="00E46B06">
        <w:rPr>
          <w:rFonts w:ascii="Times New Roman" w:hAnsi="Times New Roman" w:cs="Times New Roman"/>
          <w:sz w:val="24"/>
          <w:szCs w:val="24"/>
        </w:rPr>
        <w:t>Актуализиране на списъка на заинтересованите/засегнатите страни ..........</w:t>
      </w:r>
      <w:r w:rsidR="007843BF">
        <w:rPr>
          <w:rFonts w:ascii="Times New Roman" w:hAnsi="Times New Roman" w:cs="Times New Roman"/>
          <w:sz w:val="24"/>
          <w:szCs w:val="24"/>
        </w:rPr>
        <w:t>.</w:t>
      </w:r>
      <w:r w:rsidRPr="00E46B06">
        <w:rPr>
          <w:rFonts w:ascii="Times New Roman" w:hAnsi="Times New Roman" w:cs="Times New Roman"/>
          <w:sz w:val="24"/>
          <w:szCs w:val="24"/>
        </w:rPr>
        <w:t xml:space="preserve">..................... </w:t>
      </w:r>
      <w:r w:rsidR="00285460">
        <w:rPr>
          <w:rFonts w:ascii="Times New Roman" w:hAnsi="Times New Roman" w:cs="Times New Roman"/>
          <w:sz w:val="24"/>
          <w:szCs w:val="24"/>
        </w:rPr>
        <w:t>3</w:t>
      </w:r>
      <w:r w:rsidR="00EB7F76">
        <w:rPr>
          <w:rFonts w:ascii="Times New Roman" w:hAnsi="Times New Roman" w:cs="Times New Roman"/>
          <w:sz w:val="24"/>
          <w:szCs w:val="24"/>
        </w:rPr>
        <w:t>5</w:t>
      </w:r>
    </w:p>
    <w:p w14:paraId="3689A6F5" w14:textId="77777777" w:rsidR="005B6DA8" w:rsidRPr="00E46B06" w:rsidRDefault="00A420D4" w:rsidP="00C76C39">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3.2.      </w:t>
      </w:r>
      <w:r w:rsidR="005B6DA8" w:rsidRPr="00E46B06">
        <w:rPr>
          <w:rFonts w:ascii="Times New Roman" w:hAnsi="Times New Roman" w:cs="Times New Roman"/>
          <w:sz w:val="24"/>
          <w:szCs w:val="24"/>
        </w:rPr>
        <w:t xml:space="preserve">Актуализация на социалната оценка ..................................................................................... </w:t>
      </w:r>
      <w:r w:rsidR="00285460">
        <w:rPr>
          <w:rFonts w:ascii="Times New Roman" w:hAnsi="Times New Roman" w:cs="Times New Roman"/>
          <w:sz w:val="24"/>
          <w:szCs w:val="24"/>
        </w:rPr>
        <w:t>3</w:t>
      </w:r>
      <w:r w:rsidR="00EB7F76">
        <w:rPr>
          <w:rFonts w:ascii="Times New Roman" w:hAnsi="Times New Roman" w:cs="Times New Roman"/>
          <w:sz w:val="24"/>
          <w:szCs w:val="24"/>
        </w:rPr>
        <w:t>5</w:t>
      </w:r>
      <w:r w:rsidR="005B6DA8" w:rsidRPr="00E46B06">
        <w:rPr>
          <w:rFonts w:ascii="Times New Roman" w:eastAsia="Calibri" w:hAnsi="Times New Roman" w:cs="Times New Roman"/>
          <w:sz w:val="24"/>
          <w:szCs w:val="24"/>
        </w:rPr>
        <w:t xml:space="preserve"> </w:t>
      </w:r>
    </w:p>
    <w:p w14:paraId="59D6C4C4" w14:textId="77777777" w:rsidR="005B6DA8" w:rsidRPr="00350A53" w:rsidRDefault="005B6DA8" w:rsidP="00C76C39">
      <w:pPr>
        <w:spacing w:after="0" w:line="240" w:lineRule="auto"/>
        <w:ind w:left="29"/>
        <w:contextualSpacing/>
        <w:jc w:val="both"/>
        <w:rPr>
          <w:rFonts w:ascii="Times New Roman" w:hAnsi="Times New Roman" w:cs="Times New Roman"/>
          <w:sz w:val="24"/>
          <w:szCs w:val="24"/>
        </w:rPr>
      </w:pPr>
      <w:r w:rsidRPr="00350A53">
        <w:rPr>
          <w:rFonts w:ascii="Times New Roman" w:hAnsi="Times New Roman" w:cs="Times New Roman"/>
          <w:sz w:val="24"/>
          <w:szCs w:val="24"/>
        </w:rPr>
        <w:t xml:space="preserve"> </w:t>
      </w:r>
    </w:p>
    <w:p w14:paraId="1F478326" w14:textId="77777777" w:rsidR="00465264" w:rsidRPr="00350A53" w:rsidRDefault="005B6DA8" w:rsidP="00C76C39">
      <w:pPr>
        <w:spacing w:after="0" w:line="240" w:lineRule="auto"/>
        <w:ind w:left="29"/>
        <w:contextualSpacing/>
        <w:jc w:val="both"/>
        <w:rPr>
          <w:rFonts w:ascii="Times New Roman" w:hAnsi="Times New Roman" w:cs="Times New Roman"/>
          <w:sz w:val="24"/>
          <w:szCs w:val="24"/>
        </w:rPr>
      </w:pPr>
      <w:r w:rsidRPr="00350A53">
        <w:rPr>
          <w:rFonts w:ascii="Times New Roman" w:hAnsi="Times New Roman" w:cs="Times New Roman"/>
          <w:sz w:val="24"/>
          <w:szCs w:val="24"/>
        </w:rPr>
        <w:t xml:space="preserve"> </w:t>
      </w:r>
      <w:r w:rsidRPr="00350A53">
        <w:rPr>
          <w:rFonts w:ascii="Times New Roman" w:hAnsi="Times New Roman" w:cs="Times New Roman"/>
          <w:sz w:val="24"/>
          <w:szCs w:val="24"/>
        </w:rPr>
        <w:br w:type="page"/>
      </w:r>
    </w:p>
    <w:p w14:paraId="157F0A85" w14:textId="77777777" w:rsidR="005B6DA8" w:rsidRPr="00350A53" w:rsidRDefault="006835F6" w:rsidP="00C76C39">
      <w:pPr>
        <w:spacing w:after="0" w:line="240" w:lineRule="auto"/>
        <w:ind w:left="29"/>
        <w:contextualSpacing/>
        <w:jc w:val="both"/>
        <w:rPr>
          <w:rFonts w:ascii="Times New Roman" w:hAnsi="Times New Roman" w:cs="Times New Roman"/>
        </w:rPr>
      </w:pPr>
      <w:r w:rsidRPr="00350A53">
        <w:rPr>
          <w:rFonts w:ascii="Times New Roman" w:hAnsi="Times New Roman" w:cs="Times New Roman"/>
          <w:noProof/>
        </w:rPr>
        <w:lastRenderedPageBreak/>
        <w:drawing>
          <wp:anchor distT="0" distB="0" distL="114300" distR="114300" simplePos="0" relativeHeight="251660288" behindDoc="1" locked="0" layoutInCell="1" allowOverlap="1" wp14:anchorId="024FFB90" wp14:editId="2E62A6A8">
            <wp:simplePos x="0" y="0"/>
            <wp:positionH relativeFrom="page">
              <wp:posOffset>774065</wp:posOffset>
            </wp:positionH>
            <wp:positionV relativeFrom="paragraph">
              <wp:posOffset>-1905</wp:posOffset>
            </wp:positionV>
            <wp:extent cx="6206490" cy="8961755"/>
            <wp:effectExtent l="19050" t="0" r="3810" b="0"/>
            <wp:wrapTight wrapText="bothSides">
              <wp:wrapPolygon edited="0">
                <wp:start x="1127" y="0"/>
                <wp:lineTo x="928" y="735"/>
                <wp:lineTo x="0" y="735"/>
                <wp:lineTo x="-66" y="21534"/>
                <wp:lineTo x="21613" y="21534"/>
                <wp:lineTo x="21613" y="689"/>
                <wp:lineTo x="15116" y="0"/>
                <wp:lineTo x="1127" y="0"/>
              </wp:wrapPolygon>
            </wp:wrapTight>
            <wp:docPr id="46830" name="Picture 46830"/>
            <wp:cNvGraphicFramePr/>
            <a:graphic xmlns:a="http://schemas.openxmlformats.org/drawingml/2006/main">
              <a:graphicData uri="http://schemas.openxmlformats.org/drawingml/2006/picture">
                <pic:pic xmlns:pic="http://schemas.openxmlformats.org/drawingml/2006/picture">
                  <pic:nvPicPr>
                    <pic:cNvPr id="46830" name="Picture 468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06490" cy="8961755"/>
                    </a:xfrm>
                    <a:prstGeom prst="rect">
                      <a:avLst/>
                    </a:prstGeom>
                  </pic:spPr>
                </pic:pic>
              </a:graphicData>
            </a:graphic>
          </wp:anchor>
        </w:drawing>
      </w:r>
    </w:p>
    <w:p w14:paraId="45C34F42" w14:textId="77777777" w:rsidR="00EE2DE5" w:rsidRDefault="00EE2DE5" w:rsidP="00C76C39">
      <w:pPr>
        <w:keepNext/>
        <w:keepLines/>
        <w:spacing w:after="0" w:line="240" w:lineRule="auto"/>
        <w:ind w:right="-15"/>
        <w:contextualSpacing/>
        <w:jc w:val="center"/>
        <w:outlineLvl w:val="0"/>
        <w:rPr>
          <w:rFonts w:ascii="Times New Roman" w:hAnsi="Times New Roman" w:cs="Times New Roman"/>
          <w:sz w:val="28"/>
        </w:rPr>
      </w:pPr>
    </w:p>
    <w:p w14:paraId="70C460A1" w14:textId="77777777" w:rsidR="005B6DA8" w:rsidRPr="00350A53" w:rsidRDefault="005B6DA8" w:rsidP="00C76C39">
      <w:pPr>
        <w:keepNext/>
        <w:keepLines/>
        <w:spacing w:after="0" w:line="240" w:lineRule="auto"/>
        <w:ind w:right="-15"/>
        <w:contextualSpacing/>
        <w:jc w:val="center"/>
        <w:outlineLvl w:val="0"/>
        <w:rPr>
          <w:rFonts w:ascii="Times New Roman" w:hAnsi="Times New Roman" w:cs="Times New Roman"/>
          <w:sz w:val="28"/>
        </w:rPr>
      </w:pPr>
      <w:r w:rsidRPr="00350A53">
        <w:rPr>
          <w:rFonts w:ascii="Times New Roman" w:hAnsi="Times New Roman" w:cs="Times New Roman"/>
          <w:sz w:val="28"/>
        </w:rPr>
        <w:t>РЕЧНИК НА НЯКОИ ПОНЯТИЯ, КОИТО СЕ ИЗПОЛЗВАТ В ДОКЛАДА</w:t>
      </w:r>
    </w:p>
    <w:p w14:paraId="38BBEF88" w14:textId="77777777" w:rsidR="005B6DA8" w:rsidRDefault="00000000" w:rsidP="00C76C39">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r>
      <w:r>
        <w:rPr>
          <w:rFonts w:ascii="Times New Roman" w:eastAsia="Calibri" w:hAnsi="Times New Roman" w:cs="Times New Roman"/>
          <w:noProof/>
        </w:rPr>
        <w:pict w14:anchorId="64AF9F16">
          <v:group id="Group 46948" o:spid="_x0000_s2138" style="width:506.15pt;height:2.9pt;mso-position-horizontal-relative:char;mso-position-vertical-relative:line" coordsize="64282,365">
            <v:shape id="Shape 59706" o:spid="_x0000_s2140" style="position:absolute;top:274;width:64282;height:91;visibility:visible" coordsize="64282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YJ8gA&#10;AADeAAAADwAAAGRycy9kb3ducmV2LnhtbESPQWvCQBSE7wX/w/IEb3WjYLTRVaTU0kuhai09PrLP&#10;bDT7NmRXE/vru4WCx2FmvmEWq85W4kqNLx0rGA0TEMS50yUXCj73m8cZCB+QNVaOScGNPKyWvYcF&#10;Ztq1vKXrLhQiQthnqMCEUGdS+tyQRT90NXH0jq6xGKJsCqkbbCPcVnKcJKm0WHJcMFjTs6H8vLtY&#10;BYeU2slP9bp/ef84HTbmNp7i95dSg363noMI1IV7+L/9phVMnqZJCn9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hgnyAAAAN4AAAAPAAAAAAAAAAAAAAAAAJgCAABk&#10;cnMvZG93bnJldi54bWxQSwUGAAAAAAQABAD1AAAAjQMAAAAA&#10;" adj="0,,0" path="m,l6428233,r,9144l,9144,,e" fillcolor="#943634" stroked="f" strokeweight="0">
              <v:stroke miterlimit="83231f" joinstyle="miter"/>
              <v:formulas/>
              <v:path arrowok="t" o:connecttype="segments" textboxrect="0,0,6428233,9144"/>
            </v:shape>
            <v:shape id="Shape 59707" o:spid="_x0000_s2139"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GcUA&#10;AADeAAAADwAAAGRycy9kb3ducmV2LnhtbESPUUsDMRCE3wX/Q1jBN5soauu1aTkUoT6ptT9ge1kv&#10;h5fNkazt3b83guDjMDPfMKvNGHp1pJS7yBauZwYUcRNdx62F/cfz1QJUFmSHfWSyMFGGzfr8bIWV&#10;iyd+p+NOWlUgnCu04EWGSuvceAqYZ3EgLt5nTAGlyNRql/BU4KHXN8bc64AdlwWPAz16ar5238FC&#10;lnp6c6Z7Si/+UL/eTvutLIy1lxdjvQQlNMp/+K+9dRbuHuZmDr93yhX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YZ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anchorlock/>
          </v:group>
        </w:pict>
      </w:r>
    </w:p>
    <w:p w14:paraId="1CE115BE" w14:textId="77777777" w:rsidR="00EE2DE5" w:rsidRPr="00350A53" w:rsidRDefault="00EE2DE5" w:rsidP="00C76C39">
      <w:pPr>
        <w:spacing w:after="0" w:line="240" w:lineRule="auto"/>
        <w:contextualSpacing/>
        <w:jc w:val="both"/>
        <w:rPr>
          <w:rFonts w:ascii="Times New Roman" w:hAnsi="Times New Roman" w:cs="Times New Roman"/>
        </w:rPr>
      </w:pPr>
    </w:p>
    <w:tbl>
      <w:tblPr>
        <w:tblStyle w:val="TableGrid1"/>
        <w:tblW w:w="9808" w:type="dxa"/>
        <w:tblInd w:w="223" w:type="dxa"/>
        <w:tblCellMar>
          <w:top w:w="175" w:type="dxa"/>
          <w:left w:w="108" w:type="dxa"/>
          <w:right w:w="48" w:type="dxa"/>
        </w:tblCellMar>
        <w:tblLook w:val="04A0" w:firstRow="1" w:lastRow="0" w:firstColumn="1" w:lastColumn="0" w:noHBand="0" w:noVBand="1"/>
      </w:tblPr>
      <w:tblGrid>
        <w:gridCol w:w="3493"/>
        <w:gridCol w:w="6315"/>
      </w:tblGrid>
      <w:tr w:rsidR="005B6DA8" w:rsidRPr="00350A53" w14:paraId="35700F1C" w14:textId="77777777" w:rsidTr="00C76C39">
        <w:trPr>
          <w:trHeight w:val="1174"/>
        </w:trPr>
        <w:tc>
          <w:tcPr>
            <w:tcW w:w="3493" w:type="dxa"/>
            <w:tcBorders>
              <w:top w:val="single" w:sz="4" w:space="0" w:color="000000"/>
              <w:left w:val="single" w:sz="4" w:space="0" w:color="000000"/>
              <w:bottom w:val="single" w:sz="4" w:space="0" w:color="000000"/>
              <w:right w:val="single" w:sz="4" w:space="0" w:color="000000"/>
            </w:tcBorders>
            <w:vAlign w:val="center"/>
          </w:tcPr>
          <w:p w14:paraId="020BCBA1"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 xml:space="preserve"> Заинтересована страна</w:t>
            </w:r>
          </w:p>
        </w:tc>
        <w:tc>
          <w:tcPr>
            <w:tcW w:w="6315" w:type="dxa"/>
            <w:tcBorders>
              <w:top w:val="single" w:sz="4" w:space="0" w:color="000000"/>
              <w:left w:val="single" w:sz="4" w:space="0" w:color="000000"/>
              <w:bottom w:val="single" w:sz="4" w:space="0" w:color="000000"/>
              <w:right w:val="single" w:sz="4" w:space="0" w:color="000000"/>
            </w:tcBorders>
            <w:vAlign w:val="center"/>
          </w:tcPr>
          <w:p w14:paraId="198F9C68" w14:textId="77777777" w:rsidR="005B6DA8" w:rsidRPr="00350A53" w:rsidRDefault="005B6DA8" w:rsidP="00C76C39">
            <w:pPr>
              <w:contextualSpacing/>
              <w:rPr>
                <w:rFonts w:ascii="Times New Roman" w:hAnsi="Times New Roman" w:cs="Times New Roman"/>
              </w:rPr>
            </w:pPr>
            <w:r w:rsidRPr="00350A53">
              <w:rPr>
                <w:rFonts w:ascii="Times New Roman" w:hAnsi="Times New Roman" w:cs="Times New Roman"/>
              </w:rPr>
              <w:t xml:space="preserve">Всяко лице или група лица, които проявяват интерес, или за които се знае, че имат интерес от дейността на </w:t>
            </w:r>
            <w:r w:rsidR="001815FE">
              <w:rPr>
                <w:rFonts w:ascii="Times New Roman" w:hAnsi="Times New Roman" w:cs="Times New Roman"/>
              </w:rPr>
              <w:t xml:space="preserve">ТП </w:t>
            </w:r>
            <w:r w:rsidR="006835F6" w:rsidRPr="006835F6">
              <w:rPr>
                <w:rFonts w:ascii="Times New Roman" w:hAnsi="Times New Roman" w:cs="Times New Roman"/>
              </w:rPr>
              <w:t>Д</w:t>
            </w:r>
            <w:r w:rsidR="00C76C39">
              <w:rPr>
                <w:rFonts w:ascii="Times New Roman" w:hAnsi="Times New Roman" w:cs="Times New Roman"/>
              </w:rPr>
              <w:t>Г</w:t>
            </w:r>
            <w:r w:rsidR="006835F6" w:rsidRPr="006835F6">
              <w:rPr>
                <w:rFonts w:ascii="Times New Roman" w:hAnsi="Times New Roman" w:cs="Times New Roman"/>
              </w:rPr>
              <w:t xml:space="preserve">С </w:t>
            </w:r>
            <w:r w:rsidR="00C76C39">
              <w:rPr>
                <w:rFonts w:ascii="Times New Roman" w:hAnsi="Times New Roman" w:cs="Times New Roman"/>
              </w:rPr>
              <w:t>„Преслав</w:t>
            </w:r>
            <w:r w:rsidR="006835F6" w:rsidRPr="006835F6">
              <w:rPr>
                <w:rFonts w:ascii="Times New Roman" w:hAnsi="Times New Roman" w:cs="Times New Roman"/>
              </w:rPr>
              <w:t>“</w:t>
            </w:r>
            <w:r w:rsidRPr="00350A53">
              <w:rPr>
                <w:rFonts w:ascii="Times New Roman" w:hAnsi="Times New Roman" w:cs="Times New Roman"/>
              </w:rPr>
              <w:t xml:space="preserve"> или към управляваната от него територия. Интересът им може да бъде повлиян положително или отрицателно. </w:t>
            </w:r>
          </w:p>
        </w:tc>
      </w:tr>
      <w:tr w:rsidR="00350A53" w:rsidRPr="00350A53" w14:paraId="46A7A847" w14:textId="77777777" w:rsidTr="00C76C39">
        <w:trPr>
          <w:trHeight w:val="1134"/>
        </w:trPr>
        <w:tc>
          <w:tcPr>
            <w:tcW w:w="3493" w:type="dxa"/>
            <w:tcBorders>
              <w:top w:val="single" w:sz="4" w:space="0" w:color="000000"/>
              <w:left w:val="single" w:sz="4" w:space="0" w:color="000000"/>
              <w:bottom w:val="single" w:sz="4" w:space="0" w:color="000000"/>
              <w:right w:val="single" w:sz="4" w:space="0" w:color="000000"/>
            </w:tcBorders>
            <w:vAlign w:val="center"/>
          </w:tcPr>
          <w:p w14:paraId="27008109"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Засегната страна</w:t>
            </w:r>
          </w:p>
        </w:tc>
        <w:tc>
          <w:tcPr>
            <w:tcW w:w="6315" w:type="dxa"/>
            <w:tcBorders>
              <w:top w:val="single" w:sz="4" w:space="0" w:color="000000"/>
              <w:left w:val="single" w:sz="4" w:space="0" w:color="000000"/>
              <w:bottom w:val="single" w:sz="4" w:space="0" w:color="000000"/>
              <w:right w:val="single" w:sz="4" w:space="0" w:color="000000"/>
            </w:tcBorders>
            <w:vAlign w:val="center"/>
          </w:tcPr>
          <w:p w14:paraId="59630445" w14:textId="77777777" w:rsidR="005B6DA8" w:rsidRPr="00350A53" w:rsidRDefault="005B6DA8" w:rsidP="00C76C39">
            <w:pPr>
              <w:contextualSpacing/>
              <w:rPr>
                <w:rFonts w:ascii="Times New Roman" w:hAnsi="Times New Roman" w:cs="Times New Roman"/>
              </w:rPr>
            </w:pPr>
            <w:r w:rsidRPr="00350A53">
              <w:rPr>
                <w:rFonts w:ascii="Times New Roman" w:hAnsi="Times New Roman" w:cs="Times New Roman"/>
              </w:rPr>
              <w:t xml:space="preserve">Всяко лице или група лица, които са повлияни или потенциално биха били повлияни от дейността на </w:t>
            </w:r>
            <w:r w:rsidR="00C76C39">
              <w:rPr>
                <w:rFonts w:ascii="Times New Roman" w:hAnsi="Times New Roman" w:cs="Times New Roman"/>
              </w:rPr>
              <w:t xml:space="preserve">ТП </w:t>
            </w:r>
            <w:r w:rsidR="00C76C39" w:rsidRPr="006835F6">
              <w:rPr>
                <w:rFonts w:ascii="Times New Roman" w:hAnsi="Times New Roman" w:cs="Times New Roman"/>
              </w:rPr>
              <w:t>Д</w:t>
            </w:r>
            <w:r w:rsidR="00C76C39">
              <w:rPr>
                <w:rFonts w:ascii="Times New Roman" w:hAnsi="Times New Roman" w:cs="Times New Roman"/>
              </w:rPr>
              <w:t>Г</w:t>
            </w:r>
            <w:r w:rsidR="00C76C39" w:rsidRPr="006835F6">
              <w:rPr>
                <w:rFonts w:ascii="Times New Roman" w:hAnsi="Times New Roman" w:cs="Times New Roman"/>
              </w:rPr>
              <w:t xml:space="preserve">С </w:t>
            </w:r>
            <w:r w:rsidR="00C76C39">
              <w:rPr>
                <w:rFonts w:ascii="Times New Roman" w:hAnsi="Times New Roman" w:cs="Times New Roman"/>
              </w:rPr>
              <w:t>„Преслав</w:t>
            </w:r>
            <w:r w:rsidR="00C76C39" w:rsidRPr="006835F6">
              <w:rPr>
                <w:rFonts w:ascii="Times New Roman" w:hAnsi="Times New Roman" w:cs="Times New Roman"/>
              </w:rPr>
              <w:t>“</w:t>
            </w:r>
            <w:r w:rsidRPr="00350A53">
              <w:rPr>
                <w:rFonts w:ascii="Times New Roman" w:hAnsi="Times New Roman" w:cs="Times New Roman"/>
              </w:rPr>
              <w:t xml:space="preserve"> (напр. местни общности, работници, собственици на съседни имоти, местни предприемачи, организации оторизирани да представляват засегнатите страни и др.). </w:t>
            </w:r>
          </w:p>
        </w:tc>
      </w:tr>
      <w:tr w:rsidR="00350A53" w:rsidRPr="00350A53" w14:paraId="0FEACD42" w14:textId="77777777" w:rsidTr="00C76C39">
        <w:trPr>
          <w:trHeight w:val="968"/>
        </w:trPr>
        <w:tc>
          <w:tcPr>
            <w:tcW w:w="3493" w:type="dxa"/>
            <w:tcBorders>
              <w:top w:val="single" w:sz="4" w:space="0" w:color="000000"/>
              <w:left w:val="single" w:sz="4" w:space="0" w:color="000000"/>
              <w:bottom w:val="single" w:sz="4" w:space="0" w:color="000000"/>
              <w:right w:val="single" w:sz="4" w:space="0" w:color="000000"/>
            </w:tcBorders>
            <w:vAlign w:val="center"/>
          </w:tcPr>
          <w:p w14:paraId="28EF8423"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Дълбочинно интервю</w:t>
            </w:r>
          </w:p>
        </w:tc>
        <w:tc>
          <w:tcPr>
            <w:tcW w:w="6315" w:type="dxa"/>
            <w:tcBorders>
              <w:top w:val="single" w:sz="4" w:space="0" w:color="000000"/>
              <w:left w:val="single" w:sz="4" w:space="0" w:color="000000"/>
              <w:bottom w:val="single" w:sz="4" w:space="0" w:color="000000"/>
              <w:right w:val="single" w:sz="4" w:space="0" w:color="000000"/>
            </w:tcBorders>
            <w:vAlign w:val="center"/>
          </w:tcPr>
          <w:p w14:paraId="07ACEC1D" w14:textId="77777777" w:rsidR="005B6DA8" w:rsidRPr="00350A53" w:rsidRDefault="005B6DA8" w:rsidP="00C76C39">
            <w:pPr>
              <w:ind w:right="1"/>
              <w:contextualSpacing/>
              <w:rPr>
                <w:rFonts w:ascii="Times New Roman" w:hAnsi="Times New Roman" w:cs="Times New Roman"/>
              </w:rPr>
            </w:pPr>
            <w:r w:rsidRPr="00350A53">
              <w:rPr>
                <w:rFonts w:ascii="Times New Roman" w:hAnsi="Times New Roman" w:cs="Times New Roman"/>
              </w:rPr>
              <w:t xml:space="preserve">Метод за събиране на информация, при който даден проблем се изследва обстойно, в дълбочина. Търсят се мнение, отношение, оценки. Провежда се с един човек, т. нар. респондент. </w:t>
            </w:r>
          </w:p>
        </w:tc>
      </w:tr>
      <w:tr w:rsidR="00350A53" w:rsidRPr="00350A53" w14:paraId="775C69D9" w14:textId="77777777" w:rsidTr="00C76C39">
        <w:trPr>
          <w:trHeight w:val="1654"/>
        </w:trPr>
        <w:tc>
          <w:tcPr>
            <w:tcW w:w="3493" w:type="dxa"/>
            <w:tcBorders>
              <w:top w:val="single" w:sz="4" w:space="0" w:color="000000"/>
              <w:left w:val="single" w:sz="4" w:space="0" w:color="000000"/>
              <w:bottom w:val="single" w:sz="4" w:space="0" w:color="000000"/>
              <w:right w:val="single" w:sz="4" w:space="0" w:color="000000"/>
            </w:tcBorders>
            <w:vAlign w:val="center"/>
          </w:tcPr>
          <w:p w14:paraId="3DD123B6"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Групова дискусия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1B53C294" w14:textId="77777777" w:rsidR="005B6DA8" w:rsidRPr="00350A53" w:rsidRDefault="005B6DA8" w:rsidP="00C76C39">
            <w:pPr>
              <w:ind w:right="1"/>
              <w:contextualSpacing/>
              <w:rPr>
                <w:rFonts w:ascii="Times New Roman" w:hAnsi="Times New Roman" w:cs="Times New Roman"/>
              </w:rPr>
            </w:pPr>
            <w:r w:rsidRPr="00350A53">
              <w:rPr>
                <w:rFonts w:ascii="Times New Roman" w:hAnsi="Times New Roman" w:cs="Times New Roman"/>
              </w:rPr>
              <w:t xml:space="preserve">Метод за събиране на информация, при който се разговаря с няколко респондента едновременно. Търси се мнение, отношение, оценки. Дава повече информация от интервюто, тъй като могат да бъдат изразени различни гледни точки по даден проблем.  </w:t>
            </w:r>
          </w:p>
        </w:tc>
      </w:tr>
      <w:tr w:rsidR="00350A53" w:rsidRPr="00350A53" w14:paraId="71816B38" w14:textId="77777777" w:rsidTr="00C76C39">
        <w:trPr>
          <w:trHeight w:val="1057"/>
        </w:trPr>
        <w:tc>
          <w:tcPr>
            <w:tcW w:w="3493" w:type="dxa"/>
            <w:tcBorders>
              <w:top w:val="single" w:sz="4" w:space="0" w:color="000000"/>
              <w:left w:val="single" w:sz="4" w:space="0" w:color="000000"/>
              <w:bottom w:val="single" w:sz="4" w:space="0" w:color="000000"/>
              <w:right w:val="single" w:sz="4" w:space="0" w:color="000000"/>
            </w:tcBorders>
            <w:vAlign w:val="center"/>
          </w:tcPr>
          <w:p w14:paraId="2F55B1FA"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Анализ на вторична информация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05999F50" w14:textId="77777777" w:rsidR="005B6DA8" w:rsidRPr="00350A53" w:rsidRDefault="005B6DA8" w:rsidP="00C76C39">
            <w:pPr>
              <w:ind w:right="5"/>
              <w:contextualSpacing/>
              <w:rPr>
                <w:rFonts w:ascii="Times New Roman" w:hAnsi="Times New Roman" w:cs="Times New Roman"/>
              </w:rPr>
            </w:pPr>
            <w:r w:rsidRPr="00350A53">
              <w:rPr>
                <w:rFonts w:ascii="Times New Roman" w:hAnsi="Times New Roman" w:cs="Times New Roman"/>
              </w:rPr>
              <w:t xml:space="preserve">Метод за събиране на информация, при който се прави преглед на вече налични източници. Такива могат да бъдат доклади, документи, анализи и др. </w:t>
            </w:r>
          </w:p>
        </w:tc>
      </w:tr>
    </w:tbl>
    <w:p w14:paraId="0CFB352A" w14:textId="77777777" w:rsidR="005B6DA8" w:rsidRDefault="005B6DA8" w:rsidP="00C76C39">
      <w:pPr>
        <w:spacing w:after="0" w:line="240" w:lineRule="auto"/>
        <w:ind w:left="29"/>
        <w:contextualSpacing/>
        <w:jc w:val="both"/>
        <w:rPr>
          <w:rFonts w:ascii="Times New Roman" w:hAnsi="Times New Roman" w:cs="Times New Roman"/>
        </w:rPr>
      </w:pPr>
    </w:p>
    <w:p w14:paraId="1C333C70" w14:textId="77777777" w:rsidR="00CF43C9" w:rsidRDefault="00CF43C9" w:rsidP="00C76C39">
      <w:pPr>
        <w:spacing w:after="0" w:line="240" w:lineRule="auto"/>
        <w:ind w:left="29"/>
        <w:contextualSpacing/>
        <w:jc w:val="both"/>
        <w:rPr>
          <w:rFonts w:ascii="Times New Roman" w:hAnsi="Times New Roman" w:cs="Times New Roman"/>
        </w:rPr>
      </w:pPr>
    </w:p>
    <w:p w14:paraId="74A266A8" w14:textId="77777777" w:rsidR="00E544EE" w:rsidRDefault="00E544EE" w:rsidP="00C76C39">
      <w:pPr>
        <w:spacing w:after="0" w:line="240" w:lineRule="auto"/>
        <w:ind w:left="29"/>
        <w:contextualSpacing/>
        <w:jc w:val="both"/>
        <w:rPr>
          <w:rFonts w:ascii="Times New Roman" w:hAnsi="Times New Roman" w:cs="Times New Roman"/>
        </w:rPr>
      </w:pPr>
    </w:p>
    <w:p w14:paraId="1549304C" w14:textId="77777777" w:rsidR="00C76C39" w:rsidRDefault="00C76C39" w:rsidP="00C76C39">
      <w:pPr>
        <w:spacing w:after="0" w:line="240" w:lineRule="auto"/>
        <w:ind w:left="29"/>
        <w:contextualSpacing/>
        <w:jc w:val="both"/>
        <w:rPr>
          <w:rFonts w:ascii="Times New Roman" w:hAnsi="Times New Roman" w:cs="Times New Roman"/>
        </w:rPr>
      </w:pPr>
    </w:p>
    <w:p w14:paraId="33CE916D" w14:textId="77777777" w:rsidR="00C76C39" w:rsidRDefault="00C76C39" w:rsidP="00C76C39">
      <w:pPr>
        <w:spacing w:after="0" w:line="240" w:lineRule="auto"/>
        <w:ind w:left="29"/>
        <w:contextualSpacing/>
        <w:jc w:val="both"/>
        <w:rPr>
          <w:rFonts w:ascii="Times New Roman" w:hAnsi="Times New Roman" w:cs="Times New Roman"/>
        </w:rPr>
      </w:pPr>
    </w:p>
    <w:p w14:paraId="16ADD6D2" w14:textId="77777777" w:rsidR="00E544EE" w:rsidRDefault="00E544EE" w:rsidP="00C76C39">
      <w:pPr>
        <w:spacing w:after="0" w:line="240" w:lineRule="auto"/>
        <w:ind w:left="29"/>
        <w:contextualSpacing/>
        <w:jc w:val="both"/>
        <w:rPr>
          <w:rFonts w:ascii="Times New Roman" w:hAnsi="Times New Roman" w:cs="Times New Roman"/>
        </w:rPr>
      </w:pPr>
    </w:p>
    <w:p w14:paraId="2616F010" w14:textId="77777777" w:rsidR="00EE2DE5" w:rsidRDefault="00EE2DE5" w:rsidP="00C76C39">
      <w:pPr>
        <w:spacing w:after="0" w:line="240" w:lineRule="auto"/>
        <w:ind w:left="29"/>
        <w:contextualSpacing/>
        <w:jc w:val="both"/>
        <w:rPr>
          <w:rFonts w:ascii="Times New Roman" w:hAnsi="Times New Roman" w:cs="Times New Roman"/>
        </w:rPr>
      </w:pPr>
    </w:p>
    <w:p w14:paraId="59044B03" w14:textId="77777777" w:rsidR="00EE2DE5" w:rsidRDefault="00EE2DE5" w:rsidP="00C76C39">
      <w:pPr>
        <w:spacing w:after="0" w:line="240" w:lineRule="auto"/>
        <w:ind w:left="29"/>
        <w:contextualSpacing/>
        <w:jc w:val="both"/>
        <w:rPr>
          <w:rFonts w:ascii="Times New Roman" w:hAnsi="Times New Roman" w:cs="Times New Roman"/>
        </w:rPr>
      </w:pPr>
    </w:p>
    <w:p w14:paraId="14BE8A95" w14:textId="77777777" w:rsidR="00EE2DE5" w:rsidRDefault="00EE2DE5" w:rsidP="00C76C39">
      <w:pPr>
        <w:spacing w:after="0" w:line="240" w:lineRule="auto"/>
        <w:ind w:left="29"/>
        <w:contextualSpacing/>
        <w:jc w:val="both"/>
        <w:rPr>
          <w:rFonts w:ascii="Times New Roman" w:hAnsi="Times New Roman" w:cs="Times New Roman"/>
        </w:rPr>
      </w:pPr>
    </w:p>
    <w:p w14:paraId="6CD73D75" w14:textId="77777777" w:rsidR="00EE2DE5" w:rsidRDefault="00EE2DE5" w:rsidP="00C76C39">
      <w:pPr>
        <w:spacing w:after="0" w:line="240" w:lineRule="auto"/>
        <w:ind w:left="29"/>
        <w:contextualSpacing/>
        <w:jc w:val="both"/>
        <w:rPr>
          <w:rFonts w:ascii="Times New Roman" w:hAnsi="Times New Roman" w:cs="Times New Roman"/>
        </w:rPr>
      </w:pPr>
    </w:p>
    <w:p w14:paraId="185DAEB6" w14:textId="77777777" w:rsidR="00EE2DE5" w:rsidRDefault="00EE2DE5" w:rsidP="00C76C39">
      <w:pPr>
        <w:spacing w:after="0" w:line="240" w:lineRule="auto"/>
        <w:ind w:left="29"/>
        <w:contextualSpacing/>
        <w:jc w:val="both"/>
        <w:rPr>
          <w:rFonts w:ascii="Times New Roman" w:hAnsi="Times New Roman" w:cs="Times New Roman"/>
        </w:rPr>
      </w:pPr>
    </w:p>
    <w:p w14:paraId="5D0443AC" w14:textId="77777777" w:rsidR="00EE2DE5" w:rsidRDefault="00EE2DE5" w:rsidP="00C76C39">
      <w:pPr>
        <w:spacing w:after="0" w:line="240" w:lineRule="auto"/>
        <w:ind w:left="29"/>
        <w:contextualSpacing/>
        <w:jc w:val="both"/>
        <w:rPr>
          <w:rFonts w:ascii="Times New Roman" w:hAnsi="Times New Roman" w:cs="Times New Roman"/>
        </w:rPr>
      </w:pPr>
    </w:p>
    <w:p w14:paraId="07A5093C" w14:textId="77777777" w:rsidR="00EE2DE5" w:rsidRDefault="00EE2DE5" w:rsidP="00C76C39">
      <w:pPr>
        <w:spacing w:after="0" w:line="240" w:lineRule="auto"/>
        <w:ind w:left="29"/>
        <w:contextualSpacing/>
        <w:jc w:val="both"/>
        <w:rPr>
          <w:rFonts w:ascii="Times New Roman" w:hAnsi="Times New Roman" w:cs="Times New Roman"/>
        </w:rPr>
      </w:pPr>
    </w:p>
    <w:p w14:paraId="615FFDEA" w14:textId="77777777" w:rsidR="00EE2DE5" w:rsidRDefault="00EE2DE5" w:rsidP="00C76C39">
      <w:pPr>
        <w:spacing w:after="0" w:line="240" w:lineRule="auto"/>
        <w:ind w:left="29"/>
        <w:contextualSpacing/>
        <w:jc w:val="both"/>
        <w:rPr>
          <w:rFonts w:ascii="Times New Roman" w:hAnsi="Times New Roman" w:cs="Times New Roman"/>
        </w:rPr>
      </w:pPr>
    </w:p>
    <w:p w14:paraId="3A9CDFE9" w14:textId="77777777" w:rsidR="00EE2DE5" w:rsidRDefault="00EE2DE5" w:rsidP="00C76C39">
      <w:pPr>
        <w:spacing w:after="0" w:line="240" w:lineRule="auto"/>
        <w:ind w:left="29"/>
        <w:contextualSpacing/>
        <w:jc w:val="both"/>
        <w:rPr>
          <w:rFonts w:ascii="Times New Roman" w:hAnsi="Times New Roman" w:cs="Times New Roman"/>
        </w:rPr>
      </w:pPr>
    </w:p>
    <w:p w14:paraId="2F46C8AF" w14:textId="77777777" w:rsidR="00EE2DE5" w:rsidRDefault="00EE2DE5" w:rsidP="00C76C39">
      <w:pPr>
        <w:spacing w:after="0" w:line="240" w:lineRule="auto"/>
        <w:ind w:left="29"/>
        <w:contextualSpacing/>
        <w:jc w:val="both"/>
        <w:rPr>
          <w:rFonts w:ascii="Times New Roman" w:hAnsi="Times New Roman" w:cs="Times New Roman"/>
        </w:rPr>
      </w:pPr>
    </w:p>
    <w:p w14:paraId="498DAFA6" w14:textId="77777777" w:rsidR="00EE2DE5" w:rsidRDefault="00EE2DE5" w:rsidP="00C76C39">
      <w:pPr>
        <w:spacing w:after="0" w:line="240" w:lineRule="auto"/>
        <w:ind w:left="29"/>
        <w:contextualSpacing/>
        <w:jc w:val="both"/>
        <w:rPr>
          <w:rFonts w:ascii="Times New Roman" w:hAnsi="Times New Roman" w:cs="Times New Roman"/>
        </w:rPr>
      </w:pPr>
    </w:p>
    <w:p w14:paraId="5B98577C" w14:textId="77777777" w:rsidR="00EE2DE5" w:rsidRDefault="00EE2DE5" w:rsidP="00C76C39">
      <w:pPr>
        <w:spacing w:after="0" w:line="240" w:lineRule="auto"/>
        <w:ind w:left="29"/>
        <w:contextualSpacing/>
        <w:jc w:val="both"/>
        <w:rPr>
          <w:rFonts w:ascii="Times New Roman" w:hAnsi="Times New Roman" w:cs="Times New Roman"/>
        </w:rPr>
      </w:pPr>
    </w:p>
    <w:p w14:paraId="7E610443" w14:textId="77777777" w:rsidR="00EE2DE5" w:rsidRDefault="00EE2DE5" w:rsidP="00C76C39">
      <w:pPr>
        <w:spacing w:after="0" w:line="240" w:lineRule="auto"/>
        <w:ind w:left="29"/>
        <w:contextualSpacing/>
        <w:jc w:val="both"/>
        <w:rPr>
          <w:rFonts w:ascii="Times New Roman" w:hAnsi="Times New Roman" w:cs="Times New Roman"/>
        </w:rPr>
      </w:pPr>
    </w:p>
    <w:p w14:paraId="6AED84D5" w14:textId="77777777" w:rsidR="00EE2DE5" w:rsidRDefault="00EE2DE5" w:rsidP="00C76C39">
      <w:pPr>
        <w:spacing w:after="0" w:line="240" w:lineRule="auto"/>
        <w:ind w:left="29"/>
        <w:contextualSpacing/>
        <w:jc w:val="both"/>
        <w:rPr>
          <w:rFonts w:ascii="Times New Roman" w:hAnsi="Times New Roman" w:cs="Times New Roman"/>
        </w:rPr>
      </w:pPr>
    </w:p>
    <w:p w14:paraId="350DE161" w14:textId="77777777" w:rsidR="00EE2DE5" w:rsidRDefault="00EE2DE5" w:rsidP="00C76C39">
      <w:pPr>
        <w:spacing w:after="0" w:line="240" w:lineRule="auto"/>
        <w:ind w:left="29"/>
        <w:contextualSpacing/>
        <w:jc w:val="both"/>
        <w:rPr>
          <w:rFonts w:ascii="Times New Roman" w:hAnsi="Times New Roman" w:cs="Times New Roman"/>
        </w:rPr>
      </w:pPr>
    </w:p>
    <w:p w14:paraId="708C25C5" w14:textId="77777777" w:rsidR="00EE2DE5" w:rsidRDefault="00EE2DE5" w:rsidP="00C76C39">
      <w:pPr>
        <w:spacing w:after="0" w:line="240" w:lineRule="auto"/>
        <w:ind w:left="29"/>
        <w:contextualSpacing/>
        <w:jc w:val="both"/>
        <w:rPr>
          <w:rFonts w:ascii="Times New Roman" w:hAnsi="Times New Roman" w:cs="Times New Roman"/>
        </w:rPr>
      </w:pPr>
    </w:p>
    <w:p w14:paraId="4B91E71C" w14:textId="77777777" w:rsidR="00EE2DE5" w:rsidRDefault="00EE2DE5" w:rsidP="00C76C39">
      <w:pPr>
        <w:spacing w:after="0" w:line="240" w:lineRule="auto"/>
        <w:ind w:left="29"/>
        <w:contextualSpacing/>
        <w:jc w:val="both"/>
        <w:rPr>
          <w:rFonts w:ascii="Times New Roman" w:hAnsi="Times New Roman" w:cs="Times New Roman"/>
        </w:rPr>
      </w:pPr>
    </w:p>
    <w:p w14:paraId="375BF06B" w14:textId="77777777" w:rsidR="00EE2DE5" w:rsidRDefault="00EE2DE5" w:rsidP="00C76C39">
      <w:pPr>
        <w:spacing w:after="0" w:line="240" w:lineRule="auto"/>
        <w:ind w:left="29"/>
        <w:contextualSpacing/>
        <w:jc w:val="both"/>
        <w:rPr>
          <w:rFonts w:ascii="Times New Roman" w:hAnsi="Times New Roman" w:cs="Times New Roman"/>
        </w:rPr>
      </w:pPr>
    </w:p>
    <w:p w14:paraId="5D230B24" w14:textId="77777777" w:rsidR="005B6DA8" w:rsidRPr="00295586" w:rsidRDefault="005B6DA8" w:rsidP="00C76C39">
      <w:pPr>
        <w:keepNext/>
        <w:keepLines/>
        <w:spacing w:after="0" w:line="240" w:lineRule="auto"/>
        <w:ind w:right="-15" w:firstLine="708"/>
        <w:contextualSpacing/>
        <w:jc w:val="both"/>
        <w:outlineLvl w:val="0"/>
        <w:rPr>
          <w:rFonts w:ascii="Times New Roman" w:hAnsi="Times New Roman" w:cs="Times New Roman"/>
          <w:b/>
          <w:sz w:val="28"/>
        </w:rPr>
      </w:pPr>
      <w:r w:rsidRPr="00295586">
        <w:rPr>
          <w:rFonts w:ascii="Times New Roman" w:hAnsi="Times New Roman" w:cs="Times New Roman"/>
          <w:b/>
          <w:sz w:val="28"/>
        </w:rPr>
        <w:lastRenderedPageBreak/>
        <w:t>1</w:t>
      </w:r>
      <w:r w:rsidR="007A0C0C" w:rsidRPr="00295586">
        <w:rPr>
          <w:rFonts w:ascii="Times New Roman" w:hAnsi="Times New Roman" w:cs="Times New Roman"/>
          <w:b/>
          <w:sz w:val="28"/>
        </w:rPr>
        <w:t>.</w:t>
      </w:r>
      <w:r w:rsidRPr="00295586">
        <w:rPr>
          <w:rFonts w:ascii="Times New Roman" w:eastAsia="Arial" w:hAnsi="Times New Roman" w:cs="Times New Roman"/>
          <w:b/>
          <w:sz w:val="28"/>
        </w:rPr>
        <w:t xml:space="preserve"> </w:t>
      </w:r>
      <w:r w:rsidRPr="00295586">
        <w:rPr>
          <w:rFonts w:ascii="Times New Roman" w:hAnsi="Times New Roman" w:cs="Times New Roman"/>
          <w:b/>
          <w:sz w:val="28"/>
        </w:rPr>
        <w:t xml:space="preserve">ВЪВЕДЕНИЕ </w:t>
      </w:r>
    </w:p>
    <w:p w14:paraId="246F4EDA" w14:textId="77777777" w:rsidR="005B6DA8"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09A9957">
          <v:group id="Group 47337" o:spid="_x0000_s2135" style="width:506.15pt;height:2.9pt;mso-position-horizontal-relative:char;mso-position-vertical-relative:line" coordsize="64282,365">
            <v:shape id="Shape 59708" o:spid="_x0000_s2137" style="position:absolute;top:274;width:64282;height:91;visibility:visible" coordsize="64282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pzsUA&#10;AADeAAAADwAAAGRycy9kb3ducmV2LnhtbERPy2oCMRTdF/yHcIXuakbBR6dGEanSTcH6KF1eJtfJ&#10;6ORmmERn9OvNQujycN7TeWtLcaXaF44V9HsJCOLM6YJzBfvd6m0CwgdkjaVjUnAjD/NZ52WKqXYN&#10;/9B1G3IRQ9inqMCEUKVS+syQRd9zFXHkjq62GCKsc6lrbGK4LeUgSUbSYsGxwWBFS0PZeXuxCg4j&#10;aob3cr37/N6cDitzG4zx71ep1267+AARqA3/4qf7SysYvo+TuDfeiV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SnOxQAAAN4AAAAPAAAAAAAAAAAAAAAAAJgCAABkcnMv&#10;ZG93bnJldi54bWxQSwUGAAAAAAQABAD1AAAAigMAAAAA&#10;" adj="0,,0" path="m,l6428233,r,9144l,9144,,e" fillcolor="#943634" stroked="f" strokeweight="0">
              <v:stroke miterlimit="83231f" joinstyle="miter"/>
              <v:formulas/>
              <v:path arrowok="t" o:connecttype="segments" textboxrect="0,0,6428233,9144"/>
            </v:shape>
            <v:shape id="Shape 59709" o:spid="_x0000_s2136"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8MUA&#10;AADeAAAADwAAAGRycy9kb3ducmV2LnhtbESP3UoDMRSE7wXfIRzBO5so/rRr07IoQr1Sax/guDnd&#10;LN2cLMmx3X17IwheDjPzDbNcj6FXR0q5i2zhemZAETfRddxa2H2+XM1BZUF22EcmCxNlWK/Oz5ZY&#10;uXjiDzpupVUFwrlCC15kqLTOjaeAeRYH4uLtYwooRaZWu4SnAg+9vjHmXgfsuCx4HOjJU3PYfgcL&#10;Werp3ZnuOb36r/rtdtptZG6svbwY60dQQqP8h//aG2fhbvFgFvB7p1w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fw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anchorlock/>
          </v:group>
        </w:pict>
      </w:r>
    </w:p>
    <w:p w14:paraId="5D30D4D0" w14:textId="77777777" w:rsidR="005B6DA8" w:rsidRPr="00EE2DE5" w:rsidRDefault="005B6DA8" w:rsidP="00C76C39">
      <w:pPr>
        <w:spacing w:after="0" w:line="240" w:lineRule="auto"/>
        <w:ind w:left="294" w:firstLine="414"/>
        <w:contextualSpacing/>
        <w:jc w:val="both"/>
        <w:rPr>
          <w:rFonts w:ascii="Times New Roman" w:hAnsi="Times New Roman" w:cs="Times New Roman"/>
          <w:b/>
        </w:rPr>
      </w:pPr>
      <w:r w:rsidRPr="00EE2DE5">
        <w:rPr>
          <w:rFonts w:ascii="Times New Roman" w:hAnsi="Times New Roman" w:cs="Times New Roman"/>
          <w:b/>
        </w:rPr>
        <w:t>1.1</w:t>
      </w:r>
      <w:r w:rsidR="007A0C0C" w:rsidRPr="00EE2DE5">
        <w:rPr>
          <w:rFonts w:ascii="Times New Roman" w:hAnsi="Times New Roman" w:cs="Times New Roman"/>
          <w:b/>
        </w:rPr>
        <w:t>.</w:t>
      </w:r>
      <w:r w:rsidRPr="00EE2DE5">
        <w:rPr>
          <w:rFonts w:ascii="Times New Roman" w:eastAsia="Arial" w:hAnsi="Times New Roman" w:cs="Times New Roman"/>
          <w:b/>
        </w:rPr>
        <w:t xml:space="preserve"> </w:t>
      </w:r>
      <w:r w:rsidRPr="00EE2DE5">
        <w:rPr>
          <w:rFonts w:ascii="Times New Roman" w:hAnsi="Times New Roman" w:cs="Times New Roman"/>
          <w:b/>
        </w:rPr>
        <w:t xml:space="preserve">НЕОБХОДИМОСТ ОТ ПРОУЧВАНЕТО, ЦЕЛИ И ЗАДАЧИ </w:t>
      </w:r>
    </w:p>
    <w:p w14:paraId="356124AD" w14:textId="77777777" w:rsidR="005B6DA8"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CB7144C">
          <v:group id="Group 47338" o:spid="_x0000_s2133" style="width:492pt;height:.5pt;mso-position-horizontal-relative:char;mso-position-vertical-relative:line" coordsize="62481,60">
            <v:shape id="Shape 59710" o:spid="_x0000_s213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F3McA&#10;AADeAAAADwAAAGRycy9kb3ducmV2LnhtbESP22oCMRCG7wt9hzCCN0WzFuxhaxSRii1IoWsfYNiM&#10;ydbNZJtEXX365qLQy5//xDdb9K4VJwqx8axgMi5AENdeN2wUfO3WoycQMSFrbD2TggtFWMxvb2ZY&#10;an/mTzpVyYg8wrFEBTalrpQy1pYcxrHviLO398FhyjIYqQOe87hr5X1RPEiHDecHix2tLNWH6ugU&#10;7E31etdcr/Xq/Xtr+rD5sMsfUmo46JcvIBL16T/8137TCqbPj5MMkHEy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EhdzHAAAA3gAAAA8AAAAAAAAAAAAAAAAAmAIAAGRy&#10;cy9kb3ducmV2LnhtbFBLBQYAAAAABAAEAPUAAACMAwAAAAA=&#10;" adj="0,,0" path="m,l6248146,r,9144l,9144,,e" fillcolor="#622423" stroked="f" strokeweight="0">
              <v:stroke miterlimit="83231f" joinstyle="miter"/>
              <v:formulas/>
              <v:path arrowok="t" o:connecttype="segments" textboxrect="0,0,6248146,9144"/>
            </v:shape>
            <w10:anchorlock/>
          </v:group>
        </w:pict>
      </w:r>
    </w:p>
    <w:p w14:paraId="6AC8D703" w14:textId="6C0F9F64" w:rsidR="005B6DA8" w:rsidRPr="00D84A43" w:rsidRDefault="005B6DA8" w:rsidP="00C76C39">
      <w:pPr>
        <w:spacing w:after="0" w:line="240" w:lineRule="auto"/>
        <w:ind w:firstLine="709"/>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В началото </w:t>
      </w:r>
      <w:r w:rsidRPr="00EB4DAA">
        <w:rPr>
          <w:rFonts w:ascii="Times New Roman" w:hAnsi="Times New Roman" w:cs="Times New Roman"/>
          <w:sz w:val="24"/>
          <w:szCs w:val="24"/>
        </w:rPr>
        <w:t>на 2015 г. ТП</w:t>
      </w:r>
      <w:r w:rsidRPr="00D84A43">
        <w:rPr>
          <w:rFonts w:ascii="Times New Roman" w:hAnsi="Times New Roman" w:cs="Times New Roman"/>
          <w:sz w:val="24"/>
          <w:szCs w:val="24"/>
        </w:rPr>
        <w:t xml:space="preserve"> Държавно </w:t>
      </w:r>
      <w:r w:rsidR="00C76C39">
        <w:rPr>
          <w:rFonts w:ascii="Times New Roman" w:hAnsi="Times New Roman" w:cs="Times New Roman"/>
          <w:sz w:val="24"/>
          <w:szCs w:val="24"/>
        </w:rPr>
        <w:t>горско</w:t>
      </w:r>
      <w:r w:rsidRPr="00D84A43">
        <w:rPr>
          <w:rFonts w:ascii="Times New Roman" w:hAnsi="Times New Roman" w:cs="Times New Roman"/>
          <w:sz w:val="24"/>
          <w:szCs w:val="24"/>
        </w:rPr>
        <w:t xml:space="preserve"> стопанство </w:t>
      </w:r>
      <w:r w:rsidR="007A0C0C">
        <w:rPr>
          <w:rFonts w:ascii="Times New Roman" w:hAnsi="Times New Roman" w:cs="Times New Roman"/>
          <w:sz w:val="24"/>
          <w:szCs w:val="24"/>
        </w:rPr>
        <w:t>„</w:t>
      </w:r>
      <w:r w:rsidR="00C76C39">
        <w:rPr>
          <w:rFonts w:ascii="Times New Roman" w:hAnsi="Times New Roman" w:cs="Times New Roman"/>
          <w:sz w:val="24"/>
          <w:szCs w:val="24"/>
        </w:rPr>
        <w:t>Преслав</w:t>
      </w:r>
      <w:r w:rsidR="00CF43C9" w:rsidRPr="00D84A43">
        <w:rPr>
          <w:rFonts w:ascii="Times New Roman" w:hAnsi="Times New Roman" w:cs="Times New Roman"/>
          <w:sz w:val="24"/>
          <w:szCs w:val="24"/>
        </w:rPr>
        <w:t>“</w:t>
      </w:r>
      <w:r w:rsidR="00C76C39">
        <w:rPr>
          <w:rFonts w:ascii="Times New Roman" w:hAnsi="Times New Roman" w:cs="Times New Roman"/>
          <w:sz w:val="24"/>
          <w:szCs w:val="24"/>
        </w:rPr>
        <w:t xml:space="preserve"> – гр. Велики Преслав</w:t>
      </w:r>
      <w:r w:rsidRPr="00D84A43">
        <w:rPr>
          <w:rFonts w:ascii="Times New Roman" w:hAnsi="Times New Roman" w:cs="Times New Roman"/>
          <w:sz w:val="24"/>
          <w:szCs w:val="24"/>
        </w:rPr>
        <w:t xml:space="preserve"> започна процес по привеждане </w:t>
      </w:r>
      <w:r w:rsidRPr="005F2005">
        <w:rPr>
          <w:rFonts w:ascii="Times New Roman" w:hAnsi="Times New Roman" w:cs="Times New Roman"/>
          <w:sz w:val="24"/>
          <w:szCs w:val="24"/>
        </w:rPr>
        <w:t>на</w:t>
      </w:r>
      <w:r w:rsidRPr="00D84A43">
        <w:rPr>
          <w:rFonts w:ascii="Times New Roman" w:hAnsi="Times New Roman" w:cs="Times New Roman"/>
          <w:sz w:val="24"/>
          <w:szCs w:val="24"/>
        </w:rPr>
        <w:t xml:space="preserve"> управлението на горите и земите от горския фонд (ГФ) в съответствие с международно признатите </w:t>
      </w:r>
      <w:r w:rsidRPr="00D84A43">
        <w:rPr>
          <w:rFonts w:ascii="Times New Roman" w:hAnsi="Times New Roman" w:cs="Times New Roman"/>
          <w:i/>
          <w:sz w:val="24"/>
          <w:szCs w:val="24"/>
        </w:rPr>
        <w:t xml:space="preserve">Принципи и критерии </w:t>
      </w:r>
      <w:r w:rsidRPr="00D84A43">
        <w:rPr>
          <w:rFonts w:ascii="Times New Roman" w:hAnsi="Times New Roman" w:cs="Times New Roman"/>
          <w:sz w:val="24"/>
          <w:szCs w:val="24"/>
        </w:rPr>
        <w:t xml:space="preserve">на </w:t>
      </w:r>
      <w:r w:rsidR="005A21BE">
        <w:rPr>
          <w:rFonts w:ascii="Times New Roman" w:hAnsi="Times New Roman" w:cs="Times New Roman"/>
          <w:i/>
          <w:sz w:val="24"/>
          <w:szCs w:val="24"/>
        </w:rPr>
        <w:t>Националния стандарт за отговорно управление на горите</w:t>
      </w:r>
      <w:r w:rsidRPr="00D84A43">
        <w:rPr>
          <w:rFonts w:ascii="Times New Roman" w:hAnsi="Times New Roman" w:cs="Times New Roman"/>
          <w:i/>
          <w:sz w:val="24"/>
          <w:szCs w:val="24"/>
        </w:rPr>
        <w:t>.</w:t>
      </w:r>
      <w:r w:rsidRPr="00D84A43">
        <w:rPr>
          <w:rFonts w:ascii="Times New Roman" w:hAnsi="Times New Roman" w:cs="Times New Roman"/>
          <w:sz w:val="24"/>
          <w:szCs w:val="24"/>
        </w:rPr>
        <w:t xml:space="preserve"> Като част от процеса бе </w:t>
      </w:r>
      <w:r w:rsidRPr="005F2005">
        <w:rPr>
          <w:rFonts w:ascii="Times New Roman" w:hAnsi="Times New Roman" w:cs="Times New Roman"/>
          <w:sz w:val="24"/>
          <w:szCs w:val="24"/>
        </w:rPr>
        <w:t xml:space="preserve">изготвено проучване на Горите с висока </w:t>
      </w:r>
      <w:proofErr w:type="spellStart"/>
      <w:r w:rsidRPr="005F2005">
        <w:rPr>
          <w:rFonts w:ascii="Times New Roman" w:hAnsi="Times New Roman" w:cs="Times New Roman"/>
          <w:sz w:val="24"/>
          <w:szCs w:val="24"/>
        </w:rPr>
        <w:t>консервационна</w:t>
      </w:r>
      <w:proofErr w:type="spellEnd"/>
      <w:r w:rsidRPr="005F2005">
        <w:rPr>
          <w:rFonts w:ascii="Times New Roman" w:hAnsi="Times New Roman" w:cs="Times New Roman"/>
          <w:sz w:val="24"/>
          <w:szCs w:val="24"/>
        </w:rPr>
        <w:t xml:space="preserve"> стойност (ГВКС) на територията,</w:t>
      </w:r>
      <w:r w:rsidRPr="00D84A43">
        <w:rPr>
          <w:rFonts w:ascii="Times New Roman" w:hAnsi="Times New Roman" w:cs="Times New Roman"/>
          <w:sz w:val="24"/>
          <w:szCs w:val="24"/>
        </w:rPr>
        <w:t xml:space="preserve"> въведени или в процес на въвеждане в управлението са редица процедури и практики допълващи изискванията на националното законодателство и подкрепящи стремежа за постигане на екологично уместно, социално полезно и икономически жизнеспособното управление на горите.</w:t>
      </w:r>
      <w:r w:rsidRPr="00D84A43">
        <w:rPr>
          <w:rFonts w:ascii="Times New Roman" w:hAnsi="Times New Roman" w:cs="Times New Roman"/>
          <w:i/>
          <w:sz w:val="24"/>
          <w:szCs w:val="24"/>
        </w:rPr>
        <w:t xml:space="preserve"> </w:t>
      </w:r>
      <w:r w:rsidRPr="00D84A43">
        <w:rPr>
          <w:rFonts w:ascii="Times New Roman" w:hAnsi="Times New Roman" w:cs="Times New Roman"/>
          <w:sz w:val="24"/>
          <w:szCs w:val="24"/>
        </w:rPr>
        <w:t xml:space="preserve">   </w:t>
      </w:r>
    </w:p>
    <w:tbl>
      <w:tblPr>
        <w:tblW w:w="10237" w:type="dxa"/>
        <w:jc w:val="center"/>
        <w:tblLayout w:type="fixed"/>
        <w:tblLook w:val="04A0" w:firstRow="1" w:lastRow="0" w:firstColumn="1" w:lastColumn="0" w:noHBand="0" w:noVBand="1"/>
      </w:tblPr>
      <w:tblGrid>
        <w:gridCol w:w="10237"/>
      </w:tblGrid>
      <w:tr w:rsidR="00AF7277" w:rsidRPr="00D84A43" w14:paraId="346A86F9" w14:textId="77777777" w:rsidTr="00EE2DE5">
        <w:trPr>
          <w:trHeight w:val="20"/>
          <w:jc w:val="center"/>
        </w:trPr>
        <w:tc>
          <w:tcPr>
            <w:tcW w:w="10237" w:type="dxa"/>
            <w:tcBorders>
              <w:top w:val="single" w:sz="4" w:space="0" w:color="auto"/>
              <w:left w:val="single" w:sz="4" w:space="0" w:color="auto"/>
              <w:bottom w:val="single" w:sz="4" w:space="0" w:color="auto"/>
              <w:right w:val="single" w:sz="4" w:space="0" w:color="auto"/>
            </w:tcBorders>
            <w:vAlign w:val="bottom"/>
          </w:tcPr>
          <w:p w14:paraId="35ED89F2" w14:textId="77777777" w:rsidR="006835F6" w:rsidRPr="005F2005" w:rsidRDefault="006835F6" w:rsidP="00C76C39">
            <w:pPr>
              <w:spacing w:after="0" w:line="240" w:lineRule="auto"/>
              <w:contextualSpacing/>
              <w:jc w:val="center"/>
              <w:rPr>
                <w:rFonts w:ascii="Times New Roman" w:hAnsi="Times New Roman" w:cs="Times New Roman"/>
                <w:b/>
                <w:sz w:val="28"/>
                <w:szCs w:val="28"/>
              </w:rPr>
            </w:pPr>
            <w:r w:rsidRPr="005F2005">
              <w:rPr>
                <w:rFonts w:ascii="Times New Roman" w:hAnsi="Times New Roman" w:cs="Times New Roman"/>
                <w:b/>
                <w:sz w:val="28"/>
                <w:szCs w:val="28"/>
              </w:rPr>
              <w:t>10-те принципа за сертификация по системата на FSC</w:t>
            </w:r>
            <w:r w:rsidRPr="005F2005">
              <w:rPr>
                <w:rFonts w:ascii="Times New Roman" w:hAnsi="Times New Roman" w:cs="Times New Roman"/>
                <w:b/>
                <w:sz w:val="28"/>
                <w:szCs w:val="28"/>
                <w:vertAlign w:val="superscript"/>
              </w:rPr>
              <w:t>®</w:t>
            </w:r>
            <w:r w:rsidRPr="005F2005">
              <w:rPr>
                <w:rFonts w:ascii="Times New Roman" w:hAnsi="Times New Roman" w:cs="Times New Roman"/>
                <w:b/>
                <w:sz w:val="28"/>
                <w:szCs w:val="28"/>
              </w:rPr>
              <w:t>:</w:t>
            </w:r>
          </w:p>
          <w:p w14:paraId="74D1EC7E" w14:textId="77777777" w:rsidR="006835F6" w:rsidRPr="005F2005" w:rsidRDefault="006835F6" w:rsidP="00C76C39">
            <w:pPr>
              <w:spacing w:after="0" w:line="240" w:lineRule="auto"/>
              <w:contextualSpacing/>
              <w:jc w:val="center"/>
              <w:outlineLvl w:val="0"/>
              <w:rPr>
                <w:rFonts w:ascii="Times New Roman" w:hAnsi="Times New Roman" w:cs="Times New Roman"/>
                <w:sz w:val="28"/>
                <w:szCs w:val="28"/>
              </w:rPr>
            </w:pPr>
          </w:p>
        </w:tc>
      </w:tr>
      <w:tr w:rsidR="005F2005" w:rsidRPr="00D84A43" w14:paraId="35412BBB" w14:textId="77777777" w:rsidTr="00EE2DE5">
        <w:trPr>
          <w:trHeight w:val="249"/>
          <w:jc w:val="center"/>
        </w:trPr>
        <w:tc>
          <w:tcPr>
            <w:tcW w:w="10237" w:type="dxa"/>
            <w:tcBorders>
              <w:top w:val="single" w:sz="4" w:space="0" w:color="auto"/>
            </w:tcBorders>
          </w:tcPr>
          <w:p w14:paraId="75C8D931" w14:textId="77777777" w:rsidR="005F2005" w:rsidRPr="00D84A43" w:rsidRDefault="005F2005" w:rsidP="00C76C39">
            <w:pPr>
              <w:spacing w:after="0" w:line="240" w:lineRule="auto"/>
              <w:contextualSpacing/>
              <w:jc w:val="center"/>
              <w:rPr>
                <w:rFonts w:ascii="Times New Roman" w:hAnsi="Times New Roman" w:cs="Times New Roman"/>
                <w:b/>
              </w:rPr>
            </w:pPr>
          </w:p>
        </w:tc>
      </w:tr>
      <w:tr w:rsidR="00D84A43" w:rsidRPr="00AF7277" w14:paraId="0A525743" w14:textId="77777777" w:rsidTr="00EE2DE5">
        <w:trPr>
          <w:trHeight w:val="736"/>
          <w:jc w:val="center"/>
        </w:trPr>
        <w:tc>
          <w:tcPr>
            <w:tcW w:w="10237" w:type="dxa"/>
            <w:vAlign w:val="center"/>
          </w:tcPr>
          <w:p w14:paraId="20377363"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Прилагане на законодателството</w:t>
            </w:r>
            <w:r w:rsidRPr="00AF7277">
              <w:rPr>
                <w:rFonts w:ascii="Times New Roman" w:hAnsi="Times New Roman" w:cs="Times New Roman"/>
                <w:sz w:val="24"/>
                <w:szCs w:val="24"/>
              </w:rPr>
              <w:t xml:space="preserve"> - спазва се националното законодателство, както и  международните договори, конвенции и споразумения, които страната е подписала. </w:t>
            </w:r>
          </w:p>
        </w:tc>
      </w:tr>
      <w:tr w:rsidR="00D84A43" w:rsidRPr="00AF7277" w14:paraId="222FC6A6" w14:textId="77777777" w:rsidTr="00EE2DE5">
        <w:trPr>
          <w:trHeight w:val="675"/>
          <w:jc w:val="center"/>
        </w:trPr>
        <w:tc>
          <w:tcPr>
            <w:tcW w:w="10237" w:type="dxa"/>
            <w:vAlign w:val="center"/>
          </w:tcPr>
          <w:p w14:paraId="13EA64F5"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Права на работниците и условия на труд</w:t>
            </w:r>
            <w:r w:rsidRPr="00AF7277">
              <w:rPr>
                <w:rFonts w:ascii="Times New Roman" w:hAnsi="Times New Roman" w:cs="Times New Roman"/>
                <w:sz w:val="24"/>
                <w:szCs w:val="24"/>
              </w:rPr>
              <w:t xml:space="preserve"> – поддържа се и/ или се подобрява социалното и икономическото благосъстояние на работниците. </w:t>
            </w:r>
          </w:p>
        </w:tc>
      </w:tr>
      <w:tr w:rsidR="00D84A43" w:rsidRPr="00AF7277" w14:paraId="65B20087" w14:textId="77777777" w:rsidTr="00EE2DE5">
        <w:trPr>
          <w:trHeight w:val="411"/>
          <w:jc w:val="center"/>
        </w:trPr>
        <w:tc>
          <w:tcPr>
            <w:tcW w:w="10237" w:type="dxa"/>
            <w:vAlign w:val="center"/>
          </w:tcPr>
          <w:p w14:paraId="1DE49843"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Права на коренното население</w:t>
            </w:r>
            <w:r w:rsidRPr="00AF7277">
              <w:rPr>
                <w:rFonts w:ascii="Times New Roman" w:hAnsi="Times New Roman" w:cs="Times New Roman"/>
                <w:sz w:val="24"/>
                <w:szCs w:val="24"/>
              </w:rPr>
              <w:t xml:space="preserve"> (неприложим за България). </w:t>
            </w:r>
          </w:p>
        </w:tc>
      </w:tr>
      <w:tr w:rsidR="00D84A43" w:rsidRPr="00AF7277" w14:paraId="264E0157" w14:textId="77777777" w:rsidTr="00EE2DE5">
        <w:trPr>
          <w:trHeight w:val="675"/>
          <w:jc w:val="center"/>
        </w:trPr>
        <w:tc>
          <w:tcPr>
            <w:tcW w:w="10237" w:type="dxa"/>
            <w:vAlign w:val="center"/>
          </w:tcPr>
          <w:p w14:paraId="78CB321A"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Обществени отношения</w:t>
            </w:r>
            <w:r w:rsidRPr="00AF7277">
              <w:rPr>
                <w:rFonts w:ascii="Times New Roman" w:hAnsi="Times New Roman" w:cs="Times New Roman"/>
                <w:sz w:val="24"/>
                <w:szCs w:val="24"/>
              </w:rPr>
              <w:t xml:space="preserve"> – осигуряване на принос за поддържането и насърчаването на социалното и икономическо благополучие на местните общности. </w:t>
            </w:r>
          </w:p>
        </w:tc>
      </w:tr>
      <w:tr w:rsidR="00D84A43" w:rsidRPr="00AF7277" w14:paraId="2EFD6318" w14:textId="77777777" w:rsidTr="00EE2DE5">
        <w:trPr>
          <w:trHeight w:val="939"/>
          <w:jc w:val="center"/>
        </w:trPr>
        <w:tc>
          <w:tcPr>
            <w:tcW w:w="10237" w:type="dxa"/>
            <w:vAlign w:val="center"/>
          </w:tcPr>
          <w:p w14:paraId="19961DAE"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Ползи от гората</w:t>
            </w:r>
            <w:r w:rsidRPr="00AF7277">
              <w:rPr>
                <w:rFonts w:ascii="Times New Roman" w:hAnsi="Times New Roman" w:cs="Times New Roman"/>
                <w:sz w:val="24"/>
                <w:szCs w:val="24"/>
              </w:rPr>
              <w:t xml:space="preserve"> - горскостопанските дейности осигуряват ефективното използване на целия спектър от продукти и услуги от горите, с което се поддържа и подобрява дългосрочната икономическа стабилност и широк кръг от екологични и социални ползи. </w:t>
            </w:r>
          </w:p>
        </w:tc>
      </w:tr>
      <w:tr w:rsidR="00D84A43" w:rsidRPr="00AF7277" w14:paraId="341A2FBE" w14:textId="77777777" w:rsidTr="00EE2DE5">
        <w:trPr>
          <w:trHeight w:val="20"/>
          <w:jc w:val="center"/>
        </w:trPr>
        <w:tc>
          <w:tcPr>
            <w:tcW w:w="10237" w:type="dxa"/>
            <w:vAlign w:val="center"/>
          </w:tcPr>
          <w:p w14:paraId="49CF631D"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Екологични стойности и въздействия</w:t>
            </w:r>
            <w:r w:rsidRPr="00AF7277">
              <w:rPr>
                <w:rFonts w:ascii="Times New Roman" w:hAnsi="Times New Roman" w:cs="Times New Roman"/>
                <w:sz w:val="24"/>
                <w:szCs w:val="24"/>
              </w:rPr>
              <w:t xml:space="preserve"> – осигурено е поддържане, опазване и/или възстановяване на екосистемните услуги и екологичните стойности и не се допускат отрицателните екологични въздействия. </w:t>
            </w:r>
          </w:p>
        </w:tc>
      </w:tr>
      <w:tr w:rsidR="00D84A43" w:rsidRPr="00AF7277" w14:paraId="6AEC11F4" w14:textId="77777777" w:rsidTr="00EE2DE5">
        <w:trPr>
          <w:trHeight w:val="1002"/>
          <w:jc w:val="center"/>
        </w:trPr>
        <w:tc>
          <w:tcPr>
            <w:tcW w:w="10237" w:type="dxa"/>
            <w:tcBorders>
              <w:bottom w:val="single" w:sz="4" w:space="0" w:color="auto"/>
            </w:tcBorders>
            <w:vAlign w:val="center"/>
          </w:tcPr>
          <w:p w14:paraId="6BA66E8D"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Управленско планиране</w:t>
            </w:r>
            <w:r w:rsidRPr="00AF7277">
              <w:rPr>
                <w:rFonts w:ascii="Times New Roman" w:hAnsi="Times New Roman" w:cs="Times New Roman"/>
                <w:sz w:val="24"/>
                <w:szCs w:val="24"/>
              </w:rPr>
              <w:t xml:space="preserve"> – налице са и се прилагат Планиращи документи, служещи за насочване работата на персонала, информиране на засегнатите и заинтересованите страни и обосноваване на  управленските решения. </w:t>
            </w:r>
          </w:p>
        </w:tc>
      </w:tr>
      <w:tr w:rsidR="00D84A43" w:rsidRPr="00AF7277" w14:paraId="3FC2F841" w14:textId="77777777" w:rsidTr="00EE2DE5">
        <w:trPr>
          <w:trHeight w:val="850"/>
          <w:jc w:val="center"/>
        </w:trPr>
        <w:tc>
          <w:tcPr>
            <w:tcW w:w="10237" w:type="dxa"/>
            <w:tcBorders>
              <w:top w:val="single" w:sz="4" w:space="0" w:color="auto"/>
              <w:left w:val="single" w:sz="4" w:space="0" w:color="auto"/>
              <w:bottom w:val="single" w:sz="4" w:space="0" w:color="auto"/>
              <w:right w:val="single" w:sz="4" w:space="0" w:color="auto"/>
            </w:tcBorders>
            <w:vAlign w:val="center"/>
          </w:tcPr>
          <w:p w14:paraId="7D79ABDB" w14:textId="77777777" w:rsidR="00D84A43" w:rsidRPr="00AF7277" w:rsidRDefault="00D84A43" w:rsidP="00C76C39">
            <w:pPr>
              <w:spacing w:after="0" w:line="240" w:lineRule="auto"/>
              <w:ind w:firstLine="37"/>
              <w:contextualSpacing/>
              <w:jc w:val="both"/>
              <w:rPr>
                <w:rFonts w:ascii="Times New Roman" w:hAnsi="Times New Roman" w:cs="Times New Roman"/>
                <w:sz w:val="24"/>
                <w:szCs w:val="24"/>
              </w:rPr>
            </w:pPr>
            <w:r w:rsidRPr="00AF7277">
              <w:rPr>
                <w:rFonts w:ascii="Times New Roman" w:hAnsi="Times New Roman" w:cs="Times New Roman"/>
                <w:b/>
                <w:sz w:val="24"/>
                <w:szCs w:val="24"/>
              </w:rPr>
              <w:t>Мониторинг и оценка</w:t>
            </w:r>
            <w:r w:rsidRPr="00AF7277">
              <w:rPr>
                <w:rFonts w:ascii="Times New Roman" w:hAnsi="Times New Roman" w:cs="Times New Roman"/>
                <w:sz w:val="24"/>
                <w:szCs w:val="24"/>
              </w:rPr>
              <w:t xml:space="preserve"> - извършва се мониторинг на напредъка за постигане на целите на управление, въздействията от горскостопанските дейности и състоянието на гората. </w:t>
            </w:r>
          </w:p>
        </w:tc>
      </w:tr>
      <w:tr w:rsidR="00D84A43" w:rsidRPr="00AF7277" w14:paraId="7959C3FF" w14:textId="77777777" w:rsidTr="00EE2DE5">
        <w:trPr>
          <w:trHeight w:val="1365"/>
          <w:jc w:val="center"/>
        </w:trPr>
        <w:tc>
          <w:tcPr>
            <w:tcW w:w="10237" w:type="dxa"/>
            <w:tcBorders>
              <w:top w:val="single" w:sz="4" w:space="0" w:color="auto"/>
            </w:tcBorders>
            <w:vAlign w:val="center"/>
          </w:tcPr>
          <w:tbl>
            <w:tblPr>
              <w:tblW w:w="10183" w:type="dxa"/>
              <w:tblInd w:w="1" w:type="dxa"/>
              <w:tblLayout w:type="fixed"/>
              <w:tblLook w:val="04A0" w:firstRow="1" w:lastRow="0" w:firstColumn="1" w:lastColumn="0" w:noHBand="0" w:noVBand="1"/>
            </w:tblPr>
            <w:tblGrid>
              <w:gridCol w:w="10183"/>
            </w:tblGrid>
            <w:tr w:rsidR="00397682" w:rsidRPr="00AF7277" w14:paraId="55A4C9EA" w14:textId="77777777" w:rsidTr="00EE2DE5">
              <w:trPr>
                <w:trHeight w:val="985"/>
              </w:trPr>
              <w:tc>
                <w:tcPr>
                  <w:tcW w:w="10183" w:type="dxa"/>
                </w:tcPr>
                <w:p w14:paraId="35BAADA8" w14:textId="34BFEA35" w:rsidR="00397682" w:rsidRPr="00AF7277" w:rsidRDefault="00397682"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Осъществяване на горскостопанските дейности</w:t>
                  </w:r>
                  <w:r w:rsidRPr="00AF7277">
                    <w:rPr>
                      <w:rFonts w:ascii="Times New Roman" w:hAnsi="Times New Roman" w:cs="Times New Roman"/>
                      <w:sz w:val="24"/>
                      <w:szCs w:val="24"/>
                    </w:rPr>
                    <w:t xml:space="preserve"> – дейностите в обхвата на сертификация, са планирани и изпълнени в съгласие с икономическите, екологичните и социални политики на Организацията и в съответствие с Принципите и Критериите на </w:t>
                  </w:r>
                  <w:r w:rsidR="005A21BE">
                    <w:rPr>
                      <w:rFonts w:ascii="Times New Roman" w:hAnsi="Times New Roman" w:cs="Times New Roman"/>
                      <w:sz w:val="24"/>
                      <w:szCs w:val="24"/>
                    </w:rPr>
                    <w:t>Националния стандарт за отговорно управление на горите</w:t>
                  </w:r>
                  <w:r w:rsidRPr="00AF7277">
                    <w:rPr>
                      <w:rFonts w:ascii="Times New Roman" w:hAnsi="Times New Roman" w:cs="Times New Roman"/>
                      <w:sz w:val="24"/>
                      <w:szCs w:val="24"/>
                    </w:rPr>
                    <w:t xml:space="preserve">. </w:t>
                  </w:r>
                </w:p>
              </w:tc>
            </w:tr>
          </w:tbl>
          <w:p w14:paraId="2DE30594" w14:textId="77777777" w:rsidR="0013275B" w:rsidRPr="0013275B" w:rsidRDefault="0013275B" w:rsidP="00C76C39">
            <w:pPr>
              <w:spacing w:after="0" w:line="240" w:lineRule="auto"/>
              <w:contextualSpacing/>
              <w:rPr>
                <w:rFonts w:ascii="Times New Roman" w:hAnsi="Times New Roman" w:cs="Times New Roman"/>
                <w:sz w:val="24"/>
                <w:szCs w:val="24"/>
              </w:rPr>
            </w:pPr>
          </w:p>
        </w:tc>
      </w:tr>
    </w:tbl>
    <w:p w14:paraId="03C1078D" w14:textId="440A85BD" w:rsidR="002A1552" w:rsidRPr="00C76C39" w:rsidRDefault="002A1552" w:rsidP="00C76C39">
      <w:pPr>
        <w:spacing w:after="0" w:line="240" w:lineRule="auto"/>
        <w:ind w:firstLine="708"/>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Социалният аспект е широко застъпен в </w:t>
      </w:r>
      <w:r w:rsidRPr="00C76C39">
        <w:rPr>
          <w:rFonts w:ascii="Times New Roman" w:hAnsi="Times New Roman" w:cs="Times New Roman"/>
          <w:sz w:val="24"/>
          <w:szCs w:val="24"/>
        </w:rPr>
        <w:t xml:space="preserve">изискванията на </w:t>
      </w:r>
      <w:r w:rsidR="00E454EE">
        <w:rPr>
          <w:rFonts w:ascii="Times New Roman" w:hAnsi="Times New Roman" w:cs="Times New Roman"/>
          <w:i/>
          <w:sz w:val="24"/>
          <w:szCs w:val="24"/>
        </w:rPr>
        <w:t>Националния стандарт за отговорно управление на горите</w:t>
      </w:r>
      <w:r w:rsidRPr="00C76C39">
        <w:rPr>
          <w:rFonts w:ascii="Times New Roman" w:hAnsi="Times New Roman" w:cs="Times New Roman"/>
          <w:sz w:val="24"/>
          <w:szCs w:val="24"/>
        </w:rPr>
        <w:t xml:space="preserve"> е едно от предизвикателствата в ежедневната работа на служителите на </w:t>
      </w:r>
      <w:r w:rsidR="001815FE" w:rsidRPr="00C76C39">
        <w:rPr>
          <w:rFonts w:ascii="Times New Roman" w:hAnsi="Times New Roman" w:cs="Times New Roman"/>
          <w:sz w:val="24"/>
          <w:szCs w:val="24"/>
        </w:rPr>
        <w:t xml:space="preserve">ТП </w:t>
      </w:r>
      <w:r w:rsidR="00C76C39" w:rsidRPr="00C76C39">
        <w:rPr>
          <w:rFonts w:ascii="Times New Roman" w:hAnsi="Times New Roman" w:cs="Times New Roman"/>
          <w:sz w:val="24"/>
          <w:szCs w:val="24"/>
        </w:rPr>
        <w:t>ДГ</w:t>
      </w:r>
      <w:r w:rsidR="001815FE" w:rsidRPr="00C76C39">
        <w:rPr>
          <w:rFonts w:ascii="Times New Roman" w:hAnsi="Times New Roman" w:cs="Times New Roman"/>
          <w:sz w:val="24"/>
          <w:szCs w:val="24"/>
        </w:rPr>
        <w:t>С „П</w:t>
      </w:r>
      <w:r w:rsidR="00C76C39" w:rsidRPr="00C76C39">
        <w:rPr>
          <w:rFonts w:ascii="Times New Roman" w:hAnsi="Times New Roman" w:cs="Times New Roman"/>
          <w:sz w:val="24"/>
          <w:szCs w:val="24"/>
        </w:rPr>
        <w:t>реслав</w:t>
      </w:r>
      <w:r w:rsidR="001815FE" w:rsidRPr="00C76C39">
        <w:rPr>
          <w:rFonts w:ascii="Times New Roman" w:hAnsi="Times New Roman" w:cs="Times New Roman"/>
          <w:sz w:val="24"/>
          <w:szCs w:val="24"/>
        </w:rPr>
        <w:t>“</w:t>
      </w:r>
      <w:r w:rsidRPr="00C76C39">
        <w:rPr>
          <w:rFonts w:ascii="Times New Roman" w:hAnsi="Times New Roman" w:cs="Times New Roman"/>
          <w:sz w:val="24"/>
          <w:szCs w:val="24"/>
        </w:rPr>
        <w:t xml:space="preserve">. Тези предизвикателства са продиктувани от важността на горите за цялото общество и преплитането на различни интереси изискващи активното въвличане и участие на различните заинтересовани страни в устойчиво управление на горските ресурси. В този смисъл изготвянето на оценка за социалното въздействие (ОСВ) от дейността на </w:t>
      </w:r>
      <w:r w:rsidR="00C76C39" w:rsidRPr="00C76C39">
        <w:rPr>
          <w:rFonts w:ascii="Times New Roman" w:hAnsi="Times New Roman" w:cs="Times New Roman"/>
          <w:sz w:val="24"/>
          <w:szCs w:val="24"/>
        </w:rPr>
        <w:t>ТП ДГС „Преслав“</w:t>
      </w:r>
      <w:r w:rsidRPr="00C76C39">
        <w:rPr>
          <w:rFonts w:ascii="Times New Roman" w:hAnsi="Times New Roman" w:cs="Times New Roman"/>
          <w:sz w:val="24"/>
          <w:szCs w:val="24"/>
        </w:rPr>
        <w:t xml:space="preserve"> се определя като ключов момент за постигане на съответствие с международните принципи и критерии за отговорно стопанисване на горите, поради което бе инициирано изготвянето на настоящия документ. Цялостният процес по подготовка на </w:t>
      </w:r>
      <w:r w:rsidR="00C76C39" w:rsidRPr="00C76C39">
        <w:rPr>
          <w:rFonts w:ascii="Times New Roman" w:hAnsi="Times New Roman" w:cs="Times New Roman"/>
          <w:sz w:val="24"/>
          <w:szCs w:val="24"/>
        </w:rPr>
        <w:t>ДГ</w:t>
      </w:r>
      <w:r w:rsidR="00CF43C9" w:rsidRPr="00C76C39">
        <w:rPr>
          <w:rFonts w:ascii="Times New Roman" w:hAnsi="Times New Roman" w:cs="Times New Roman"/>
          <w:sz w:val="24"/>
          <w:szCs w:val="24"/>
        </w:rPr>
        <w:t>С</w:t>
      </w:r>
      <w:r w:rsidRPr="00C76C39">
        <w:rPr>
          <w:rFonts w:ascii="Times New Roman" w:hAnsi="Times New Roman" w:cs="Times New Roman"/>
          <w:sz w:val="24"/>
          <w:szCs w:val="24"/>
        </w:rPr>
        <w:t xml:space="preserve"> за </w:t>
      </w:r>
      <w:r w:rsidRPr="00C76C39">
        <w:rPr>
          <w:rFonts w:ascii="Times New Roman" w:hAnsi="Times New Roman" w:cs="Times New Roman"/>
          <w:sz w:val="24"/>
          <w:szCs w:val="24"/>
        </w:rPr>
        <w:lastRenderedPageBreak/>
        <w:t xml:space="preserve">сертификация се подпомага от международната неправителствена организация WWF – България.    </w:t>
      </w:r>
    </w:p>
    <w:p w14:paraId="1F4B4DB8" w14:textId="77777777" w:rsidR="002A1552" w:rsidRPr="00D84A43" w:rsidRDefault="002A1552" w:rsidP="00C76C39">
      <w:pPr>
        <w:spacing w:after="0" w:line="240" w:lineRule="auto"/>
        <w:ind w:firstLine="708"/>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Целта на оценката е да идентифицира и обобщи въздействията, които дейността на </w:t>
      </w:r>
      <w:r w:rsidR="00C76C39" w:rsidRPr="00C76C39">
        <w:rPr>
          <w:rFonts w:ascii="Times New Roman" w:hAnsi="Times New Roman" w:cs="Times New Roman"/>
          <w:sz w:val="24"/>
          <w:szCs w:val="24"/>
        </w:rPr>
        <w:t xml:space="preserve">ТП ДГС „Преслав“ </w:t>
      </w:r>
      <w:r w:rsidRPr="00D84A43">
        <w:rPr>
          <w:rFonts w:ascii="Times New Roman" w:hAnsi="Times New Roman" w:cs="Times New Roman"/>
          <w:sz w:val="24"/>
          <w:szCs w:val="24"/>
        </w:rPr>
        <w:t xml:space="preserve">оказва пряко или непряко върху местната общност, както и върху по-глобални въпроси, влияещи на социума, като екологичния баланс и здравето на горската екосистема. </w:t>
      </w:r>
    </w:p>
    <w:p w14:paraId="26F146BD" w14:textId="77777777" w:rsidR="002A1552" w:rsidRPr="00D84A43" w:rsidRDefault="002A1552" w:rsidP="00C76C39">
      <w:pPr>
        <w:spacing w:after="0" w:line="240" w:lineRule="auto"/>
        <w:ind w:firstLine="708"/>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Конкретни задачи на оценката са: </w:t>
      </w:r>
    </w:p>
    <w:p w14:paraId="113391A9"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идентифицират групите от обществото, които са пряко повлияни от дейността на </w:t>
      </w:r>
      <w:r w:rsidR="00295586" w:rsidRPr="00D84A43">
        <w:rPr>
          <w:rFonts w:ascii="Times New Roman" w:hAnsi="Times New Roman" w:cs="Times New Roman"/>
          <w:sz w:val="24"/>
          <w:szCs w:val="24"/>
        </w:rPr>
        <w:t xml:space="preserve">ТП </w:t>
      </w:r>
      <w:r w:rsidR="00C76C39" w:rsidRPr="00C76C39">
        <w:rPr>
          <w:rFonts w:ascii="Times New Roman" w:hAnsi="Times New Roman" w:cs="Times New Roman"/>
          <w:sz w:val="24"/>
          <w:szCs w:val="24"/>
        </w:rPr>
        <w:t xml:space="preserve">ДГС „Преслав“ </w:t>
      </w:r>
      <w:r w:rsidRPr="00D84A43">
        <w:rPr>
          <w:rFonts w:ascii="Times New Roman" w:hAnsi="Times New Roman" w:cs="Times New Roman"/>
          <w:sz w:val="24"/>
          <w:szCs w:val="24"/>
        </w:rPr>
        <w:t xml:space="preserve">както и другите заинтересовани страни. </w:t>
      </w:r>
    </w:p>
    <w:p w14:paraId="0267C170"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проведат срещи с идентифицираните страни. </w:t>
      </w:r>
    </w:p>
    <w:p w14:paraId="61748C46"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установят основните ефекти/влияние от дейността на </w:t>
      </w:r>
      <w:r w:rsidR="00C76C39" w:rsidRPr="00D84A43">
        <w:rPr>
          <w:rFonts w:ascii="Times New Roman" w:hAnsi="Times New Roman" w:cs="Times New Roman"/>
          <w:sz w:val="24"/>
          <w:szCs w:val="24"/>
        </w:rPr>
        <w:t xml:space="preserve">ТП </w:t>
      </w:r>
      <w:r w:rsidR="00C76C39" w:rsidRPr="00C76C39">
        <w:rPr>
          <w:rFonts w:ascii="Times New Roman" w:hAnsi="Times New Roman" w:cs="Times New Roman"/>
          <w:sz w:val="24"/>
          <w:szCs w:val="24"/>
        </w:rPr>
        <w:t xml:space="preserve">ДГС „Преслав“ </w:t>
      </w:r>
      <w:r w:rsidRPr="00D84A43">
        <w:rPr>
          <w:rFonts w:ascii="Times New Roman" w:hAnsi="Times New Roman" w:cs="Times New Roman"/>
          <w:sz w:val="24"/>
          <w:szCs w:val="24"/>
        </w:rPr>
        <w:t xml:space="preserve">върху всяка от тези групи. </w:t>
      </w:r>
    </w:p>
    <w:p w14:paraId="4F36482D"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оцени достъпът до информация и възможностите за пряка комуникация с местното население и въвличане на местните хора в процесите по планиране на горскостопанските дейности. </w:t>
      </w:r>
    </w:p>
    <w:p w14:paraId="707BC2A8"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посочат мерки за предотвратяване на негативните ефекти от дейността на </w:t>
      </w:r>
      <w:r w:rsidR="00C76C39" w:rsidRPr="00D84A43">
        <w:rPr>
          <w:rFonts w:ascii="Times New Roman" w:hAnsi="Times New Roman" w:cs="Times New Roman"/>
          <w:sz w:val="24"/>
          <w:szCs w:val="24"/>
        </w:rPr>
        <w:t xml:space="preserve">ТП </w:t>
      </w:r>
      <w:r w:rsidR="00C76C39" w:rsidRPr="00C76C39">
        <w:rPr>
          <w:rFonts w:ascii="Times New Roman" w:hAnsi="Times New Roman" w:cs="Times New Roman"/>
          <w:sz w:val="24"/>
          <w:szCs w:val="24"/>
        </w:rPr>
        <w:t>ДГС „Преслав“</w:t>
      </w:r>
      <w:r w:rsidRPr="00D84A43">
        <w:rPr>
          <w:rFonts w:ascii="Times New Roman" w:hAnsi="Times New Roman" w:cs="Times New Roman"/>
          <w:sz w:val="24"/>
          <w:szCs w:val="24"/>
        </w:rPr>
        <w:t xml:space="preserve">, които са били идентифицирани; </w:t>
      </w:r>
    </w:p>
    <w:p w14:paraId="56E79ED7" w14:textId="77777777" w:rsidR="00845414" w:rsidRDefault="00845414"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предложи механизъм за редовен контакт със заинтересованите/засегнатите групи с цел да се наблюдава ефективността на посочените мерки.  </w:t>
      </w:r>
    </w:p>
    <w:p w14:paraId="0EC58908" w14:textId="77777777" w:rsidR="00EE2DE5" w:rsidRDefault="00EE2DE5" w:rsidP="00C76C39">
      <w:pPr>
        <w:spacing w:after="0" w:line="240" w:lineRule="auto"/>
        <w:ind w:left="294"/>
        <w:contextualSpacing/>
        <w:jc w:val="both"/>
        <w:rPr>
          <w:rFonts w:ascii="Times New Roman" w:hAnsi="Times New Roman" w:cs="Times New Roman"/>
          <w:b/>
          <w:sz w:val="24"/>
          <w:szCs w:val="24"/>
        </w:rPr>
      </w:pPr>
    </w:p>
    <w:p w14:paraId="4B26B319" w14:textId="77777777" w:rsidR="005830C8" w:rsidRDefault="005830C8" w:rsidP="00C76C39">
      <w:pPr>
        <w:spacing w:after="0" w:line="240" w:lineRule="auto"/>
        <w:ind w:left="294"/>
        <w:contextualSpacing/>
        <w:jc w:val="both"/>
        <w:rPr>
          <w:rFonts w:ascii="Times New Roman" w:hAnsi="Times New Roman" w:cs="Times New Roman"/>
          <w:b/>
          <w:sz w:val="24"/>
          <w:szCs w:val="24"/>
        </w:rPr>
      </w:pPr>
    </w:p>
    <w:p w14:paraId="26B1B2F4" w14:textId="77777777" w:rsidR="00845414" w:rsidRPr="00EE2DE5" w:rsidRDefault="00845414" w:rsidP="00C76C39">
      <w:pPr>
        <w:spacing w:after="0" w:line="240" w:lineRule="auto"/>
        <w:ind w:left="294"/>
        <w:contextualSpacing/>
        <w:jc w:val="both"/>
        <w:rPr>
          <w:rFonts w:ascii="Times New Roman" w:hAnsi="Times New Roman" w:cs="Times New Roman"/>
          <w:b/>
          <w:sz w:val="24"/>
          <w:szCs w:val="24"/>
        </w:rPr>
      </w:pPr>
      <w:r w:rsidRPr="00EE2DE5">
        <w:rPr>
          <w:rFonts w:ascii="Times New Roman" w:hAnsi="Times New Roman" w:cs="Times New Roman"/>
          <w:b/>
          <w:sz w:val="24"/>
          <w:szCs w:val="24"/>
        </w:rPr>
        <w:t>1.2</w:t>
      </w:r>
      <w:r w:rsidR="00C76C39" w:rsidRPr="00EE2DE5">
        <w:rPr>
          <w:rFonts w:ascii="Times New Roman" w:hAnsi="Times New Roman" w:cs="Times New Roman"/>
          <w:b/>
          <w:sz w:val="24"/>
          <w:szCs w:val="24"/>
        </w:rPr>
        <w:t>.</w:t>
      </w:r>
      <w:r w:rsidRPr="00EE2DE5">
        <w:rPr>
          <w:rFonts w:ascii="Times New Roman" w:eastAsia="Arial" w:hAnsi="Times New Roman" w:cs="Times New Roman"/>
          <w:b/>
          <w:sz w:val="24"/>
          <w:szCs w:val="24"/>
        </w:rPr>
        <w:t xml:space="preserve"> </w:t>
      </w:r>
      <w:r w:rsidRPr="00EE2DE5">
        <w:rPr>
          <w:rFonts w:ascii="Times New Roman" w:hAnsi="Times New Roman" w:cs="Times New Roman"/>
          <w:b/>
          <w:sz w:val="24"/>
          <w:szCs w:val="24"/>
        </w:rPr>
        <w:t xml:space="preserve">ИЗПОЛЗВАН ПОДХОД И МЕТОДОЛОГИЯ </w:t>
      </w:r>
    </w:p>
    <w:p w14:paraId="0A2B1190" w14:textId="77777777" w:rsidR="00845414" w:rsidRPr="005F2005" w:rsidRDefault="00000000" w:rsidP="00C76C39">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4B384493">
          <v:group id="Group 47878" o:spid="_x0000_s2131" style="width:492pt;height:.5pt;mso-position-horizontal-relative:char;mso-position-vertical-relative:line" coordsize="62481,60">
            <v:shape id="Shape 59711" o:spid="_x0000_s2132"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gR8gA&#10;AADeAAAADwAAAGRycy9kb3ducmV2LnhtbESP3UoDMRSE7wXfIRyhN8Vmt+Df2rSU0qKCCK4+wGFz&#10;mqxuTrZJ2q59eiMUvBxm5htmthhcJw4UYutZQTkpQBA3XrdsFHx+bK7vQcSErLHzTAp+KMJifnkx&#10;w0r7I7/ToU5GZAjHChXYlPpKythYchgnvifO3tYHhynLYKQOeMxw18lpUdxKhy3nBYs9rSw13/Xe&#10;Kdiaej1uT6dm9fL1aobw9GaXO1JqdDUsH0EkGtJ/+Nx+1gpuHu7KEv7u5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SCBH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314D6966" w14:textId="77777777" w:rsidR="00845414" w:rsidRPr="005F2005"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За изпълнение на така формулираните цели и задачи бяха използвани методология и подход, базирани на: </w:t>
      </w:r>
    </w:p>
    <w:p w14:paraId="01D14EB7"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Преглед и анализ на налична информация и документи. </w:t>
      </w:r>
    </w:p>
    <w:p w14:paraId="55C58218"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Контакти и консултативни срещи с ръководството на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00295586">
        <w:rPr>
          <w:rFonts w:ascii="Times New Roman" w:hAnsi="Times New Roman" w:cs="Times New Roman"/>
          <w:sz w:val="24"/>
          <w:szCs w:val="24"/>
        </w:rPr>
        <w:t>.</w:t>
      </w:r>
      <w:r w:rsidRPr="005F2005">
        <w:rPr>
          <w:rFonts w:ascii="Times New Roman" w:hAnsi="Times New Roman" w:cs="Times New Roman"/>
          <w:sz w:val="24"/>
          <w:szCs w:val="24"/>
        </w:rPr>
        <w:t xml:space="preserve"> </w:t>
      </w:r>
    </w:p>
    <w:p w14:paraId="151CB4BB"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Посещение на място, дълбочинни интервюта и групови дискусии с представители на местните заинтересовани страни. </w:t>
      </w:r>
    </w:p>
    <w:p w14:paraId="094E2488" w14:textId="28C5732D" w:rsidR="00845414" w:rsidRPr="005F2005"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Основните сфери на </w:t>
      </w:r>
      <w:r w:rsidRPr="0037626C">
        <w:rPr>
          <w:rFonts w:ascii="Times New Roman" w:hAnsi="Times New Roman" w:cs="Times New Roman"/>
          <w:sz w:val="24"/>
          <w:szCs w:val="24"/>
        </w:rPr>
        <w:t>интерес</w:t>
      </w:r>
      <w:r w:rsidRPr="005F2005">
        <w:rPr>
          <w:rFonts w:ascii="Times New Roman" w:hAnsi="Times New Roman" w:cs="Times New Roman"/>
          <w:sz w:val="24"/>
          <w:szCs w:val="24"/>
        </w:rPr>
        <w:t xml:space="preserve"> на ОСВ са дефинирани съгласно </w:t>
      </w:r>
      <w:r w:rsidRPr="005F2005">
        <w:rPr>
          <w:rFonts w:ascii="Times New Roman" w:hAnsi="Times New Roman" w:cs="Times New Roman"/>
          <w:i/>
          <w:sz w:val="24"/>
          <w:szCs w:val="24"/>
        </w:rPr>
        <w:t>Принципи и критерии за управление на горите на Национален стандарт за България</w:t>
      </w:r>
      <w:r w:rsidRPr="005F2005">
        <w:rPr>
          <w:rFonts w:ascii="Times New Roman" w:hAnsi="Times New Roman" w:cs="Times New Roman"/>
          <w:sz w:val="24"/>
          <w:szCs w:val="24"/>
        </w:rPr>
        <w:t xml:space="preserve">. Това наложи при провеждане на ОСВ да се използват основно качествени методи за събиране на информация: </w:t>
      </w:r>
    </w:p>
    <w:p w14:paraId="15DC2A89"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консултативни срещи; </w:t>
      </w:r>
    </w:p>
    <w:p w14:paraId="3A5874EE"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дълбочинни интервюта (чрез срещи и по телефона); </w:t>
      </w:r>
    </w:p>
    <w:p w14:paraId="6E8A99E9"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групови дискусии; </w:t>
      </w:r>
    </w:p>
    <w:p w14:paraId="563F7C79" w14:textId="77777777" w:rsidR="00845414" w:rsidRPr="005F2005" w:rsidRDefault="007D1E7A" w:rsidP="00EE2DE5">
      <w:pPr>
        <w:numPr>
          <w:ilvl w:val="0"/>
          <w:numId w:val="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наблюдение;</w:t>
      </w:r>
      <w:r w:rsidR="00845414" w:rsidRPr="005F2005">
        <w:rPr>
          <w:rFonts w:ascii="Times New Roman" w:hAnsi="Times New Roman" w:cs="Times New Roman"/>
          <w:sz w:val="24"/>
          <w:szCs w:val="24"/>
        </w:rPr>
        <w:t xml:space="preserve"> </w:t>
      </w:r>
    </w:p>
    <w:p w14:paraId="5C971F79" w14:textId="77777777" w:rsidR="00E544EE"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Целевите групи са дефинирани съобразно целите и задачите на ОСВ. Определянето им включва </w:t>
      </w:r>
      <w:r w:rsidR="00EE2DE5">
        <w:rPr>
          <w:rFonts w:ascii="Times New Roman" w:hAnsi="Times New Roman" w:cs="Times New Roman"/>
          <w:sz w:val="24"/>
          <w:szCs w:val="24"/>
        </w:rPr>
        <w:t>два етапа :</w:t>
      </w:r>
    </w:p>
    <w:p w14:paraId="2C9F45EA" w14:textId="77777777" w:rsidR="00E544EE" w:rsidRDefault="00EE2DE5" w:rsidP="00EE2D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45414" w:rsidRPr="005F2005">
        <w:rPr>
          <w:rFonts w:ascii="Times New Roman" w:hAnsi="Times New Roman" w:cs="Times New Roman"/>
          <w:sz w:val="24"/>
          <w:szCs w:val="24"/>
        </w:rPr>
        <w:t>а) предварителен етап на базата на експертна оценка и</w:t>
      </w:r>
    </w:p>
    <w:p w14:paraId="7549FD7E" w14:textId="77777777" w:rsidR="00E544EE" w:rsidRDefault="00845414" w:rsidP="00EE2DE5">
      <w:p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 </w:t>
      </w:r>
      <w:r w:rsidR="00EE2DE5">
        <w:rPr>
          <w:rFonts w:ascii="Times New Roman" w:hAnsi="Times New Roman" w:cs="Times New Roman"/>
          <w:sz w:val="24"/>
          <w:szCs w:val="24"/>
        </w:rPr>
        <w:tab/>
      </w:r>
      <w:r w:rsidRPr="005F2005">
        <w:rPr>
          <w:rFonts w:ascii="Times New Roman" w:hAnsi="Times New Roman" w:cs="Times New Roman"/>
          <w:sz w:val="24"/>
          <w:szCs w:val="24"/>
        </w:rPr>
        <w:t>б) прецизиране на групите след проведените разговори с ръководството на</w:t>
      </w:r>
      <w:r w:rsidR="00295586" w:rsidRPr="00D84A43">
        <w:rPr>
          <w:rFonts w:ascii="Times New Roman" w:hAnsi="Times New Roman" w:cs="Times New Roman"/>
          <w:sz w:val="24"/>
          <w:szCs w:val="24"/>
        </w:rPr>
        <w:t xml:space="preserve">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005F2005">
        <w:rPr>
          <w:rFonts w:ascii="Times New Roman" w:hAnsi="Times New Roman" w:cs="Times New Roman"/>
          <w:sz w:val="24"/>
          <w:szCs w:val="24"/>
        </w:rPr>
        <w:t xml:space="preserve">. </w:t>
      </w:r>
    </w:p>
    <w:p w14:paraId="328EC2A9" w14:textId="77777777" w:rsidR="00845414" w:rsidRPr="005F2005"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Като цяло са включени следните основни целеви групи: </w:t>
      </w:r>
    </w:p>
    <w:p w14:paraId="29CE98D9"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ръководството и работещите в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Pr="005F2005">
        <w:rPr>
          <w:rFonts w:ascii="Times New Roman" w:hAnsi="Times New Roman" w:cs="Times New Roman"/>
          <w:sz w:val="24"/>
          <w:szCs w:val="24"/>
        </w:rPr>
        <w:t xml:space="preserve">; </w:t>
      </w:r>
    </w:p>
    <w:p w14:paraId="75CA934C"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държавни институции, имащи законови правомощия по осъществяването на контрол на </w:t>
      </w:r>
      <w:r w:rsidR="00EE2DE5">
        <w:rPr>
          <w:rFonts w:ascii="Times New Roman" w:hAnsi="Times New Roman" w:cs="Times New Roman"/>
          <w:sz w:val="24"/>
          <w:szCs w:val="24"/>
        </w:rPr>
        <w:t>ДГ</w:t>
      </w:r>
      <w:r w:rsidR="005F2005" w:rsidRPr="005F2005">
        <w:rPr>
          <w:rFonts w:ascii="Times New Roman" w:hAnsi="Times New Roman" w:cs="Times New Roman"/>
          <w:sz w:val="24"/>
          <w:szCs w:val="24"/>
        </w:rPr>
        <w:t>С</w:t>
      </w:r>
      <w:r w:rsidRPr="005F2005">
        <w:rPr>
          <w:rFonts w:ascii="Times New Roman" w:hAnsi="Times New Roman" w:cs="Times New Roman"/>
          <w:sz w:val="24"/>
          <w:szCs w:val="24"/>
        </w:rPr>
        <w:t xml:space="preserve"> и територията управлявана от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Pr="005F2005">
        <w:rPr>
          <w:rFonts w:ascii="Times New Roman" w:hAnsi="Times New Roman" w:cs="Times New Roman"/>
          <w:sz w:val="24"/>
          <w:szCs w:val="24"/>
        </w:rPr>
        <w:t xml:space="preserve">; </w:t>
      </w:r>
    </w:p>
    <w:p w14:paraId="7781BBF9"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общинската администрация на общината, на чиято територия е разположено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Pr="005F2005">
        <w:rPr>
          <w:rFonts w:ascii="Times New Roman" w:hAnsi="Times New Roman" w:cs="Times New Roman"/>
          <w:sz w:val="24"/>
          <w:szCs w:val="24"/>
        </w:rPr>
        <w:t xml:space="preserve">; </w:t>
      </w:r>
    </w:p>
    <w:p w14:paraId="471538EA"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местното население и </w:t>
      </w:r>
      <w:proofErr w:type="spellStart"/>
      <w:r w:rsidRPr="005F2005">
        <w:rPr>
          <w:rFonts w:ascii="Times New Roman" w:hAnsi="Times New Roman" w:cs="Times New Roman"/>
          <w:sz w:val="24"/>
          <w:szCs w:val="24"/>
        </w:rPr>
        <w:t>горовладелци</w:t>
      </w:r>
      <w:proofErr w:type="spellEnd"/>
      <w:r w:rsidRPr="005F2005">
        <w:rPr>
          <w:rFonts w:ascii="Times New Roman" w:hAnsi="Times New Roman" w:cs="Times New Roman"/>
          <w:sz w:val="24"/>
          <w:szCs w:val="24"/>
        </w:rPr>
        <w:t xml:space="preserve">; </w:t>
      </w:r>
    </w:p>
    <w:p w14:paraId="143553C9"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местния бизнес, свързан с използването на горските ресурси; </w:t>
      </w:r>
    </w:p>
    <w:p w14:paraId="5CDBF346"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местни организации и асоциации. </w:t>
      </w:r>
    </w:p>
    <w:p w14:paraId="7D10B98A" w14:textId="77777777" w:rsidR="00EA61C4" w:rsidRPr="00EA61C4" w:rsidRDefault="00EA61C4" w:rsidP="00EA61C4">
      <w:pPr>
        <w:pStyle w:val="aff3"/>
        <w:spacing w:before="67"/>
        <w:ind w:left="0" w:firstLine="708"/>
      </w:pPr>
      <w:r w:rsidRPr="00EA61C4">
        <w:t xml:space="preserve">Реализацията на ОСВ е проведена в периода 2015 г.-2016 г., а настоящата актуализация през м. </w:t>
      </w:r>
      <w:r>
        <w:t>април -май</w:t>
      </w:r>
      <w:r w:rsidRPr="00EA61C4">
        <w:t xml:space="preserve"> 2025 г. и включи:</w:t>
      </w:r>
    </w:p>
    <w:p w14:paraId="05AADFAB" w14:textId="77777777" w:rsidR="00EA61C4" w:rsidRPr="00EA61C4" w:rsidRDefault="00EA61C4" w:rsidP="00EA61C4">
      <w:pPr>
        <w:pStyle w:val="a5"/>
        <w:widowControl w:val="0"/>
        <w:numPr>
          <w:ilvl w:val="0"/>
          <w:numId w:val="46"/>
        </w:numPr>
        <w:tabs>
          <w:tab w:val="left" w:pos="426"/>
        </w:tabs>
        <w:autoSpaceDE w:val="0"/>
        <w:autoSpaceDN w:val="0"/>
        <w:spacing w:before="1" w:after="0" w:line="240" w:lineRule="auto"/>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Преглед и вторичен анализ на предоставената документация</w:t>
      </w:r>
      <w:r w:rsidRPr="00EA61C4">
        <w:rPr>
          <w:rFonts w:ascii="Times New Roman" w:hAnsi="Times New Roman" w:cs="Times New Roman"/>
          <w:sz w:val="24"/>
          <w:szCs w:val="24"/>
        </w:rPr>
        <w:t xml:space="preserve"> – направен бе преглед на </w:t>
      </w:r>
      <w:r>
        <w:rPr>
          <w:rFonts w:ascii="Times New Roman" w:hAnsi="Times New Roman" w:cs="Times New Roman"/>
          <w:sz w:val="24"/>
          <w:szCs w:val="24"/>
        </w:rPr>
        <w:lastRenderedPageBreak/>
        <w:t xml:space="preserve">представения през м. май от Фирмата извършваща инвентаризация на горските територии </w:t>
      </w:r>
      <w:r w:rsidRPr="00EA61C4">
        <w:rPr>
          <w:rFonts w:ascii="Times New Roman" w:hAnsi="Times New Roman" w:cs="Times New Roman"/>
          <w:sz w:val="24"/>
          <w:szCs w:val="24"/>
        </w:rPr>
        <w:t xml:space="preserve"> Горскостопански план на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w:t>
      </w:r>
      <w:r>
        <w:rPr>
          <w:rFonts w:ascii="Times New Roman" w:hAnsi="Times New Roman" w:cs="Times New Roman"/>
          <w:sz w:val="24"/>
          <w:szCs w:val="24"/>
        </w:rPr>
        <w:t xml:space="preserve"> – корекция след ЕС</w:t>
      </w:r>
      <w:r w:rsidRPr="00EA61C4">
        <w:rPr>
          <w:rFonts w:ascii="Times New Roman" w:hAnsi="Times New Roman" w:cs="Times New Roman"/>
          <w:sz w:val="24"/>
          <w:szCs w:val="24"/>
        </w:rPr>
        <w:t xml:space="preserve">, Доклад „Гори с висока </w:t>
      </w:r>
      <w:proofErr w:type="spellStart"/>
      <w:r w:rsidRPr="00EA61C4">
        <w:rPr>
          <w:rFonts w:ascii="Times New Roman" w:hAnsi="Times New Roman" w:cs="Times New Roman"/>
          <w:sz w:val="24"/>
          <w:szCs w:val="24"/>
        </w:rPr>
        <w:t>консервационна</w:t>
      </w:r>
      <w:proofErr w:type="spellEnd"/>
      <w:r w:rsidRPr="00EA61C4">
        <w:rPr>
          <w:rFonts w:ascii="Times New Roman" w:hAnsi="Times New Roman" w:cs="Times New Roman"/>
          <w:sz w:val="24"/>
          <w:szCs w:val="24"/>
        </w:rPr>
        <w:t xml:space="preserve"> стойност на територията на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 xml:space="preserve">“, План за интегрирано развитие на общините </w:t>
      </w:r>
      <w:r>
        <w:rPr>
          <w:rFonts w:ascii="Times New Roman" w:hAnsi="Times New Roman" w:cs="Times New Roman"/>
          <w:sz w:val="24"/>
          <w:szCs w:val="24"/>
        </w:rPr>
        <w:t>Велики Преслав и Върбица</w:t>
      </w:r>
      <w:r w:rsidRPr="00EA61C4">
        <w:rPr>
          <w:rFonts w:ascii="Times New Roman" w:hAnsi="Times New Roman" w:cs="Times New Roman"/>
          <w:sz w:val="24"/>
          <w:szCs w:val="24"/>
        </w:rPr>
        <w:t xml:space="preserve"> за периода 2021</w:t>
      </w:r>
      <w:r>
        <w:rPr>
          <w:rFonts w:ascii="Times New Roman" w:hAnsi="Times New Roman" w:cs="Times New Roman"/>
          <w:sz w:val="24"/>
          <w:szCs w:val="24"/>
        </w:rPr>
        <w:t xml:space="preserve"> </w:t>
      </w:r>
      <w:r w:rsidRPr="00EA61C4">
        <w:rPr>
          <w:rFonts w:ascii="Times New Roman" w:hAnsi="Times New Roman" w:cs="Times New Roman"/>
          <w:sz w:val="24"/>
          <w:szCs w:val="24"/>
        </w:rPr>
        <w:t>-</w:t>
      </w:r>
      <w:r>
        <w:rPr>
          <w:rFonts w:ascii="Times New Roman" w:hAnsi="Times New Roman" w:cs="Times New Roman"/>
          <w:sz w:val="24"/>
          <w:szCs w:val="24"/>
        </w:rPr>
        <w:t xml:space="preserve"> </w:t>
      </w:r>
      <w:r w:rsidRPr="00EA61C4">
        <w:rPr>
          <w:rFonts w:ascii="Times New Roman" w:hAnsi="Times New Roman" w:cs="Times New Roman"/>
          <w:sz w:val="24"/>
          <w:szCs w:val="24"/>
        </w:rPr>
        <w:t>2027г., Стандартът за горска сертификация включващ международните</w:t>
      </w:r>
      <w:r w:rsidRPr="00EA61C4">
        <w:rPr>
          <w:rFonts w:ascii="Times New Roman" w:hAnsi="Times New Roman" w:cs="Times New Roman"/>
          <w:spacing w:val="-8"/>
          <w:sz w:val="24"/>
          <w:szCs w:val="24"/>
        </w:rPr>
        <w:t xml:space="preserve"> </w:t>
      </w:r>
      <w:r w:rsidRPr="00EA61C4">
        <w:rPr>
          <w:rFonts w:ascii="Times New Roman" w:hAnsi="Times New Roman" w:cs="Times New Roman"/>
          <w:sz w:val="24"/>
          <w:szCs w:val="24"/>
        </w:rPr>
        <w:t>принципи</w:t>
      </w:r>
      <w:r w:rsidRPr="00EA61C4">
        <w:rPr>
          <w:rFonts w:ascii="Times New Roman" w:hAnsi="Times New Roman" w:cs="Times New Roman"/>
          <w:spacing w:val="-10"/>
          <w:sz w:val="24"/>
          <w:szCs w:val="24"/>
        </w:rPr>
        <w:t xml:space="preserve"> </w:t>
      </w:r>
      <w:r w:rsidRPr="00EA61C4">
        <w:rPr>
          <w:rFonts w:ascii="Times New Roman" w:hAnsi="Times New Roman" w:cs="Times New Roman"/>
          <w:sz w:val="24"/>
          <w:szCs w:val="24"/>
        </w:rPr>
        <w:t>и</w:t>
      </w:r>
      <w:r w:rsidRPr="00EA61C4">
        <w:rPr>
          <w:rFonts w:ascii="Times New Roman" w:hAnsi="Times New Roman" w:cs="Times New Roman"/>
          <w:spacing w:val="-10"/>
          <w:sz w:val="24"/>
          <w:szCs w:val="24"/>
        </w:rPr>
        <w:t xml:space="preserve"> </w:t>
      </w:r>
      <w:r w:rsidRPr="00EA61C4">
        <w:rPr>
          <w:rFonts w:ascii="Times New Roman" w:hAnsi="Times New Roman" w:cs="Times New Roman"/>
          <w:sz w:val="24"/>
          <w:szCs w:val="24"/>
        </w:rPr>
        <w:t>критерии</w:t>
      </w:r>
      <w:r w:rsidRPr="00EA61C4">
        <w:rPr>
          <w:rFonts w:ascii="Times New Roman" w:hAnsi="Times New Roman" w:cs="Times New Roman"/>
          <w:spacing w:val="-10"/>
          <w:sz w:val="24"/>
          <w:szCs w:val="24"/>
        </w:rPr>
        <w:t xml:space="preserve"> </w:t>
      </w:r>
      <w:r w:rsidRPr="00EA61C4">
        <w:rPr>
          <w:rFonts w:ascii="Times New Roman" w:hAnsi="Times New Roman" w:cs="Times New Roman"/>
          <w:sz w:val="24"/>
          <w:szCs w:val="24"/>
        </w:rPr>
        <w:t>за</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стопанисване</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на</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горите,</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интернет</w:t>
      </w:r>
      <w:r w:rsidRPr="00EA61C4">
        <w:rPr>
          <w:rFonts w:ascii="Times New Roman" w:hAnsi="Times New Roman" w:cs="Times New Roman"/>
          <w:spacing w:val="-8"/>
          <w:sz w:val="24"/>
          <w:szCs w:val="24"/>
        </w:rPr>
        <w:t xml:space="preserve"> </w:t>
      </w:r>
      <w:r w:rsidRPr="00EA61C4">
        <w:rPr>
          <w:rFonts w:ascii="Times New Roman" w:hAnsi="Times New Roman" w:cs="Times New Roman"/>
          <w:sz w:val="24"/>
          <w:szCs w:val="24"/>
        </w:rPr>
        <w:t>страници</w:t>
      </w:r>
      <w:r w:rsidRPr="00EA61C4">
        <w:rPr>
          <w:rFonts w:ascii="Times New Roman" w:hAnsi="Times New Roman" w:cs="Times New Roman"/>
          <w:spacing w:val="-7"/>
          <w:sz w:val="24"/>
          <w:szCs w:val="24"/>
        </w:rPr>
        <w:t xml:space="preserve"> </w:t>
      </w:r>
      <w:r w:rsidRPr="00EA61C4">
        <w:rPr>
          <w:rFonts w:ascii="Times New Roman" w:hAnsi="Times New Roman" w:cs="Times New Roman"/>
          <w:sz w:val="24"/>
          <w:szCs w:val="24"/>
        </w:rPr>
        <w:t>със</w:t>
      </w:r>
      <w:r w:rsidRPr="00EA61C4">
        <w:rPr>
          <w:rFonts w:ascii="Times New Roman" w:hAnsi="Times New Roman" w:cs="Times New Roman"/>
          <w:spacing w:val="-8"/>
          <w:sz w:val="24"/>
          <w:szCs w:val="24"/>
        </w:rPr>
        <w:t xml:space="preserve"> </w:t>
      </w:r>
      <w:r w:rsidRPr="00EA61C4">
        <w:rPr>
          <w:rFonts w:ascii="Times New Roman" w:hAnsi="Times New Roman" w:cs="Times New Roman"/>
          <w:sz w:val="24"/>
          <w:szCs w:val="24"/>
        </w:rPr>
        <w:t>съдържание релевантно на целите и задачите на заданието и др.</w:t>
      </w:r>
    </w:p>
    <w:p w14:paraId="07535268" w14:textId="77777777" w:rsidR="00EA61C4" w:rsidRPr="00EA61C4" w:rsidRDefault="00EA61C4" w:rsidP="00EA61C4">
      <w:pPr>
        <w:pStyle w:val="a5"/>
        <w:widowControl w:val="0"/>
        <w:numPr>
          <w:ilvl w:val="0"/>
          <w:numId w:val="46"/>
        </w:numPr>
        <w:tabs>
          <w:tab w:val="left" w:pos="426"/>
        </w:tabs>
        <w:autoSpaceDE w:val="0"/>
        <w:autoSpaceDN w:val="0"/>
        <w:spacing w:before="4" w:after="0" w:line="237" w:lineRule="auto"/>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Комуникация</w:t>
      </w:r>
      <w:r>
        <w:rPr>
          <w:rFonts w:ascii="Times New Roman" w:hAnsi="Times New Roman" w:cs="Times New Roman"/>
          <w:sz w:val="24"/>
          <w:szCs w:val="24"/>
          <w:u w:val="single"/>
        </w:rPr>
        <w:t xml:space="preserve"> с ръководството на ТП ДГ</w:t>
      </w:r>
      <w:r w:rsidRPr="00EA61C4">
        <w:rPr>
          <w:rFonts w:ascii="Times New Roman" w:hAnsi="Times New Roman" w:cs="Times New Roman"/>
          <w:sz w:val="24"/>
          <w:szCs w:val="24"/>
          <w:u w:val="single"/>
        </w:rPr>
        <w:t xml:space="preserve">С </w:t>
      </w:r>
      <w:r>
        <w:rPr>
          <w:rFonts w:ascii="Times New Roman" w:hAnsi="Times New Roman" w:cs="Times New Roman"/>
          <w:sz w:val="24"/>
          <w:szCs w:val="24"/>
          <w:u w:val="single"/>
        </w:rPr>
        <w:t>„</w:t>
      </w:r>
      <w:r w:rsidRPr="00EA61C4">
        <w:rPr>
          <w:rFonts w:ascii="Times New Roman" w:hAnsi="Times New Roman" w:cs="Times New Roman"/>
          <w:sz w:val="24"/>
          <w:szCs w:val="24"/>
          <w:u w:val="single"/>
        </w:rPr>
        <w:t>П</w:t>
      </w:r>
      <w:r>
        <w:rPr>
          <w:rFonts w:ascii="Times New Roman" w:hAnsi="Times New Roman" w:cs="Times New Roman"/>
          <w:sz w:val="24"/>
          <w:szCs w:val="24"/>
          <w:u w:val="single"/>
        </w:rPr>
        <w:t>реслав</w:t>
      </w:r>
      <w:r w:rsidRPr="00EA61C4">
        <w:rPr>
          <w:rFonts w:ascii="Times New Roman" w:hAnsi="Times New Roman" w:cs="Times New Roman"/>
          <w:sz w:val="24"/>
          <w:szCs w:val="24"/>
          <w:u w:val="single"/>
        </w:rPr>
        <w:t>а“</w:t>
      </w:r>
      <w:r w:rsidRPr="00EA61C4">
        <w:rPr>
          <w:rFonts w:ascii="Times New Roman" w:hAnsi="Times New Roman" w:cs="Times New Roman"/>
          <w:sz w:val="24"/>
          <w:szCs w:val="24"/>
        </w:rPr>
        <w:t>– с цел получаване на информация необходима за ОСВ.</w:t>
      </w:r>
    </w:p>
    <w:p w14:paraId="228D0480" w14:textId="77777777" w:rsidR="00EA61C4" w:rsidRPr="00EA61C4" w:rsidRDefault="00EA61C4" w:rsidP="00EA61C4">
      <w:pPr>
        <w:pStyle w:val="a5"/>
        <w:widowControl w:val="0"/>
        <w:numPr>
          <w:ilvl w:val="0"/>
          <w:numId w:val="47"/>
        </w:numPr>
        <w:tabs>
          <w:tab w:val="left" w:pos="426"/>
        </w:tabs>
        <w:autoSpaceDE w:val="0"/>
        <w:autoSpaceDN w:val="0"/>
        <w:spacing w:before="3" w:after="0" w:line="277" w:lineRule="exact"/>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Провеждане</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на</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срещи</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и</w:t>
      </w:r>
      <w:r w:rsidRPr="00EA61C4">
        <w:rPr>
          <w:rFonts w:ascii="Times New Roman" w:hAnsi="Times New Roman" w:cs="Times New Roman"/>
          <w:spacing w:val="-3"/>
          <w:sz w:val="24"/>
          <w:szCs w:val="24"/>
          <w:u w:val="single"/>
        </w:rPr>
        <w:t xml:space="preserve"> </w:t>
      </w:r>
      <w:r w:rsidRPr="00EA61C4">
        <w:rPr>
          <w:rFonts w:ascii="Times New Roman" w:hAnsi="Times New Roman" w:cs="Times New Roman"/>
          <w:sz w:val="24"/>
          <w:szCs w:val="24"/>
          <w:u w:val="single"/>
        </w:rPr>
        <w:t>интервюта</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със</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засегнати/заинтересовани</w:t>
      </w:r>
      <w:r w:rsidRPr="00EA61C4">
        <w:rPr>
          <w:rFonts w:ascii="Times New Roman" w:hAnsi="Times New Roman" w:cs="Times New Roman"/>
          <w:spacing w:val="-3"/>
          <w:sz w:val="24"/>
          <w:szCs w:val="24"/>
          <w:u w:val="single"/>
        </w:rPr>
        <w:t xml:space="preserve"> </w:t>
      </w:r>
      <w:r w:rsidRPr="00EA61C4">
        <w:rPr>
          <w:rFonts w:ascii="Times New Roman" w:hAnsi="Times New Roman" w:cs="Times New Roman"/>
          <w:spacing w:val="-2"/>
          <w:sz w:val="24"/>
          <w:szCs w:val="24"/>
          <w:u w:val="single"/>
        </w:rPr>
        <w:t>страни</w:t>
      </w:r>
    </w:p>
    <w:p w14:paraId="16F25621" w14:textId="77777777" w:rsidR="00EA61C4" w:rsidRDefault="00EA61C4" w:rsidP="00EA61C4">
      <w:pPr>
        <w:pStyle w:val="a5"/>
        <w:widowControl w:val="0"/>
        <w:numPr>
          <w:ilvl w:val="1"/>
          <w:numId w:val="47"/>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Изготвяне</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на</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доклад</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от</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ОСВ</w:t>
      </w:r>
      <w:r w:rsidRPr="00EA61C4">
        <w:rPr>
          <w:rFonts w:ascii="Times New Roman" w:hAnsi="Times New Roman" w:cs="Times New Roman"/>
          <w:spacing w:val="-2"/>
          <w:sz w:val="24"/>
          <w:szCs w:val="24"/>
          <w:u w:val="single"/>
        </w:rPr>
        <w:t xml:space="preserve"> </w:t>
      </w:r>
      <w:r w:rsidRPr="00EA61C4">
        <w:rPr>
          <w:rFonts w:ascii="Times New Roman" w:hAnsi="Times New Roman" w:cs="Times New Roman"/>
          <w:sz w:val="24"/>
          <w:szCs w:val="24"/>
          <w:u w:val="single"/>
        </w:rPr>
        <w:t>-</w:t>
      </w:r>
      <w:r w:rsidRPr="00EA61C4">
        <w:rPr>
          <w:rFonts w:ascii="Times New Roman" w:hAnsi="Times New Roman" w:cs="Times New Roman"/>
          <w:spacing w:val="40"/>
          <w:sz w:val="24"/>
          <w:szCs w:val="24"/>
          <w:u w:val="single"/>
        </w:rPr>
        <w:t xml:space="preserve"> </w:t>
      </w:r>
      <w:r w:rsidRPr="00EA61C4">
        <w:rPr>
          <w:rFonts w:ascii="Times New Roman" w:hAnsi="Times New Roman" w:cs="Times New Roman"/>
          <w:sz w:val="24"/>
          <w:szCs w:val="24"/>
        </w:rPr>
        <w:t>Събраната</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информация</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бе</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обобщена</w:t>
      </w:r>
      <w:r w:rsidRPr="00EA61C4">
        <w:rPr>
          <w:rFonts w:ascii="Times New Roman" w:hAnsi="Times New Roman" w:cs="Times New Roman"/>
          <w:spacing w:val="-2"/>
          <w:sz w:val="24"/>
          <w:szCs w:val="24"/>
        </w:rPr>
        <w:t xml:space="preserve"> </w:t>
      </w:r>
      <w:r w:rsidRPr="00EA61C4">
        <w:rPr>
          <w:rFonts w:ascii="Times New Roman" w:hAnsi="Times New Roman" w:cs="Times New Roman"/>
          <w:sz w:val="24"/>
          <w:szCs w:val="24"/>
        </w:rPr>
        <w:t>и</w:t>
      </w:r>
      <w:r w:rsidRPr="00EA61C4">
        <w:rPr>
          <w:rFonts w:ascii="Times New Roman" w:hAnsi="Times New Roman" w:cs="Times New Roman"/>
          <w:spacing w:val="-4"/>
          <w:sz w:val="24"/>
          <w:szCs w:val="24"/>
        </w:rPr>
        <w:t xml:space="preserve"> </w:t>
      </w:r>
      <w:r w:rsidRPr="00EA61C4">
        <w:rPr>
          <w:rFonts w:ascii="Times New Roman" w:hAnsi="Times New Roman" w:cs="Times New Roman"/>
          <w:sz w:val="24"/>
          <w:szCs w:val="24"/>
        </w:rPr>
        <w:t>анализирана</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с</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 xml:space="preserve">оглед експертно установяване на всички дейности в техния пълен обем и интензивност и тяхното позитивно и/или негативно въздействие и направата на оценка до колко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w:t>
      </w:r>
      <w:r>
        <w:rPr>
          <w:rFonts w:ascii="Times New Roman" w:hAnsi="Times New Roman" w:cs="Times New Roman"/>
          <w:sz w:val="24"/>
          <w:szCs w:val="24"/>
        </w:rPr>
        <w:t xml:space="preserve"> </w:t>
      </w:r>
      <w:r w:rsidRPr="00EA61C4">
        <w:rPr>
          <w:rFonts w:ascii="Times New Roman" w:hAnsi="Times New Roman" w:cs="Times New Roman"/>
          <w:sz w:val="24"/>
          <w:szCs w:val="24"/>
        </w:rPr>
        <w:t xml:space="preserve">подпомага/ограничава пряката комуникация с местното население и въвличане на местните хора в процесите по планиране на горскостопанските дейности. На тази основа са формулирани мерки за предотвратяване на негативните ефекти от дейността на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 и е предложен механизъм за редовен контакт със заинтересованите/засегнатите групи.</w:t>
      </w:r>
    </w:p>
    <w:p w14:paraId="69DEE93B" w14:textId="77777777" w:rsidR="00EA61C4" w:rsidRPr="00EA61C4" w:rsidRDefault="00EA61C4" w:rsidP="00EA61C4">
      <w:pPr>
        <w:pStyle w:val="a5"/>
        <w:widowControl w:val="0"/>
        <w:tabs>
          <w:tab w:val="left" w:pos="1281"/>
        </w:tabs>
        <w:autoSpaceDE w:val="0"/>
        <w:autoSpaceDN w:val="0"/>
        <w:spacing w:after="0" w:line="240" w:lineRule="auto"/>
        <w:ind w:left="0"/>
        <w:contextualSpacing w:val="0"/>
        <w:jc w:val="both"/>
        <w:rPr>
          <w:rFonts w:ascii="Times New Roman" w:hAnsi="Times New Roman" w:cs="Times New Roman"/>
          <w:sz w:val="24"/>
          <w:szCs w:val="24"/>
        </w:rPr>
      </w:pPr>
    </w:p>
    <w:p w14:paraId="27A673F2" w14:textId="77777777" w:rsidR="00421F7B" w:rsidRPr="00EA61C4" w:rsidRDefault="00421F7B" w:rsidP="00C76C39">
      <w:pPr>
        <w:keepNext/>
        <w:keepLines/>
        <w:spacing w:after="0" w:line="240" w:lineRule="auto"/>
        <w:ind w:right="-15"/>
        <w:contextualSpacing/>
        <w:jc w:val="both"/>
        <w:outlineLvl w:val="0"/>
        <w:rPr>
          <w:rFonts w:ascii="Times New Roman" w:hAnsi="Times New Roman" w:cs="Times New Roman"/>
          <w:b/>
          <w:sz w:val="28"/>
          <w:szCs w:val="28"/>
        </w:rPr>
      </w:pPr>
      <w:r w:rsidRPr="00EA61C4">
        <w:rPr>
          <w:rFonts w:ascii="Times New Roman" w:hAnsi="Times New Roman" w:cs="Times New Roman"/>
          <w:b/>
          <w:sz w:val="28"/>
          <w:szCs w:val="28"/>
        </w:rPr>
        <w:t>2</w:t>
      </w:r>
      <w:r w:rsidR="00EA61C4">
        <w:rPr>
          <w:rFonts w:ascii="Times New Roman" w:eastAsia="Arial" w:hAnsi="Times New Roman" w:cs="Times New Roman"/>
          <w:b/>
          <w:sz w:val="28"/>
          <w:szCs w:val="28"/>
        </w:rPr>
        <w:t>.</w:t>
      </w:r>
      <w:r w:rsidR="00EA61C4">
        <w:rPr>
          <w:rFonts w:ascii="Times New Roman" w:hAnsi="Times New Roman" w:cs="Times New Roman"/>
          <w:b/>
          <w:sz w:val="28"/>
          <w:szCs w:val="28"/>
        </w:rPr>
        <w:t xml:space="preserve"> </w:t>
      </w:r>
      <w:r w:rsidRPr="00EA61C4">
        <w:rPr>
          <w:rFonts w:ascii="Times New Roman" w:hAnsi="Times New Roman" w:cs="Times New Roman"/>
          <w:b/>
          <w:sz w:val="28"/>
          <w:szCs w:val="28"/>
        </w:rPr>
        <w:t xml:space="preserve">РЕЗУЛТАТИ </w:t>
      </w:r>
    </w:p>
    <w:p w14:paraId="37BAD9E4" w14:textId="77777777" w:rsidR="00421F7B" w:rsidRPr="00EA61C4" w:rsidRDefault="00000000" w:rsidP="00C76C39">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77BD51E2">
          <v:group id="Group 48061" o:spid="_x0000_s2128" style="width:506.15pt;height:2.9pt;mso-position-horizontal-relative:char;mso-position-vertical-relative:line" coordsize="64282,365">
            <v:shape id="Shape 59712" o:spid="_x0000_s2130" style="position:absolute;top:274;width:64282;height:91;visibility:visible" coordsize="64282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I+cgA&#10;AADeAAAADwAAAGRycy9kb3ducmV2LnhtbESPS2vDMBCE74X+B7GF3ho5hjzqRgmhNCGXQp6lx8Xa&#10;Wm6slbHU2OmvjwKBHIeZ+YaZzDpbiRM1vnSsoN9LQBDnTpdcKNjvFi9jED4ga6wck4IzeZhNHx8m&#10;mGnX8oZO21CICGGfoQITQp1J6XNDFn3P1cTR+3GNxRBlU0jdYBvhtpJpkgylxZLjgsGa3g3lx+2f&#10;VXAYUjv4r5a7j8/172FhzukIv7+Uen7q5m8gAnXhHr61V1rB4HXUT+F6J14BOb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0Ij5yAAAAN4AAAAPAAAAAAAAAAAAAAAAAJgCAABk&#10;cnMvZG93bnJldi54bWxQSwUGAAAAAAQABAD1AAAAjQMAAAAA&#10;" adj="0,,0" path="m,l6428233,r,9144l,9144,,e" fillcolor="#943634" stroked="f" strokeweight="0">
              <v:stroke miterlimit="83231f" joinstyle="miter"/>
              <v:formulas/>
              <v:path arrowok="t" o:connecttype="segments" textboxrect="0,0,6428233,9144"/>
            </v:shape>
            <v:shape id="Shape 59713" o:spid="_x0000_s2129"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5Gx8UA&#10;AADeAAAADwAAAGRycy9kb3ducmV2LnhtbESPzU7DMBCE70i8g7VI3KhdfkuoW0UgpHIqlD7AEi9x&#10;RLyO7KVN3h4jIXEczcw3muV6DL06UMpdZAvzmQFF3ETXcWth//58sQCVBdlhH5ksTJRhvTo9WWLl&#10;4pHf6LCTVhUI5woteJGh0jo3ngLmWRyIi/cZU0ApMrXaJTwWeOj1pTG3OmDHZcHjQI+emq/dd7CQ&#10;pZ5eneme0ov/qLfX034jC2Pt+dlYP4ASGuU//NfeOAs393fzK/i9U6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kbH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anchorlock/>
          </v:group>
        </w:pict>
      </w:r>
    </w:p>
    <w:p w14:paraId="1645C48A" w14:textId="77777777" w:rsidR="00421F7B" w:rsidRPr="00EA61C4" w:rsidRDefault="00421F7B" w:rsidP="00EA61C4">
      <w:pPr>
        <w:spacing w:after="0" w:line="240" w:lineRule="auto"/>
        <w:contextualSpacing/>
        <w:jc w:val="both"/>
        <w:rPr>
          <w:rFonts w:ascii="Times New Roman" w:hAnsi="Times New Roman" w:cs="Times New Roman"/>
          <w:b/>
          <w:sz w:val="24"/>
          <w:szCs w:val="24"/>
        </w:rPr>
      </w:pPr>
      <w:r w:rsidRPr="00EA61C4">
        <w:rPr>
          <w:rFonts w:ascii="Times New Roman" w:hAnsi="Times New Roman" w:cs="Times New Roman"/>
          <w:b/>
          <w:sz w:val="24"/>
          <w:szCs w:val="24"/>
        </w:rPr>
        <w:t>2.1</w:t>
      </w:r>
      <w:r w:rsidR="00EA61C4" w:rsidRPr="00EA61C4">
        <w:rPr>
          <w:rFonts w:ascii="Times New Roman" w:hAnsi="Times New Roman" w:cs="Times New Roman"/>
          <w:b/>
          <w:sz w:val="24"/>
          <w:szCs w:val="24"/>
        </w:rPr>
        <w:t>.</w:t>
      </w:r>
      <w:r w:rsidRPr="00EA61C4">
        <w:rPr>
          <w:rFonts w:ascii="Times New Roman" w:eastAsia="Arial" w:hAnsi="Times New Roman" w:cs="Times New Roman"/>
          <w:b/>
          <w:sz w:val="24"/>
          <w:szCs w:val="24"/>
        </w:rPr>
        <w:t xml:space="preserve"> </w:t>
      </w:r>
      <w:r w:rsidRPr="00EA61C4">
        <w:rPr>
          <w:rFonts w:ascii="Times New Roman" w:hAnsi="Times New Roman" w:cs="Times New Roman"/>
          <w:b/>
          <w:sz w:val="24"/>
          <w:szCs w:val="24"/>
        </w:rPr>
        <w:t xml:space="preserve">ОБЩА СОЦИАЛНО-ИКОНОМИЧЕСКА ХАРАКТЕРИСТИКА НА РЕГИОНА  </w:t>
      </w:r>
    </w:p>
    <w:p w14:paraId="0D91AB44" w14:textId="77777777" w:rsidR="00421F7B" w:rsidRPr="00EA61C4" w:rsidRDefault="00000000" w:rsidP="00EA61C4">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28877572">
          <v:group id="Group 48062" o:spid="_x0000_s2126" style="width:492pt;height:.5pt;mso-position-horizontal-relative:char;mso-position-vertical-relative:line" coordsize="62481,60">
            <v:shape id="Shape 59714" o:spid="_x0000_s2127"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38gA&#10;AADeAAAADwAAAGRycy9kb3ducmV2LnhtbESP3UoDMRSE7wu+QziCN2Kzlfq3Ni2ltNSCCK4+wGFz&#10;mqxuTtYkbdc+fSMIvRxm5htmMutdK/YUYuNZwWhYgCCuvW7YKPj8WN08gogJWWPrmRT8UoTZ9GIw&#10;wVL7A7/TvkpGZAjHEhXYlLpSylhbchiHviPO3tYHhynLYKQOeMhw18rboriXDhvOCxY7Wliqv6ud&#10;U7A11fK6OR7rxebr1fRh/WbnP6TU1WU/fwaRqE/n8H/7RSu4e3oYjeHvTr4Ccn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P4Pf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28640DF8" w14:textId="77777777" w:rsidR="005561F5" w:rsidRPr="0015039E" w:rsidRDefault="00523F76" w:rsidP="005561F5">
      <w:pPr>
        <w:pStyle w:val="aff5"/>
        <w:spacing w:before="40"/>
        <w:ind w:firstLine="720"/>
        <w:jc w:val="both"/>
        <w:rPr>
          <w:rFonts w:ascii="Arial" w:hAnsi="Arial" w:cs="Arial"/>
          <w:sz w:val="22"/>
          <w:szCs w:val="22"/>
        </w:rPr>
      </w:pPr>
      <w:r>
        <w:rPr>
          <w:rFonts w:ascii="Times New Roman" w:hAnsi="Times New Roman"/>
          <w:sz w:val="24"/>
          <w:szCs w:val="24"/>
        </w:rPr>
        <w:t xml:space="preserve">ТП </w:t>
      </w:r>
      <w:r w:rsidRPr="00EA61C4">
        <w:rPr>
          <w:rFonts w:ascii="Times New Roman" w:hAnsi="Times New Roman"/>
          <w:sz w:val="24"/>
          <w:szCs w:val="24"/>
        </w:rPr>
        <w:t>Д</w:t>
      </w:r>
      <w:r>
        <w:rPr>
          <w:rFonts w:ascii="Times New Roman" w:hAnsi="Times New Roman"/>
          <w:sz w:val="24"/>
          <w:szCs w:val="24"/>
        </w:rPr>
        <w:t>Г</w:t>
      </w:r>
      <w:r w:rsidRPr="00EA61C4">
        <w:rPr>
          <w:rFonts w:ascii="Times New Roman" w:hAnsi="Times New Roman"/>
          <w:sz w:val="24"/>
          <w:szCs w:val="24"/>
        </w:rPr>
        <w:t xml:space="preserve">С </w:t>
      </w:r>
      <w:r>
        <w:rPr>
          <w:rFonts w:ascii="Times New Roman" w:hAnsi="Times New Roman"/>
          <w:sz w:val="24"/>
          <w:szCs w:val="24"/>
        </w:rPr>
        <w:t>„Преслав</w:t>
      </w:r>
      <w:r w:rsidRPr="00EA61C4">
        <w:rPr>
          <w:rFonts w:ascii="Times New Roman" w:hAnsi="Times New Roman"/>
          <w:sz w:val="24"/>
          <w:szCs w:val="24"/>
        </w:rPr>
        <w:t>“</w:t>
      </w:r>
      <w:r>
        <w:rPr>
          <w:rFonts w:ascii="Times New Roman" w:hAnsi="Times New Roman"/>
          <w:sz w:val="24"/>
          <w:szCs w:val="24"/>
        </w:rPr>
        <w:t xml:space="preserve"> </w:t>
      </w:r>
      <w:r w:rsidR="00421F7B" w:rsidRPr="00EA61C4">
        <w:rPr>
          <w:rFonts w:ascii="Times New Roman" w:hAnsi="Times New Roman"/>
          <w:sz w:val="24"/>
          <w:szCs w:val="24"/>
        </w:rPr>
        <w:t>стопанисва горите и земите държавна горска територия</w:t>
      </w:r>
      <w:r w:rsidR="00FB3D52" w:rsidRPr="00EA61C4">
        <w:rPr>
          <w:rFonts w:ascii="Times New Roman" w:hAnsi="Times New Roman"/>
          <w:sz w:val="24"/>
          <w:szCs w:val="24"/>
        </w:rPr>
        <w:t xml:space="preserve"> </w:t>
      </w:r>
      <w:r w:rsidR="00421F7B" w:rsidRPr="00EA61C4">
        <w:rPr>
          <w:rFonts w:ascii="Times New Roman" w:hAnsi="Times New Roman"/>
          <w:sz w:val="24"/>
          <w:szCs w:val="24"/>
        </w:rPr>
        <w:t>(ДГТ) в</w:t>
      </w:r>
      <w:r w:rsidR="00D537F6" w:rsidRPr="00EA61C4">
        <w:rPr>
          <w:rFonts w:ascii="Times New Roman" w:hAnsi="Times New Roman"/>
          <w:sz w:val="24"/>
          <w:szCs w:val="24"/>
        </w:rPr>
        <w:t xml:space="preserve"> </w:t>
      </w:r>
      <w:r w:rsidR="00A53C1B">
        <w:rPr>
          <w:rFonts w:ascii="Times New Roman" w:hAnsi="Times New Roman"/>
          <w:sz w:val="24"/>
          <w:szCs w:val="24"/>
        </w:rPr>
        <w:t xml:space="preserve">две </w:t>
      </w:r>
      <w:r w:rsidR="00D537F6" w:rsidRPr="00EA61C4">
        <w:rPr>
          <w:rFonts w:ascii="Times New Roman" w:hAnsi="Times New Roman"/>
          <w:sz w:val="24"/>
          <w:szCs w:val="24"/>
        </w:rPr>
        <w:t xml:space="preserve">общини на област Шумен – община </w:t>
      </w:r>
      <w:r w:rsidR="00A53C1B">
        <w:rPr>
          <w:rFonts w:ascii="Times New Roman" w:hAnsi="Times New Roman"/>
          <w:sz w:val="24"/>
          <w:szCs w:val="24"/>
        </w:rPr>
        <w:t xml:space="preserve">Велики Преслав и </w:t>
      </w:r>
      <w:r w:rsidR="00D537F6" w:rsidRPr="00EA61C4">
        <w:rPr>
          <w:rFonts w:ascii="Times New Roman" w:hAnsi="Times New Roman"/>
          <w:sz w:val="24"/>
          <w:szCs w:val="24"/>
        </w:rPr>
        <w:t xml:space="preserve">община </w:t>
      </w:r>
      <w:r w:rsidR="00A53C1B">
        <w:rPr>
          <w:rFonts w:ascii="Times New Roman" w:hAnsi="Times New Roman"/>
          <w:sz w:val="24"/>
          <w:szCs w:val="24"/>
        </w:rPr>
        <w:t>Върбица -</w:t>
      </w:r>
      <w:r w:rsidR="005561F5">
        <w:rPr>
          <w:rFonts w:ascii="Times New Roman" w:hAnsi="Times New Roman"/>
          <w:sz w:val="24"/>
          <w:szCs w:val="24"/>
        </w:rPr>
        <w:t xml:space="preserve"> </w:t>
      </w:r>
      <w:r w:rsidR="00A53C1B">
        <w:rPr>
          <w:rFonts w:ascii="Times New Roman" w:hAnsi="Times New Roman"/>
          <w:sz w:val="24"/>
          <w:szCs w:val="24"/>
        </w:rPr>
        <w:t>част</w:t>
      </w:r>
      <w:r w:rsidR="00421F7B" w:rsidRPr="00EA61C4">
        <w:rPr>
          <w:rFonts w:ascii="Times New Roman" w:hAnsi="Times New Roman"/>
          <w:sz w:val="24"/>
          <w:szCs w:val="24"/>
        </w:rPr>
        <w:t>. В състава на поделението влизат</w:t>
      </w:r>
      <w:r w:rsidR="00DD7466" w:rsidRPr="00EA61C4">
        <w:rPr>
          <w:rFonts w:ascii="Times New Roman" w:hAnsi="Times New Roman"/>
          <w:sz w:val="24"/>
          <w:szCs w:val="24"/>
        </w:rPr>
        <w:t xml:space="preserve"> общо</w:t>
      </w:r>
      <w:r w:rsidR="00421F7B" w:rsidRPr="00EA61C4">
        <w:rPr>
          <w:rFonts w:ascii="Times New Roman" w:hAnsi="Times New Roman"/>
          <w:sz w:val="24"/>
          <w:szCs w:val="24"/>
        </w:rPr>
        <w:t xml:space="preserve"> </w:t>
      </w:r>
      <w:r w:rsidR="00A53C1B">
        <w:rPr>
          <w:rFonts w:ascii="Times New Roman" w:hAnsi="Times New Roman"/>
          <w:sz w:val="24"/>
          <w:szCs w:val="24"/>
        </w:rPr>
        <w:t>18</w:t>
      </w:r>
      <w:r w:rsidR="00421F7B" w:rsidRPr="00EA61C4">
        <w:rPr>
          <w:rFonts w:ascii="Times New Roman" w:hAnsi="Times New Roman"/>
          <w:sz w:val="24"/>
          <w:szCs w:val="24"/>
        </w:rPr>
        <w:t xml:space="preserve"> землища. </w:t>
      </w:r>
    </w:p>
    <w:p w14:paraId="2178BAC3" w14:textId="77777777" w:rsidR="00421F7B" w:rsidRPr="00EA61C4" w:rsidRDefault="00421F7B" w:rsidP="00C76C39">
      <w:pPr>
        <w:spacing w:after="0" w:line="240" w:lineRule="auto"/>
        <w:ind w:firstLine="708"/>
        <w:contextualSpacing/>
        <w:jc w:val="both"/>
        <w:rPr>
          <w:rFonts w:ascii="Times New Roman" w:hAnsi="Times New Roman" w:cs="Times New Roman"/>
          <w:sz w:val="24"/>
          <w:szCs w:val="24"/>
        </w:rPr>
      </w:pPr>
    </w:p>
    <w:p w14:paraId="2FA1923F" w14:textId="77777777" w:rsidR="00421F7B" w:rsidRDefault="00750938" w:rsidP="00C76C39">
      <w:pPr>
        <w:spacing w:after="0" w:line="240" w:lineRule="auto"/>
        <w:ind w:firstLine="708"/>
        <w:contextualSpacing/>
        <w:jc w:val="both"/>
        <w:rPr>
          <w:rFonts w:ascii="Times New Roman" w:hAnsi="Times New Roman" w:cs="Times New Roman"/>
          <w:b/>
          <w:sz w:val="24"/>
          <w:szCs w:val="24"/>
        </w:rPr>
      </w:pPr>
      <w:r w:rsidRPr="00EA61C4">
        <w:rPr>
          <w:rFonts w:ascii="Times New Roman" w:hAnsi="Times New Roman" w:cs="Times New Roman"/>
          <w:b/>
          <w:sz w:val="24"/>
          <w:szCs w:val="24"/>
        </w:rPr>
        <w:t>О</w:t>
      </w:r>
      <w:r w:rsidR="0037626C" w:rsidRPr="00EA61C4">
        <w:rPr>
          <w:rFonts w:ascii="Times New Roman" w:hAnsi="Times New Roman" w:cs="Times New Roman"/>
          <w:b/>
          <w:sz w:val="24"/>
          <w:szCs w:val="24"/>
        </w:rPr>
        <w:t xml:space="preserve">бщина </w:t>
      </w:r>
      <w:r w:rsidR="005561F5" w:rsidRPr="005561F5">
        <w:rPr>
          <w:rFonts w:ascii="Times New Roman" w:hAnsi="Times New Roman" w:cs="Times New Roman"/>
          <w:b/>
          <w:sz w:val="24"/>
          <w:szCs w:val="24"/>
        </w:rPr>
        <w:t>Велики Преслав</w:t>
      </w:r>
    </w:p>
    <w:p w14:paraId="647458B2"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Община Велики Преслав е една от 10-те в област Шумен. Тя е на седмо място по територия (заедно с община Каспичан) и на четвърто място по население в областта. Във Велики Преслав живее 6,99</w:t>
      </w:r>
      <w:r>
        <w:rPr>
          <w:rFonts w:ascii="Times New Roman" w:hAnsi="Times New Roman" w:cs="Times New Roman"/>
          <w:sz w:val="24"/>
          <w:szCs w:val="24"/>
        </w:rPr>
        <w:t xml:space="preserve"> </w:t>
      </w:r>
      <w:r w:rsidRPr="005561F5">
        <w:rPr>
          <w:rFonts w:ascii="Times New Roman" w:hAnsi="Times New Roman" w:cs="Times New Roman"/>
          <w:sz w:val="24"/>
          <w:szCs w:val="24"/>
        </w:rPr>
        <w:t>% от населението на област Шумен и 1,30</w:t>
      </w:r>
      <w:r>
        <w:rPr>
          <w:rFonts w:ascii="Times New Roman" w:hAnsi="Times New Roman" w:cs="Times New Roman"/>
          <w:sz w:val="24"/>
          <w:szCs w:val="24"/>
        </w:rPr>
        <w:t xml:space="preserve"> </w:t>
      </w:r>
      <w:r w:rsidRPr="005561F5">
        <w:rPr>
          <w:rFonts w:ascii="Times New Roman" w:hAnsi="Times New Roman" w:cs="Times New Roman"/>
          <w:sz w:val="24"/>
          <w:szCs w:val="24"/>
        </w:rPr>
        <w:t xml:space="preserve">% от населението на </w:t>
      </w:r>
      <w:r>
        <w:rPr>
          <w:rFonts w:ascii="Times New Roman" w:hAnsi="Times New Roman" w:cs="Times New Roman"/>
          <w:sz w:val="24"/>
          <w:szCs w:val="24"/>
        </w:rPr>
        <w:t>Североизточния район</w:t>
      </w:r>
      <w:r>
        <w:rPr>
          <w:rFonts w:ascii="Times New Roman" w:hAnsi="Times New Roman" w:cs="Times New Roman"/>
          <w:sz w:val="24"/>
          <w:szCs w:val="24"/>
          <w:lang w:val="en-US"/>
        </w:rPr>
        <w:t xml:space="preserve"> (</w:t>
      </w:r>
      <w:r w:rsidRPr="005561F5">
        <w:rPr>
          <w:rFonts w:ascii="Times New Roman" w:hAnsi="Times New Roman" w:cs="Times New Roman"/>
          <w:sz w:val="24"/>
          <w:szCs w:val="24"/>
        </w:rPr>
        <w:t>СИР</w:t>
      </w:r>
      <w:r>
        <w:rPr>
          <w:rFonts w:ascii="Times New Roman" w:hAnsi="Times New Roman" w:cs="Times New Roman"/>
          <w:sz w:val="24"/>
          <w:szCs w:val="24"/>
          <w:lang w:val="en-US"/>
        </w:rPr>
        <w:t>)</w:t>
      </w:r>
      <w:r w:rsidRPr="005561F5">
        <w:rPr>
          <w:rFonts w:ascii="Times New Roman" w:hAnsi="Times New Roman" w:cs="Times New Roman"/>
          <w:sz w:val="24"/>
          <w:szCs w:val="24"/>
        </w:rPr>
        <w:t>.</w:t>
      </w:r>
      <w:r>
        <w:rPr>
          <w:rFonts w:ascii="Times New Roman" w:hAnsi="Times New Roman" w:cs="Times New Roman"/>
          <w:sz w:val="24"/>
          <w:szCs w:val="24"/>
        </w:rPr>
        <w:t xml:space="preserve"> </w:t>
      </w:r>
    </w:p>
    <w:p w14:paraId="5E7B8E63"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Средната гъстота на населението в община Велики Преслав (43,81 души на кв. км. за 2019 г.) е по-малка от средните стойности за област Шумен (50,77), както и от средната гъстота за страната (63,0) и за СИР (63,29 души на кв. км.). По брой населени места (12), община Велики Преслав се нарежда на седмо място в областта.</w:t>
      </w:r>
    </w:p>
    <w:p w14:paraId="4512511E"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 xml:space="preserve">Към 2019 г. община Велики Преслав е с близка степен на урбанизация спрямо тенденциите в областта, но по-ниска от показателите за Североизточен район и в страната. Относителният дял на градското население в общината към 2019 г. е 57,95%, което показва балансирано разпределение на населението в града и селата. </w:t>
      </w:r>
    </w:p>
    <w:p w14:paraId="6ABECDFA"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 xml:space="preserve">Около 92,9% от територията на община Велики Преслав се състои от земеделски и горски площи. Най-голям относителен дял в територията на общината заемат земеделските земи – 171002  дка (62,25% при средни за страната 58%). На второ място са горските площи – 84230 дка (30,65% при средно за страната 35%).  </w:t>
      </w:r>
    </w:p>
    <w:p w14:paraId="34F0E71B"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Наблюдава се</w:t>
      </w:r>
      <w:r w:rsidRPr="00050708">
        <w:rPr>
          <w:rFonts w:ascii="Times New Roman" w:hAnsi="Times New Roman" w:cs="Times New Roman"/>
          <w:sz w:val="24"/>
          <w:szCs w:val="24"/>
        </w:rPr>
        <w:t xml:space="preserve"> трайна тенденция на намаляване на населението на община Велики Преслав (с около 5% или с 666 души през 2019 г. спрямо 2015 г.) През 2020 г. статистиката отчита ръст на населението с 1% или със 100 души спрямо 2019 г. </w:t>
      </w:r>
    </w:p>
    <w:p w14:paraId="18DED73E" w14:textId="77777777" w:rsidR="003764C1" w:rsidRDefault="003764C1" w:rsidP="00C76C39">
      <w:pPr>
        <w:spacing w:after="0" w:line="240" w:lineRule="auto"/>
        <w:ind w:firstLine="708"/>
        <w:contextualSpacing/>
        <w:jc w:val="both"/>
        <w:rPr>
          <w:rFonts w:ascii="Times New Roman" w:hAnsi="Times New Roman" w:cs="Times New Roman"/>
          <w:sz w:val="24"/>
          <w:szCs w:val="24"/>
        </w:rPr>
      </w:pPr>
      <w:r w:rsidRPr="00E37573">
        <w:rPr>
          <w:rFonts w:ascii="Times New Roman" w:hAnsi="Times New Roman" w:cs="Times New Roman"/>
          <w:sz w:val="24"/>
          <w:szCs w:val="24"/>
        </w:rPr>
        <w:t xml:space="preserve">Общата тенденция, изразена в цялата страна се проявява и в община </w:t>
      </w:r>
      <w:r>
        <w:rPr>
          <w:rFonts w:ascii="Times New Roman" w:hAnsi="Times New Roman" w:cs="Times New Roman"/>
          <w:sz w:val="24"/>
          <w:szCs w:val="24"/>
        </w:rPr>
        <w:t>Велики Преслав</w:t>
      </w:r>
      <w:r w:rsidRPr="00E37573">
        <w:rPr>
          <w:rFonts w:ascii="Times New Roman" w:hAnsi="Times New Roman" w:cs="Times New Roman"/>
          <w:sz w:val="24"/>
          <w:szCs w:val="24"/>
        </w:rPr>
        <w:t xml:space="preserve"> – а именно преобладава женското население над мъжкото.</w:t>
      </w:r>
    </w:p>
    <w:p w14:paraId="37F43699" w14:textId="77777777" w:rsidR="003764C1" w:rsidRDefault="003764C1" w:rsidP="00C76C39">
      <w:pPr>
        <w:spacing w:after="0" w:line="240" w:lineRule="auto"/>
        <w:ind w:firstLine="708"/>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Естественият прираст на населението е отрицателен, средно по минус 144 души на година, като през 2015 г. достига минус 168, а през 2020 г. е минус 157. Средногодишният брой на План за интегрирано развитие на община Велики Преслав 2021 – 2027 г.  </w:t>
      </w:r>
      <w:proofErr w:type="spellStart"/>
      <w:r w:rsidRPr="003764C1">
        <w:rPr>
          <w:rFonts w:ascii="Times New Roman" w:hAnsi="Times New Roman" w:cs="Times New Roman"/>
          <w:sz w:val="24"/>
          <w:szCs w:val="24"/>
        </w:rPr>
        <w:t>живородените</w:t>
      </w:r>
      <w:proofErr w:type="spellEnd"/>
      <w:r w:rsidRPr="003764C1">
        <w:rPr>
          <w:rFonts w:ascii="Times New Roman" w:hAnsi="Times New Roman" w:cs="Times New Roman"/>
          <w:sz w:val="24"/>
          <w:szCs w:val="24"/>
        </w:rPr>
        <w:t xml:space="preserve"> деца в община Велики Преслав за периода 2015-2020 г. е 87. Средната смъртност за изследваните 5 години е 230 човека годишно. </w:t>
      </w:r>
    </w:p>
    <w:p w14:paraId="2EDF5397" w14:textId="77777777" w:rsidR="003764C1" w:rsidRDefault="003764C1" w:rsidP="00C76C39">
      <w:pPr>
        <w:spacing w:after="0" w:line="240" w:lineRule="auto"/>
        <w:ind w:firstLine="708"/>
        <w:contextualSpacing/>
        <w:jc w:val="both"/>
        <w:rPr>
          <w:rFonts w:ascii="Times New Roman" w:hAnsi="Times New Roman" w:cs="Times New Roman"/>
          <w:sz w:val="24"/>
          <w:szCs w:val="24"/>
        </w:rPr>
      </w:pPr>
      <w:r w:rsidRPr="003764C1">
        <w:rPr>
          <w:rFonts w:ascii="Times New Roman" w:hAnsi="Times New Roman" w:cs="Times New Roman"/>
          <w:sz w:val="24"/>
          <w:szCs w:val="24"/>
        </w:rPr>
        <w:lastRenderedPageBreak/>
        <w:t xml:space="preserve">Тенденциите на ниска раждаемост и висока смъртност са трайни и са причина за отрицателния естествен прираст и задълбочаващата се демографска криза.  </w:t>
      </w:r>
    </w:p>
    <w:p w14:paraId="489690B0"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През 2020 г. в община Велики Преслав живеят 12148 души, 49% от които мъже и 51% жени. Градското население (на гр. Велики Преслав) е 57%, а в селата живеят 43% от жителите на общината. Развитието на селищната мрежа в общината е довело до концентрация на населението и съсредоточаване на основните административни, промишлени, търговски, обслужващи и културни дейности в гр. Велики Преслав. Като вторични опорни пунктове действат селата – Златар, Драгоево, Троица и Осмар (утвърждаващ се туристически </w:t>
      </w:r>
      <w:proofErr w:type="spellStart"/>
      <w:r w:rsidRPr="00050708">
        <w:rPr>
          <w:rFonts w:ascii="Times New Roman" w:hAnsi="Times New Roman" w:cs="Times New Roman"/>
          <w:sz w:val="24"/>
          <w:szCs w:val="24"/>
        </w:rPr>
        <w:t>подцентър</w:t>
      </w:r>
      <w:proofErr w:type="spellEnd"/>
      <w:r w:rsidRPr="00050708">
        <w:rPr>
          <w:rFonts w:ascii="Times New Roman" w:hAnsi="Times New Roman" w:cs="Times New Roman"/>
          <w:sz w:val="24"/>
          <w:szCs w:val="24"/>
        </w:rPr>
        <w:t xml:space="preserve">).    </w:t>
      </w:r>
    </w:p>
    <w:p w14:paraId="533978B1"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Процентното съотношение на лицата под, в и над трудоспособна възраст се запазва сравнително постоянно през последните години. През 2020 г. под трудоспособна възраст е едва 13% от населението на община Велики Преслав. Възрастните над трудоспособна възраст са 3511 души или 29%. Около 58% е делът на хората в трудоспособна възраст на 15 и повече години.  </w:t>
      </w:r>
    </w:p>
    <w:p w14:paraId="5ED80673" w14:textId="77777777" w:rsidR="005561F5"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В общината се наблюдава задълбочаваща се демографска криза</w:t>
      </w:r>
      <w:r>
        <w:rPr>
          <w:rFonts w:ascii="Times New Roman" w:hAnsi="Times New Roman" w:cs="Times New Roman"/>
          <w:sz w:val="24"/>
          <w:szCs w:val="24"/>
        </w:rPr>
        <w:t xml:space="preserve"> - </w:t>
      </w:r>
      <w:r w:rsidRPr="00050708">
        <w:rPr>
          <w:rFonts w:ascii="Times New Roman" w:hAnsi="Times New Roman" w:cs="Times New Roman"/>
          <w:sz w:val="24"/>
          <w:szCs w:val="24"/>
        </w:rPr>
        <w:t>намаляването на абсолютния брой и относителния дял на населението под 15 години и увеличаване на дела на населението на 60 и повече години. Към 2019 г. децата и младежите до 19 г. са около 17% от жителите на общината, а възрастните над 60 годишна възраст имат значителен относителен дял – 33%.</w:t>
      </w:r>
    </w:p>
    <w:p w14:paraId="207C560D"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Механичният прираст на населението през повечето години е отрицателен, с изключение на 2015 г., когато е +13 души, а 2020 г., когато е плюс 258 души. </w:t>
      </w:r>
    </w:p>
    <w:p w14:paraId="5CFDF641"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По данни от последното преброяване на населението към 01.02.2011 г., в населените места на община Велики Преслав има 5328 домакинства и 3936 семейства</w:t>
      </w:r>
      <w:r>
        <w:rPr>
          <w:rFonts w:ascii="Times New Roman" w:hAnsi="Times New Roman" w:cs="Times New Roman"/>
          <w:sz w:val="24"/>
          <w:szCs w:val="24"/>
        </w:rPr>
        <w:t>.</w:t>
      </w:r>
    </w:p>
    <w:p w14:paraId="15DD0B09"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 Поради високите цени на електроенергията, липсата на газификация и ниските доходи, домакинствата в общината продължават да използват за отопление през зимата предимно твърди горива – дърва и въглища. Това води до значителни емисии на вредни вещества в атмосферата на общината по време на отоплителния сезон и ниска енергийна ефективност. </w:t>
      </w:r>
    </w:p>
    <w:p w14:paraId="5BFD0F91" w14:textId="77777777" w:rsidR="00050708" w:rsidRDefault="00050708" w:rsidP="0005070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50708">
        <w:rPr>
          <w:rFonts w:ascii="Times New Roman" w:hAnsi="Times New Roman" w:cs="Times New Roman"/>
          <w:sz w:val="24"/>
          <w:szCs w:val="24"/>
        </w:rPr>
        <w:t xml:space="preserve">азарът на труда в община е отчасти повлиян от демографските процеси, при перспектива за изостряне на отрицателните им въздействия в средносрочен период. Характерни са емиграционни вълни, най-вече на млади хора в трудоспособна възраст, което се оказва негативно за местния пазар на труда. </w:t>
      </w:r>
      <w:r>
        <w:rPr>
          <w:rFonts w:ascii="Times New Roman" w:hAnsi="Times New Roman" w:cs="Times New Roman"/>
          <w:sz w:val="24"/>
          <w:szCs w:val="24"/>
        </w:rPr>
        <w:t>Н</w:t>
      </w:r>
      <w:r w:rsidRPr="00050708">
        <w:rPr>
          <w:rFonts w:ascii="Times New Roman" w:hAnsi="Times New Roman" w:cs="Times New Roman"/>
          <w:sz w:val="24"/>
          <w:szCs w:val="24"/>
        </w:rPr>
        <w:t xml:space="preserve">амаляването на работната сила е фактор силно ограничаващ икономическия растеж на община Велики Преслав.  </w:t>
      </w:r>
    </w:p>
    <w:p w14:paraId="164B0977" w14:textId="77777777" w:rsidR="003764C1" w:rsidRDefault="00D04C47" w:rsidP="00050708">
      <w:pPr>
        <w:spacing w:after="0" w:line="240" w:lineRule="auto"/>
        <w:ind w:firstLine="708"/>
        <w:contextualSpacing/>
        <w:jc w:val="both"/>
        <w:rPr>
          <w:rFonts w:ascii="Times New Roman" w:hAnsi="Times New Roman" w:cs="Times New Roman"/>
          <w:sz w:val="24"/>
          <w:szCs w:val="24"/>
        </w:rPr>
      </w:pPr>
      <w:r w:rsidRPr="00D04C47">
        <w:rPr>
          <w:rFonts w:ascii="Times New Roman" w:hAnsi="Times New Roman" w:cs="Times New Roman"/>
          <w:sz w:val="24"/>
          <w:szCs w:val="24"/>
        </w:rPr>
        <w:t xml:space="preserve">Наблюдава се миграция, насочена предимно към големите икономически центрове на страната и чужбина. Миграционните потоци са разпределени на две части. Основната, първа част е представлявана от млади хора с нисък образователен статус, заминаващи за чужбина, за да извършват нискоквалифициран труд. Пренебрежимо малка като брой, но не и по значение е втората част, представлявана от подрастващи и млади хора, които продължават образованието си, като след завършването му се реализират на пазара на труда в големите икономически центрове на страната.  Все още липсва практика работодателите да инвестират в обучението и квалификацията на младите работници и служители и след това да им осигуряват работа. </w:t>
      </w:r>
    </w:p>
    <w:p w14:paraId="57B6E143" w14:textId="77777777" w:rsidR="003764C1" w:rsidRDefault="00D04C47" w:rsidP="00050708">
      <w:pPr>
        <w:spacing w:after="0" w:line="240" w:lineRule="auto"/>
        <w:ind w:firstLine="708"/>
        <w:contextualSpacing/>
        <w:jc w:val="both"/>
        <w:rPr>
          <w:rFonts w:ascii="Times New Roman" w:hAnsi="Times New Roman" w:cs="Times New Roman"/>
          <w:sz w:val="24"/>
          <w:szCs w:val="24"/>
        </w:rPr>
      </w:pPr>
      <w:r w:rsidRPr="00D04C47">
        <w:rPr>
          <w:rFonts w:ascii="Times New Roman" w:hAnsi="Times New Roman" w:cs="Times New Roman"/>
          <w:sz w:val="24"/>
          <w:szCs w:val="24"/>
        </w:rPr>
        <w:t xml:space="preserve">Голяма част от работещите млади хора са демотивирани от заплащането и условията на труд в местните предприятия и административни структури. Те са ресурс за сивата икономика и са принудени да приемат временна или неквалифицирана работа, дори и да притежават образователен ценз, тъй като специалностите им не са конкурентни към изискванията на пазара на труда. </w:t>
      </w:r>
    </w:p>
    <w:p w14:paraId="1DECA8AD" w14:textId="77777777" w:rsidR="00050708" w:rsidRDefault="00D04C47" w:rsidP="00050708">
      <w:pPr>
        <w:spacing w:after="0" w:line="240" w:lineRule="auto"/>
        <w:ind w:firstLine="708"/>
        <w:contextualSpacing/>
        <w:jc w:val="both"/>
        <w:rPr>
          <w:rFonts w:ascii="Times New Roman" w:hAnsi="Times New Roman" w:cs="Times New Roman"/>
          <w:sz w:val="24"/>
          <w:szCs w:val="24"/>
        </w:rPr>
      </w:pPr>
      <w:r w:rsidRPr="00D04C47">
        <w:rPr>
          <w:rFonts w:ascii="Times New Roman" w:hAnsi="Times New Roman" w:cs="Times New Roman"/>
          <w:sz w:val="24"/>
          <w:szCs w:val="24"/>
        </w:rPr>
        <w:t xml:space="preserve">Макар, че информационните технологии навлизат сериозно в бита и в работата, достъпът до информация на част от младите хора в община Велики Преслав е различен.  </w:t>
      </w:r>
    </w:p>
    <w:p w14:paraId="1B0FA674" w14:textId="77777777" w:rsidR="00050708" w:rsidRDefault="00050708" w:rsidP="00050708">
      <w:pPr>
        <w:spacing w:after="0" w:line="240" w:lineRule="auto"/>
        <w:ind w:firstLine="708"/>
        <w:contextualSpacing/>
        <w:jc w:val="both"/>
        <w:rPr>
          <w:rFonts w:ascii="Times New Roman" w:hAnsi="Times New Roman" w:cs="Times New Roman"/>
          <w:sz w:val="24"/>
          <w:szCs w:val="24"/>
        </w:rPr>
      </w:pPr>
    </w:p>
    <w:p w14:paraId="42716D0F" w14:textId="77777777" w:rsidR="003764C1" w:rsidRDefault="003764C1" w:rsidP="003764C1">
      <w:pPr>
        <w:spacing w:after="0" w:line="240" w:lineRule="auto"/>
        <w:ind w:firstLine="567"/>
        <w:contextualSpacing/>
        <w:jc w:val="both"/>
        <w:rPr>
          <w:rFonts w:ascii="Times New Roman" w:hAnsi="Times New Roman" w:cs="Times New Roman"/>
          <w:b/>
          <w:sz w:val="24"/>
          <w:szCs w:val="24"/>
        </w:rPr>
      </w:pPr>
      <w:r w:rsidRPr="00EA61C4">
        <w:rPr>
          <w:rFonts w:ascii="Times New Roman" w:hAnsi="Times New Roman" w:cs="Times New Roman"/>
          <w:b/>
          <w:sz w:val="24"/>
          <w:szCs w:val="24"/>
        </w:rPr>
        <w:t xml:space="preserve">Община </w:t>
      </w:r>
      <w:r w:rsidRPr="005561F5">
        <w:rPr>
          <w:rFonts w:ascii="Times New Roman" w:hAnsi="Times New Roman" w:cs="Times New Roman"/>
          <w:b/>
          <w:sz w:val="24"/>
          <w:szCs w:val="24"/>
        </w:rPr>
        <w:t>В</w:t>
      </w:r>
      <w:r>
        <w:rPr>
          <w:rFonts w:ascii="Times New Roman" w:hAnsi="Times New Roman" w:cs="Times New Roman"/>
          <w:b/>
          <w:sz w:val="24"/>
          <w:szCs w:val="24"/>
        </w:rPr>
        <w:t>ърбица</w:t>
      </w:r>
    </w:p>
    <w:p w14:paraId="1471A5C7" w14:textId="77777777" w:rsidR="003764C1" w:rsidRDefault="003764C1" w:rsidP="00C76C39">
      <w:pPr>
        <w:spacing w:after="0" w:line="240" w:lineRule="auto"/>
        <w:ind w:firstLine="567"/>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Община Върбица е една от 10-те в област Шумен. Тя е на второ място по територия и на пето място по население в областта. Във Върбица към края на 2019 г. живеят 10 433 души или 6,06% от населението на област Шумен (172262 души) и 1,12% от населението на СИР. </w:t>
      </w:r>
    </w:p>
    <w:p w14:paraId="66F18826" w14:textId="77777777" w:rsidR="003764C1" w:rsidRDefault="003764C1" w:rsidP="00C76C39">
      <w:pPr>
        <w:spacing w:after="0" w:line="240" w:lineRule="auto"/>
        <w:ind w:firstLine="567"/>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Община Върбица е разположена на разстояние от 54 км. до областния център – град Шумен, което донякъде затруднява икономическите връзки с него. Периферния характер на </w:t>
      </w:r>
      <w:r w:rsidRPr="003764C1">
        <w:rPr>
          <w:rFonts w:ascii="Times New Roman" w:hAnsi="Times New Roman" w:cs="Times New Roman"/>
          <w:sz w:val="24"/>
          <w:szCs w:val="24"/>
        </w:rPr>
        <w:lastRenderedPageBreak/>
        <w:t>община Върбица обуславя малкото транспортни връзки и изолацията на тези територии от активна стопанска и друга антропогенна дейност, но е способствал за запазването на естествения характер на природните системи.</w:t>
      </w:r>
    </w:p>
    <w:p w14:paraId="5B01173C" w14:textId="77777777" w:rsidR="003764C1" w:rsidRDefault="003764C1" w:rsidP="00C76C39">
      <w:pPr>
        <w:spacing w:after="0" w:line="240" w:lineRule="auto"/>
        <w:ind w:firstLine="567"/>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Средната гъстота на населението в община Върбица (22,78 души на кв. км. за 2019 г.) е </w:t>
      </w:r>
      <w:proofErr w:type="spellStart"/>
      <w:r w:rsidRPr="003764C1">
        <w:rPr>
          <w:rFonts w:ascii="Times New Roman" w:hAnsi="Times New Roman" w:cs="Times New Roman"/>
          <w:sz w:val="24"/>
          <w:szCs w:val="24"/>
        </w:rPr>
        <w:t>помалка</w:t>
      </w:r>
      <w:proofErr w:type="spellEnd"/>
      <w:r w:rsidRPr="003764C1">
        <w:rPr>
          <w:rFonts w:ascii="Times New Roman" w:hAnsi="Times New Roman" w:cs="Times New Roman"/>
          <w:sz w:val="24"/>
          <w:szCs w:val="24"/>
        </w:rPr>
        <w:t xml:space="preserve"> от средните стойности за област Шумен (50,77), както и от средната гъстота за страната (63,0) и за СИР (63,29 души на </w:t>
      </w:r>
      <w:proofErr w:type="spellStart"/>
      <w:r w:rsidRPr="003764C1">
        <w:rPr>
          <w:rFonts w:ascii="Times New Roman" w:hAnsi="Times New Roman" w:cs="Times New Roman"/>
          <w:sz w:val="24"/>
          <w:szCs w:val="24"/>
        </w:rPr>
        <w:t>кв.км</w:t>
      </w:r>
      <w:proofErr w:type="spellEnd"/>
      <w:r w:rsidRPr="003764C1">
        <w:rPr>
          <w:rFonts w:ascii="Times New Roman" w:hAnsi="Times New Roman" w:cs="Times New Roman"/>
          <w:sz w:val="24"/>
          <w:szCs w:val="24"/>
        </w:rPr>
        <w:t xml:space="preserve">.). По брой населени места (16), община Върбица се нарежда на трето място в областта. </w:t>
      </w:r>
    </w:p>
    <w:p w14:paraId="53E5352F" w14:textId="77777777" w:rsidR="0046065E" w:rsidRPr="006E5F56" w:rsidRDefault="0046065E" w:rsidP="00C76C39">
      <w:pPr>
        <w:spacing w:after="0" w:line="240" w:lineRule="auto"/>
        <w:ind w:firstLine="567"/>
        <w:contextualSpacing/>
        <w:jc w:val="both"/>
        <w:rPr>
          <w:rFonts w:ascii="Times New Roman" w:hAnsi="Times New Roman" w:cs="Times New Roman"/>
          <w:sz w:val="24"/>
          <w:szCs w:val="24"/>
        </w:rPr>
      </w:pPr>
      <w:r w:rsidRPr="0046065E">
        <w:rPr>
          <w:rFonts w:ascii="Times New Roman" w:hAnsi="Times New Roman" w:cs="Times New Roman"/>
          <w:sz w:val="24"/>
          <w:szCs w:val="24"/>
        </w:rPr>
        <w:t xml:space="preserve">Към 2019 г. община Върбица е с по-ниска степен на урбанизация спрямо тенденциите в областта, в Североизточен район и в страната. Относителният дял на градското население в общината към 2019 г. е 32,39%, което показва небалансирано разпределение на населението в града и </w:t>
      </w:r>
      <w:r w:rsidRPr="006E5F56">
        <w:rPr>
          <w:rFonts w:ascii="Times New Roman" w:hAnsi="Times New Roman" w:cs="Times New Roman"/>
          <w:sz w:val="24"/>
          <w:szCs w:val="24"/>
        </w:rPr>
        <w:t xml:space="preserve">селата. </w:t>
      </w:r>
    </w:p>
    <w:p w14:paraId="1B36247E" w14:textId="77777777" w:rsidR="0046065E" w:rsidRPr="006E5F56" w:rsidRDefault="0046065E" w:rsidP="00C76C39">
      <w:pPr>
        <w:spacing w:after="0" w:line="240" w:lineRule="auto"/>
        <w:ind w:firstLine="567"/>
        <w:contextualSpacing/>
        <w:jc w:val="both"/>
        <w:rPr>
          <w:rFonts w:ascii="Times New Roman" w:hAnsi="Times New Roman" w:cs="Times New Roman"/>
          <w:sz w:val="24"/>
          <w:szCs w:val="24"/>
        </w:rPr>
      </w:pPr>
      <w:r w:rsidRPr="006E5F56">
        <w:rPr>
          <w:rFonts w:ascii="Times New Roman" w:hAnsi="Times New Roman" w:cs="Times New Roman"/>
          <w:sz w:val="24"/>
          <w:szCs w:val="24"/>
        </w:rPr>
        <w:t>Най-голям относителен дял в територията на общината заемат горските площи (57,5% при средни за страната 58%). На второ място земеделската земя средно за страната 35%).</w:t>
      </w:r>
    </w:p>
    <w:p w14:paraId="0722B624" w14:textId="77777777" w:rsidR="006E5F56" w:rsidRPr="006E5F56" w:rsidRDefault="006E5F56" w:rsidP="006E5F56">
      <w:pPr>
        <w:pStyle w:val="aff5"/>
        <w:spacing w:before="40"/>
        <w:ind w:firstLine="720"/>
        <w:jc w:val="both"/>
        <w:rPr>
          <w:rFonts w:ascii="Times New Roman" w:hAnsi="Times New Roman"/>
          <w:sz w:val="24"/>
          <w:szCs w:val="24"/>
        </w:rPr>
      </w:pPr>
      <w:r w:rsidRPr="006E5F56">
        <w:rPr>
          <w:rFonts w:ascii="Times New Roman" w:hAnsi="Times New Roman"/>
          <w:sz w:val="24"/>
          <w:szCs w:val="24"/>
        </w:rPr>
        <w:t xml:space="preserve">Селищната система на община Върбица е добре изградена. В границите на общината са включени 16 населени места - 1 град – административен център - Върбица и 15 села.  На територията на ТП ДГС „Преслав” </w:t>
      </w:r>
      <w:r>
        <w:rPr>
          <w:rFonts w:ascii="Times New Roman" w:hAnsi="Times New Roman"/>
          <w:sz w:val="24"/>
          <w:szCs w:val="24"/>
        </w:rPr>
        <w:t>попадат</w:t>
      </w:r>
      <w:r w:rsidRPr="006E5F56">
        <w:rPr>
          <w:rFonts w:ascii="Times New Roman" w:hAnsi="Times New Roman"/>
          <w:sz w:val="24"/>
          <w:szCs w:val="24"/>
        </w:rPr>
        <w:t xml:space="preserve"> землищата на следните селища – с.</w:t>
      </w:r>
      <w:r>
        <w:rPr>
          <w:rFonts w:ascii="Times New Roman" w:hAnsi="Times New Roman"/>
          <w:sz w:val="24"/>
          <w:szCs w:val="24"/>
        </w:rPr>
        <w:t xml:space="preserve"> </w:t>
      </w:r>
      <w:r w:rsidRPr="006E5F56">
        <w:rPr>
          <w:rFonts w:ascii="Times New Roman" w:hAnsi="Times New Roman"/>
          <w:sz w:val="24"/>
          <w:szCs w:val="24"/>
        </w:rPr>
        <w:t>Иваново,       с.</w:t>
      </w:r>
      <w:r>
        <w:rPr>
          <w:rFonts w:ascii="Times New Roman" w:hAnsi="Times New Roman"/>
          <w:sz w:val="24"/>
          <w:szCs w:val="24"/>
        </w:rPr>
        <w:t xml:space="preserve"> </w:t>
      </w:r>
      <w:r w:rsidRPr="006E5F56">
        <w:rPr>
          <w:rFonts w:ascii="Times New Roman" w:hAnsi="Times New Roman"/>
          <w:sz w:val="24"/>
          <w:szCs w:val="24"/>
        </w:rPr>
        <w:t>Конево, с.</w:t>
      </w:r>
      <w:r>
        <w:rPr>
          <w:rFonts w:ascii="Times New Roman" w:hAnsi="Times New Roman"/>
          <w:sz w:val="24"/>
          <w:szCs w:val="24"/>
        </w:rPr>
        <w:t xml:space="preserve"> </w:t>
      </w:r>
      <w:r w:rsidRPr="006E5F56">
        <w:rPr>
          <w:rFonts w:ascii="Times New Roman" w:hAnsi="Times New Roman"/>
          <w:sz w:val="24"/>
          <w:szCs w:val="24"/>
        </w:rPr>
        <w:t>Методиево, с.</w:t>
      </w:r>
      <w:r>
        <w:rPr>
          <w:rFonts w:ascii="Times New Roman" w:hAnsi="Times New Roman"/>
          <w:sz w:val="24"/>
          <w:szCs w:val="24"/>
        </w:rPr>
        <w:t xml:space="preserve"> </w:t>
      </w:r>
      <w:r w:rsidRPr="006E5F56">
        <w:rPr>
          <w:rFonts w:ascii="Times New Roman" w:hAnsi="Times New Roman"/>
          <w:sz w:val="24"/>
          <w:szCs w:val="24"/>
        </w:rPr>
        <w:t xml:space="preserve">Сушина, с. Ловец и бившите села Виница и </w:t>
      </w:r>
      <w:proofErr w:type="spellStart"/>
      <w:r w:rsidRPr="006E5F56">
        <w:rPr>
          <w:rFonts w:ascii="Times New Roman" w:hAnsi="Times New Roman"/>
          <w:sz w:val="24"/>
          <w:szCs w:val="24"/>
        </w:rPr>
        <w:t>Староселка</w:t>
      </w:r>
      <w:proofErr w:type="spellEnd"/>
      <w:r w:rsidRPr="006E5F56">
        <w:rPr>
          <w:rFonts w:ascii="Times New Roman" w:hAnsi="Times New Roman"/>
          <w:sz w:val="24"/>
          <w:szCs w:val="24"/>
        </w:rPr>
        <w:t xml:space="preserve">, </w:t>
      </w:r>
      <w:proofErr w:type="spellStart"/>
      <w:r w:rsidRPr="006E5F56">
        <w:rPr>
          <w:rFonts w:ascii="Times New Roman" w:hAnsi="Times New Roman"/>
          <w:sz w:val="24"/>
          <w:szCs w:val="24"/>
        </w:rPr>
        <w:t>заляти</w:t>
      </w:r>
      <w:proofErr w:type="spellEnd"/>
      <w:r w:rsidRPr="006E5F56">
        <w:rPr>
          <w:rFonts w:ascii="Times New Roman" w:hAnsi="Times New Roman"/>
          <w:sz w:val="24"/>
          <w:szCs w:val="24"/>
        </w:rPr>
        <w:t xml:space="preserve"> от язовир Тича, чийто землища са включени към землището на с. Сушина. </w:t>
      </w:r>
    </w:p>
    <w:p w14:paraId="59B237AD" w14:textId="77777777" w:rsidR="00531D00"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Развитието на селищната мрежа е довело до съсредоточаване на основните административни, промишлени, обслужващи и културни дейности в гр.</w:t>
      </w:r>
      <w:r>
        <w:rPr>
          <w:rFonts w:ascii="Times New Roman" w:hAnsi="Times New Roman" w:cs="Times New Roman"/>
          <w:sz w:val="24"/>
          <w:szCs w:val="24"/>
        </w:rPr>
        <w:t xml:space="preserve"> </w:t>
      </w:r>
      <w:r w:rsidRPr="00531D00">
        <w:rPr>
          <w:rFonts w:ascii="Times New Roman" w:hAnsi="Times New Roman" w:cs="Times New Roman"/>
          <w:sz w:val="24"/>
          <w:szCs w:val="24"/>
        </w:rPr>
        <w:t xml:space="preserve">Върбица и село Бяла река. Останалите селища са относително изолирани, с по-голям брой възрастни хора, които се занимават със земеделие и животновъдство в лични стопанства. Почти всички хора, живеещи на село, са постоянно пребиваващи там. </w:t>
      </w:r>
    </w:p>
    <w:p w14:paraId="250ED552" w14:textId="77777777" w:rsidR="00531D00"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 xml:space="preserve">Не е голям броя на жителите, които пътуват за работа до друго населено място. </w:t>
      </w:r>
    </w:p>
    <w:p w14:paraId="451A6CBA" w14:textId="77777777" w:rsidR="003764C1"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 xml:space="preserve">Повечето населени места са подходящи за екологично земеделие и екологични производства, тъй като землищата им са съхранени, имат възможности и в областта на някои форми на туризма. Всички селища разполагат с изградена инфраструктура по отношение на електроснабдяване, водоснабдяване, съобщителни връзки и транспортен достъп, но липсва канализация. </w:t>
      </w:r>
    </w:p>
    <w:p w14:paraId="21C9EF6B" w14:textId="77777777" w:rsidR="00531D00"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 xml:space="preserve">Община Върбица не е засегната от общата демографска криза и тенденциите на трайно намаляване на населението. Броят на населението в общината се запазва сравнително постоянен, а през последните години леко нараства с около 0,5%.  </w:t>
      </w:r>
    </w:p>
    <w:p w14:paraId="5AF29929" w14:textId="77777777" w:rsidR="00531D00" w:rsidRPr="004B548D" w:rsidRDefault="00531D00" w:rsidP="00C76C39">
      <w:pPr>
        <w:spacing w:after="0" w:line="240" w:lineRule="auto"/>
        <w:ind w:firstLine="567"/>
        <w:contextualSpacing/>
        <w:jc w:val="both"/>
        <w:rPr>
          <w:rFonts w:ascii="Times New Roman" w:hAnsi="Times New Roman" w:cs="Times New Roman"/>
          <w:sz w:val="24"/>
          <w:szCs w:val="24"/>
        </w:rPr>
      </w:pPr>
      <w:r w:rsidRPr="004B548D">
        <w:rPr>
          <w:rFonts w:ascii="Times New Roman" w:hAnsi="Times New Roman" w:cs="Times New Roman"/>
          <w:sz w:val="24"/>
          <w:szCs w:val="24"/>
        </w:rPr>
        <w:t>През 2019 г. в общината живеят 10433 души, 50,3% от които мъже и 49,7% жени. В град Върбица живеят 32,4%, а в селата 67,6% от жителите на общината.</w:t>
      </w:r>
    </w:p>
    <w:p w14:paraId="27EAAA10" w14:textId="77777777" w:rsidR="00531D00" w:rsidRPr="004B548D" w:rsidRDefault="00531D00" w:rsidP="00C76C39">
      <w:pPr>
        <w:spacing w:after="0" w:line="240" w:lineRule="auto"/>
        <w:ind w:firstLine="567"/>
        <w:contextualSpacing/>
        <w:jc w:val="both"/>
        <w:rPr>
          <w:rFonts w:ascii="Times New Roman" w:hAnsi="Times New Roman" w:cs="Times New Roman"/>
          <w:sz w:val="24"/>
          <w:szCs w:val="24"/>
        </w:rPr>
      </w:pPr>
      <w:r w:rsidRPr="004B548D">
        <w:rPr>
          <w:rFonts w:ascii="Times New Roman" w:hAnsi="Times New Roman" w:cs="Times New Roman"/>
          <w:sz w:val="24"/>
          <w:szCs w:val="24"/>
        </w:rPr>
        <w:t xml:space="preserve">През 2019 г. под трудоспособна възраст е 16% от населението на община </w:t>
      </w:r>
      <w:r w:rsidR="004B548D" w:rsidRPr="004B548D">
        <w:rPr>
          <w:rFonts w:ascii="Times New Roman" w:hAnsi="Times New Roman" w:cs="Times New Roman"/>
          <w:sz w:val="24"/>
          <w:szCs w:val="24"/>
        </w:rPr>
        <w:t>Върбица</w:t>
      </w:r>
      <w:r w:rsidRPr="004B548D">
        <w:rPr>
          <w:rFonts w:ascii="Times New Roman" w:hAnsi="Times New Roman" w:cs="Times New Roman"/>
          <w:sz w:val="24"/>
          <w:szCs w:val="24"/>
        </w:rPr>
        <w:t>. Възрастните над трудоспособна възраст в община</w:t>
      </w:r>
      <w:r w:rsidR="004B548D" w:rsidRPr="004B548D">
        <w:rPr>
          <w:rFonts w:ascii="Times New Roman" w:hAnsi="Times New Roman" w:cs="Times New Roman"/>
          <w:sz w:val="24"/>
          <w:szCs w:val="24"/>
        </w:rPr>
        <w:t>та са 2254</w:t>
      </w:r>
      <w:r w:rsidRPr="004B548D">
        <w:rPr>
          <w:rFonts w:ascii="Times New Roman" w:hAnsi="Times New Roman" w:cs="Times New Roman"/>
          <w:sz w:val="24"/>
          <w:szCs w:val="24"/>
        </w:rPr>
        <w:t xml:space="preserve"> души или 21,6% от населението</w:t>
      </w:r>
      <w:r w:rsidR="004B548D" w:rsidRPr="004B548D">
        <w:rPr>
          <w:rFonts w:ascii="Times New Roman" w:hAnsi="Times New Roman" w:cs="Times New Roman"/>
          <w:sz w:val="24"/>
          <w:szCs w:val="24"/>
        </w:rPr>
        <w:t xml:space="preserve">. </w:t>
      </w:r>
      <w:r w:rsidRPr="004B548D">
        <w:rPr>
          <w:rFonts w:ascii="Times New Roman" w:hAnsi="Times New Roman" w:cs="Times New Roman"/>
          <w:sz w:val="24"/>
          <w:szCs w:val="24"/>
        </w:rPr>
        <w:t xml:space="preserve"> </w:t>
      </w:r>
      <w:r w:rsidR="004B548D" w:rsidRPr="004B548D">
        <w:rPr>
          <w:rFonts w:ascii="Times New Roman" w:hAnsi="Times New Roman" w:cs="Times New Roman"/>
          <w:sz w:val="24"/>
          <w:szCs w:val="24"/>
        </w:rPr>
        <w:t xml:space="preserve">Около 62,3 е делът на хората в трудоспособна възраст на 15 и </w:t>
      </w:r>
      <w:r w:rsidRPr="004B548D">
        <w:rPr>
          <w:rFonts w:ascii="Times New Roman" w:hAnsi="Times New Roman" w:cs="Times New Roman"/>
          <w:sz w:val="24"/>
          <w:szCs w:val="24"/>
        </w:rPr>
        <w:t xml:space="preserve">повече години.  </w:t>
      </w:r>
    </w:p>
    <w:p w14:paraId="708AFE6D" w14:textId="77777777" w:rsidR="00531D00" w:rsidRPr="004B548D" w:rsidRDefault="004B548D" w:rsidP="00C76C39">
      <w:pPr>
        <w:spacing w:after="0" w:line="240" w:lineRule="auto"/>
        <w:ind w:firstLine="567"/>
        <w:contextualSpacing/>
        <w:jc w:val="both"/>
        <w:rPr>
          <w:rFonts w:ascii="Times New Roman" w:hAnsi="Times New Roman" w:cs="Times New Roman"/>
          <w:sz w:val="24"/>
          <w:szCs w:val="24"/>
        </w:rPr>
      </w:pPr>
      <w:r w:rsidRPr="004B548D">
        <w:rPr>
          <w:rFonts w:ascii="Times New Roman" w:hAnsi="Times New Roman" w:cs="Times New Roman"/>
          <w:sz w:val="24"/>
          <w:szCs w:val="24"/>
        </w:rPr>
        <w:t xml:space="preserve">Населението на община Върбица продължава да застарява. Към 2019 г. децата до 14 г. са </w:t>
      </w:r>
      <w:r>
        <w:rPr>
          <w:rFonts w:ascii="Times New Roman" w:hAnsi="Times New Roman" w:cs="Times New Roman"/>
          <w:sz w:val="24"/>
          <w:szCs w:val="24"/>
        </w:rPr>
        <w:t xml:space="preserve">15 </w:t>
      </w:r>
      <w:r w:rsidRPr="004B548D">
        <w:rPr>
          <w:rFonts w:ascii="Times New Roman" w:hAnsi="Times New Roman" w:cs="Times New Roman"/>
          <w:sz w:val="24"/>
          <w:szCs w:val="24"/>
        </w:rPr>
        <w:t>% от жителите на общината, а възрастните над 60 годишна възраст</w:t>
      </w:r>
      <w:r>
        <w:rPr>
          <w:rFonts w:ascii="Times New Roman" w:hAnsi="Times New Roman" w:cs="Times New Roman"/>
          <w:sz w:val="24"/>
          <w:szCs w:val="24"/>
        </w:rPr>
        <w:t xml:space="preserve"> – 25,8%. В</w:t>
      </w:r>
      <w:r w:rsidRPr="004B548D">
        <w:rPr>
          <w:rFonts w:ascii="Times New Roman" w:hAnsi="Times New Roman" w:cs="Times New Roman"/>
          <w:sz w:val="24"/>
          <w:szCs w:val="24"/>
        </w:rPr>
        <w:t xml:space="preserve">ъзрастовата структура е деформирана </w:t>
      </w:r>
      <w:r>
        <w:rPr>
          <w:rFonts w:ascii="Times New Roman" w:hAnsi="Times New Roman" w:cs="Times New Roman"/>
          <w:sz w:val="24"/>
          <w:szCs w:val="24"/>
        </w:rPr>
        <w:t xml:space="preserve">и </w:t>
      </w:r>
      <w:r w:rsidRPr="004B548D">
        <w:rPr>
          <w:rFonts w:ascii="Times New Roman" w:hAnsi="Times New Roman" w:cs="Times New Roman"/>
          <w:sz w:val="24"/>
          <w:szCs w:val="24"/>
        </w:rPr>
        <w:t>не може да се осигури както възпроизводството на селението, така и възпроизводството на трудовия потенциал. За влошаването на възрастовата структура у нас съществено допринесоха мащабните емиграционни процеси предимно сред младите възрастови групи. Емигрирането на цели млади семейства (заедно с децата) о</w:t>
      </w:r>
      <w:r>
        <w:rPr>
          <w:rFonts w:ascii="Times New Roman" w:hAnsi="Times New Roman" w:cs="Times New Roman"/>
          <w:sz w:val="24"/>
          <w:szCs w:val="24"/>
        </w:rPr>
        <w:t>буславя</w:t>
      </w:r>
      <w:r w:rsidRPr="004B548D">
        <w:rPr>
          <w:rFonts w:ascii="Times New Roman" w:hAnsi="Times New Roman" w:cs="Times New Roman"/>
          <w:sz w:val="24"/>
          <w:szCs w:val="24"/>
        </w:rPr>
        <w:t xml:space="preserve"> ускоряването на процеса на застаряване, което поставя натиск върху публичните разходи за пенсии, здравеопазване и социални грижи</w:t>
      </w:r>
      <w:r w:rsidR="00C50480">
        <w:rPr>
          <w:rFonts w:ascii="Times New Roman" w:hAnsi="Times New Roman" w:cs="Times New Roman"/>
          <w:sz w:val="24"/>
          <w:szCs w:val="24"/>
        </w:rPr>
        <w:t>.</w:t>
      </w:r>
    </w:p>
    <w:p w14:paraId="1F4F9AE7"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Броят и структурите на населението се определят от размерите и интензивността на неговото естествено и механично (миграционно) движение. Естественият прираст на населението в община Върбица е отрицателен</w:t>
      </w:r>
      <w:r>
        <w:rPr>
          <w:rFonts w:ascii="Times New Roman" w:hAnsi="Times New Roman" w:cs="Times New Roman"/>
          <w:sz w:val="24"/>
          <w:szCs w:val="24"/>
        </w:rPr>
        <w:t xml:space="preserve">. </w:t>
      </w:r>
    </w:p>
    <w:p w14:paraId="4BF65AC5"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Пазарът на труда в община Върбица е негативно повлиян от демографските процеси, при ясна перспектива за изостряне на отрицателните им въздействия още в средносрочен период. Характерни са засилените емиграционни вълни, най-вече на млади хора в трудоспособна възраст, което се оказва критично за местния пазар на труда. Важни за настоящето и още по-важни за бъдещето са възпроизводството на населението и на работната сила. </w:t>
      </w:r>
    </w:p>
    <w:p w14:paraId="45052303" w14:textId="77777777" w:rsidR="00C50480" w:rsidRDefault="00C50480" w:rsidP="00C76C39">
      <w:pPr>
        <w:spacing w:after="0" w:line="240" w:lineRule="auto"/>
        <w:ind w:firstLine="567"/>
        <w:contextualSpacing/>
        <w:jc w:val="both"/>
        <w:rPr>
          <w:rFonts w:ascii="Times New Roman" w:hAnsi="Times New Roman" w:cs="Times New Roman"/>
          <w:sz w:val="24"/>
          <w:szCs w:val="24"/>
        </w:rPr>
      </w:pPr>
    </w:p>
    <w:p w14:paraId="711D160F"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Намаляването на работната сила е фактор силно ограничаващ икономическия растеж на община Върбица. </w:t>
      </w:r>
    </w:p>
    <w:p w14:paraId="03E433D7"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Друг такъв фактор е ниската икономическа активност на населението в трудоспособна възраст. Причините за ниските коефициенти на икономическа активност и заетост в общината освен демографската криза са слабата инвестиционна активност, липсата на работни места и най</w:t>
      </w:r>
      <w:r>
        <w:rPr>
          <w:rFonts w:ascii="Times New Roman" w:hAnsi="Times New Roman" w:cs="Times New Roman"/>
          <w:sz w:val="24"/>
          <w:szCs w:val="24"/>
        </w:rPr>
        <w:t>-</w:t>
      </w:r>
      <w:r w:rsidRPr="00C50480">
        <w:rPr>
          <w:rFonts w:ascii="Times New Roman" w:hAnsi="Times New Roman" w:cs="Times New Roman"/>
          <w:sz w:val="24"/>
          <w:szCs w:val="24"/>
        </w:rPr>
        <w:t xml:space="preserve">вече несъответствието между професионалната квалификация на свободната работна сила и пазара на труда. </w:t>
      </w:r>
    </w:p>
    <w:p w14:paraId="64A57248"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Наблюдава се дефицит на квалифицирана работна ръка и на регионално ниво (в райони намиращи се далеч от индустриални и административни центрове, планински райони) и на </w:t>
      </w:r>
      <w:proofErr w:type="spellStart"/>
      <w:r w:rsidRPr="00C50480">
        <w:rPr>
          <w:rFonts w:ascii="Times New Roman" w:hAnsi="Times New Roman" w:cs="Times New Roman"/>
          <w:sz w:val="24"/>
          <w:szCs w:val="24"/>
        </w:rPr>
        <w:t>подотраслово</w:t>
      </w:r>
      <w:proofErr w:type="spellEnd"/>
      <w:r w:rsidRPr="00C50480">
        <w:rPr>
          <w:rFonts w:ascii="Times New Roman" w:hAnsi="Times New Roman" w:cs="Times New Roman"/>
          <w:sz w:val="24"/>
          <w:szCs w:val="24"/>
        </w:rPr>
        <w:t xml:space="preserve"> ниво (за някои професионални тенденции и професии).  </w:t>
      </w:r>
    </w:p>
    <w:p w14:paraId="3A1E1052"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Несъответствието между предлаганите и търсените квалификации е очевидно предимно в следните групи: незавършилите училище, млади хора, завършващи средно образование и тези без или с много ниско ниво на професионална квалификация. Това несъответствие се наблюдава също така в групите от хора с образование и професионални квалификации, но без стаж, както и в групата на продължително безработните.  </w:t>
      </w:r>
    </w:p>
    <w:p w14:paraId="2E64DD4D" w14:textId="77777777" w:rsidR="006E5F56"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Бързо нарастват нуждите от квалифицирана работна ръка, свързани с въвеждането и използването на нови производствени, информационни и комуникационни технологии. В същото време младите квалифицирани кадри предпочитат да напуснат родните места и да работят в големи градове у нас или в чужбина.  Пазарът на труда изпитва остър недостиг на квалифицирани кадри, а в същото време безработицата сред лицата без образование и квалификация остава сравнително висока.  </w:t>
      </w:r>
    </w:p>
    <w:p w14:paraId="6E8A9FB2"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Равнището на безработица в община Върбица намалява изключително много - с 21,7 пункта през последните пет години. Най-много са безработните с основно и по-ниско образование, а най-малко са безработните с висше образование. Жените продължават да са по-силно засегнати от липсата на работни места, при тях дисбалансите между притежаваната квалификация и търсенето на пазара на труда са много по</w:t>
      </w:r>
      <w:r>
        <w:rPr>
          <w:rFonts w:ascii="Times New Roman" w:hAnsi="Times New Roman" w:cs="Times New Roman"/>
          <w:sz w:val="24"/>
          <w:szCs w:val="24"/>
        </w:rPr>
        <w:t>-</w:t>
      </w:r>
      <w:r w:rsidRPr="00C50480">
        <w:rPr>
          <w:rFonts w:ascii="Times New Roman" w:hAnsi="Times New Roman" w:cs="Times New Roman"/>
          <w:sz w:val="24"/>
          <w:szCs w:val="24"/>
        </w:rPr>
        <w:t xml:space="preserve">големи.  </w:t>
      </w:r>
    </w:p>
    <w:p w14:paraId="571D6FDE" w14:textId="77777777" w:rsidR="00067C01" w:rsidRDefault="00DF1FEC" w:rsidP="00C76C39">
      <w:pPr>
        <w:spacing w:after="0" w:line="240" w:lineRule="auto"/>
        <w:ind w:firstLine="567"/>
        <w:contextualSpacing/>
        <w:jc w:val="both"/>
        <w:rPr>
          <w:rFonts w:ascii="Times New Roman" w:hAnsi="Times New Roman" w:cs="Times New Roman"/>
          <w:sz w:val="24"/>
          <w:szCs w:val="24"/>
        </w:rPr>
      </w:pPr>
      <w:r w:rsidRPr="00DF1FEC">
        <w:rPr>
          <w:rFonts w:ascii="Times New Roman" w:hAnsi="Times New Roman" w:cs="Times New Roman"/>
          <w:sz w:val="24"/>
          <w:szCs w:val="24"/>
        </w:rPr>
        <w:t>Икономическото развитие на община Върбица през последните години се характеризира с различна динамика. Основните отрасли в местната икономика са дърводобива, дървообработката, шивашката промишленост, хранително-вкусовата промишленост, селското стопанство и търговията.</w:t>
      </w:r>
    </w:p>
    <w:p w14:paraId="1F596966" w14:textId="77777777" w:rsidR="00DF1FEC" w:rsidRPr="00D93A05" w:rsidRDefault="00DF1FEC" w:rsidP="00C76C39">
      <w:pPr>
        <w:spacing w:after="0" w:line="240" w:lineRule="auto"/>
        <w:ind w:firstLine="567"/>
        <w:contextualSpacing/>
        <w:jc w:val="both"/>
        <w:rPr>
          <w:rFonts w:ascii="Times New Roman" w:hAnsi="Times New Roman" w:cs="Times New Roman"/>
          <w:sz w:val="24"/>
          <w:szCs w:val="24"/>
        </w:rPr>
      </w:pPr>
    </w:p>
    <w:p w14:paraId="442D280D" w14:textId="77777777" w:rsidR="00233C38" w:rsidRDefault="00BC6FFB" w:rsidP="00DF1FEC">
      <w:pPr>
        <w:spacing w:after="0" w:line="240" w:lineRule="auto"/>
        <w:contextualSpacing/>
        <w:rPr>
          <w:rFonts w:ascii="Times New Roman" w:hAnsi="Times New Roman" w:cs="Times New Roman"/>
          <w:sz w:val="24"/>
          <w:szCs w:val="24"/>
        </w:rPr>
      </w:pPr>
      <w:r w:rsidRPr="00DF1FEC">
        <w:rPr>
          <w:rFonts w:ascii="Times New Roman" w:hAnsi="Times New Roman" w:cs="Times New Roman"/>
          <w:b/>
          <w:sz w:val="24"/>
          <w:szCs w:val="24"/>
        </w:rPr>
        <w:t>2.2</w:t>
      </w:r>
      <w:r w:rsidR="00DF1FEC">
        <w:rPr>
          <w:rFonts w:ascii="Times New Roman" w:hAnsi="Times New Roman" w:cs="Times New Roman"/>
          <w:b/>
          <w:sz w:val="24"/>
          <w:szCs w:val="24"/>
        </w:rPr>
        <w:t>.</w:t>
      </w:r>
      <w:r w:rsidRPr="00DF1FEC">
        <w:rPr>
          <w:rFonts w:ascii="Times New Roman" w:eastAsia="Arial" w:hAnsi="Times New Roman" w:cs="Times New Roman"/>
          <w:b/>
          <w:sz w:val="24"/>
          <w:szCs w:val="24"/>
        </w:rPr>
        <w:t xml:space="preserve"> </w:t>
      </w:r>
      <w:r w:rsidRPr="00DF1FEC">
        <w:rPr>
          <w:rFonts w:ascii="Times New Roman" w:hAnsi="Times New Roman" w:cs="Times New Roman"/>
          <w:b/>
          <w:sz w:val="24"/>
          <w:szCs w:val="24"/>
        </w:rPr>
        <w:t>МЯСТО НА ГОРСКОТО</w:t>
      </w:r>
      <w:r w:rsidR="00B96846" w:rsidRPr="00DF1FEC">
        <w:rPr>
          <w:rFonts w:ascii="Times New Roman" w:hAnsi="Times New Roman" w:cs="Times New Roman"/>
          <w:b/>
          <w:sz w:val="24"/>
          <w:szCs w:val="24"/>
        </w:rPr>
        <w:t xml:space="preserve"> СТОПАНСТВО В МЕСТНОТО </w:t>
      </w:r>
      <w:r w:rsidR="00DF1FEC" w:rsidRPr="00DF1FEC">
        <w:rPr>
          <w:rFonts w:ascii="Times New Roman" w:hAnsi="Times New Roman" w:cs="Times New Roman"/>
          <w:b/>
          <w:sz w:val="24"/>
          <w:szCs w:val="24"/>
        </w:rPr>
        <w:t>Р</w:t>
      </w:r>
      <w:r w:rsidR="00B96846" w:rsidRPr="00DF1FEC">
        <w:rPr>
          <w:rFonts w:ascii="Times New Roman" w:hAnsi="Times New Roman" w:cs="Times New Roman"/>
          <w:b/>
          <w:sz w:val="24"/>
          <w:szCs w:val="24"/>
        </w:rPr>
        <w:t>АЗВИТИЕ</w:t>
      </w:r>
      <w:r w:rsidR="00000000">
        <w:rPr>
          <w:rFonts w:ascii="Times New Roman" w:eastAsia="Calibri" w:hAnsi="Times New Roman" w:cs="Times New Roman"/>
          <w:noProof/>
          <w:sz w:val="24"/>
          <w:szCs w:val="24"/>
        </w:rPr>
      </w:r>
      <w:r w:rsidR="00000000">
        <w:rPr>
          <w:rFonts w:ascii="Times New Roman" w:eastAsia="Calibri" w:hAnsi="Times New Roman" w:cs="Times New Roman"/>
          <w:noProof/>
          <w:sz w:val="24"/>
          <w:szCs w:val="24"/>
        </w:rPr>
        <w:pict w14:anchorId="024F4044">
          <v:group id="Group 48273" o:spid="_x0000_s2124" style="width:492pt;height:.5pt;mso-position-horizontal-relative:char;mso-position-vertical-relative:line" coordsize="62481,60">
            <v:shape id="Shape 59715" o:spid="_x0000_s2125"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mRMgA&#10;AADeAAAADwAAAGRycy9kb3ducmV2LnhtbESP3WoCMRSE7wu+QziCN6VmLdifrVFEKrYghW77AIfN&#10;Mdm6OVmTqFufvikUejnMzDfMbNG7VpwoxMazgsm4AEFce92wUfD5sb55ABETssbWMyn4pgiL+eBq&#10;hqX2Z36nU5WMyBCOJSqwKXWllLG25DCOfUecvZ0PDlOWwUgd8JzhrpW3RXEnHTacFyx2tLJU76uj&#10;U7Az1fN1c7nUq9evrenD5s0uD6TUaNgvn0Ak6tN/+K/9ohVMH+8nU/i9k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cyZE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136644D4" w14:textId="77777777" w:rsidR="00B96846" w:rsidRPr="006C1734" w:rsidRDefault="00B96846" w:rsidP="00C76C39">
      <w:pPr>
        <w:spacing w:after="0" w:line="240" w:lineRule="auto"/>
        <w:ind w:right="21"/>
        <w:contextualSpacing/>
        <w:jc w:val="both"/>
        <w:rPr>
          <w:sz w:val="2"/>
          <w:szCs w:val="2"/>
        </w:rPr>
      </w:pPr>
    </w:p>
    <w:p w14:paraId="556B4524" w14:textId="77777777" w:rsidR="00DF1FEC" w:rsidRPr="00DF1FEC" w:rsidRDefault="00B96846" w:rsidP="00777CDF">
      <w:pPr>
        <w:pStyle w:val="aff5"/>
        <w:ind w:firstLine="720"/>
        <w:contextualSpacing/>
        <w:jc w:val="both"/>
        <w:rPr>
          <w:rFonts w:ascii="Times New Roman" w:hAnsi="Times New Roman"/>
          <w:sz w:val="24"/>
          <w:szCs w:val="24"/>
        </w:rPr>
      </w:pPr>
      <w:r w:rsidRPr="00DF1FEC">
        <w:rPr>
          <w:rFonts w:ascii="Times New Roman" w:hAnsi="Times New Roman"/>
          <w:sz w:val="24"/>
          <w:szCs w:val="24"/>
        </w:rPr>
        <w:t xml:space="preserve">Горските територии (ГТ) на ТП </w:t>
      </w:r>
      <w:r w:rsidR="00DF1FEC" w:rsidRPr="00DF1FEC">
        <w:rPr>
          <w:rFonts w:ascii="Times New Roman" w:hAnsi="Times New Roman"/>
          <w:sz w:val="24"/>
          <w:szCs w:val="24"/>
        </w:rPr>
        <w:t>ДГ</w:t>
      </w:r>
      <w:r w:rsidRPr="00DF1FEC">
        <w:rPr>
          <w:rFonts w:ascii="Times New Roman" w:hAnsi="Times New Roman"/>
          <w:sz w:val="24"/>
          <w:szCs w:val="24"/>
        </w:rPr>
        <w:t>С „П</w:t>
      </w:r>
      <w:r w:rsidR="00DF1FEC" w:rsidRPr="00DF1FEC">
        <w:rPr>
          <w:rFonts w:ascii="Times New Roman" w:hAnsi="Times New Roman"/>
          <w:sz w:val="24"/>
          <w:szCs w:val="24"/>
        </w:rPr>
        <w:t>реслав</w:t>
      </w:r>
      <w:r w:rsidRPr="00DF1FEC">
        <w:rPr>
          <w:rFonts w:ascii="Times New Roman" w:hAnsi="Times New Roman"/>
          <w:sz w:val="24"/>
          <w:szCs w:val="24"/>
        </w:rPr>
        <w:t xml:space="preserve">“ </w:t>
      </w:r>
      <w:r w:rsidR="00DF1FEC" w:rsidRPr="00DF1FEC">
        <w:rPr>
          <w:rFonts w:ascii="Times New Roman" w:hAnsi="Times New Roman"/>
          <w:sz w:val="24"/>
          <w:szCs w:val="24"/>
        </w:rPr>
        <w:t>са разположени на територията на 18 землища, включени в две общини</w:t>
      </w:r>
      <w:r w:rsidR="00DF1FEC">
        <w:rPr>
          <w:rFonts w:ascii="Times New Roman" w:hAnsi="Times New Roman"/>
          <w:sz w:val="24"/>
          <w:szCs w:val="24"/>
        </w:rPr>
        <w:t xml:space="preserve"> - Велики Преслав и Върбица</w:t>
      </w:r>
      <w:r w:rsidR="00DF1FEC" w:rsidRPr="00DF1FEC">
        <w:rPr>
          <w:rFonts w:ascii="Times New Roman" w:hAnsi="Times New Roman"/>
          <w:sz w:val="24"/>
          <w:szCs w:val="24"/>
        </w:rPr>
        <w:t>.</w:t>
      </w:r>
    </w:p>
    <w:p w14:paraId="0F4864E6" w14:textId="77777777" w:rsidR="00777CDF" w:rsidRPr="00777CDF" w:rsidRDefault="00777CDF" w:rsidP="00777CDF">
      <w:pPr>
        <w:pStyle w:val="aff3"/>
        <w:tabs>
          <w:tab w:val="left" w:pos="0"/>
        </w:tabs>
        <w:ind w:left="0"/>
        <w:contextualSpacing/>
      </w:pPr>
      <w:r>
        <w:tab/>
        <w:t xml:space="preserve">Част от идентичността на общините в териториалния обхват на </w:t>
      </w:r>
      <w:r w:rsidRPr="00DF1FEC">
        <w:t>ТП ДГС „Преслав“</w:t>
      </w:r>
      <w:r>
        <w:t xml:space="preserve"> е </w:t>
      </w:r>
      <w:r w:rsidRPr="00777CDF">
        <w:t>единството на горски и полски територии. Плодородните земеделски земи и горските територии са основния фактор за развитие и прогрес на общините още от древността. Съвременните тенденции за нерегламентиран добив на дървесина и неконтролирано урбанизиране на земеделски земи налага нуждата на осъзнаване и решение на проблема.</w:t>
      </w:r>
    </w:p>
    <w:p w14:paraId="675397D4" w14:textId="77777777" w:rsidR="00777CDF" w:rsidRPr="00F53A8B" w:rsidRDefault="00777CDF" w:rsidP="00F53A8B">
      <w:pPr>
        <w:pStyle w:val="Style5"/>
        <w:widowControl/>
        <w:spacing w:line="240" w:lineRule="auto"/>
        <w:ind w:right="66" w:firstLine="708"/>
        <w:contextualSpacing/>
        <w:rPr>
          <w:rFonts w:ascii="Times New Roman" w:hAnsi="Times New Roman"/>
        </w:rPr>
      </w:pPr>
      <w:r w:rsidRPr="00777CDF">
        <w:rPr>
          <w:rFonts w:ascii="Times New Roman" w:hAnsi="Times New Roman"/>
        </w:rPr>
        <w:t xml:space="preserve">Елемент на Плановете за интегрирано развитие на общините 2021 – 2027г. са </w:t>
      </w:r>
      <w:r w:rsidRPr="00F53A8B">
        <w:rPr>
          <w:rFonts w:ascii="Times New Roman" w:hAnsi="Times New Roman"/>
        </w:rPr>
        <w:t>инициативите за провеждането на залесителни мероприятия в горски територии. Целта се допълва от представените действия по възстановяването и развитието на хидромелиоративните системи, които в голяма степен са разрушени и практически неизползваеми.</w:t>
      </w:r>
    </w:p>
    <w:p w14:paraId="0CF49CC6" w14:textId="77777777" w:rsidR="00AA69E3" w:rsidRPr="00F53A8B" w:rsidRDefault="00AA69E3" w:rsidP="00F53A8B">
      <w:pPr>
        <w:autoSpaceDE w:val="0"/>
        <w:autoSpaceDN w:val="0"/>
        <w:adjustRightInd w:val="0"/>
        <w:spacing w:after="0" w:line="240" w:lineRule="auto"/>
        <w:ind w:firstLine="708"/>
        <w:contextualSpacing/>
        <w:jc w:val="both"/>
        <w:rPr>
          <w:rFonts w:ascii="Times New Roman" w:hAnsi="Times New Roman" w:cs="Times New Roman"/>
          <w:sz w:val="24"/>
          <w:szCs w:val="24"/>
          <w:lang w:val="ru-RU"/>
        </w:rPr>
      </w:pPr>
    </w:p>
    <w:p w14:paraId="1F2F1BF8" w14:textId="77777777" w:rsidR="00777192" w:rsidRPr="00F53A8B" w:rsidRDefault="00777192" w:rsidP="00F53A8B">
      <w:pPr>
        <w:spacing w:after="0" w:line="240" w:lineRule="auto"/>
        <w:contextualSpacing/>
        <w:jc w:val="both"/>
        <w:rPr>
          <w:rFonts w:ascii="Times New Roman" w:hAnsi="Times New Roman" w:cs="Times New Roman"/>
          <w:b/>
          <w:sz w:val="24"/>
          <w:szCs w:val="24"/>
        </w:rPr>
      </w:pPr>
      <w:r w:rsidRPr="00F53A8B">
        <w:rPr>
          <w:rFonts w:ascii="Times New Roman" w:hAnsi="Times New Roman" w:cs="Times New Roman"/>
          <w:b/>
          <w:sz w:val="24"/>
          <w:szCs w:val="24"/>
        </w:rPr>
        <w:t>2.3</w:t>
      </w:r>
      <w:r w:rsidR="00777CDF" w:rsidRPr="00F53A8B">
        <w:rPr>
          <w:rFonts w:ascii="Times New Roman" w:hAnsi="Times New Roman" w:cs="Times New Roman"/>
          <w:b/>
          <w:sz w:val="24"/>
          <w:szCs w:val="24"/>
        </w:rPr>
        <w:t>.</w:t>
      </w:r>
      <w:r w:rsidRPr="00F53A8B">
        <w:rPr>
          <w:rFonts w:ascii="Times New Roman" w:eastAsia="Arial" w:hAnsi="Times New Roman" w:cs="Times New Roman"/>
          <w:b/>
          <w:sz w:val="24"/>
          <w:szCs w:val="24"/>
        </w:rPr>
        <w:t xml:space="preserve"> </w:t>
      </w:r>
      <w:r w:rsidRPr="00F53A8B">
        <w:rPr>
          <w:rFonts w:ascii="Times New Roman" w:hAnsi="Times New Roman" w:cs="Times New Roman"/>
          <w:b/>
          <w:sz w:val="24"/>
          <w:szCs w:val="24"/>
        </w:rPr>
        <w:t>ОБЩА ХАРАКТЕРИСТИКА НА Д</w:t>
      </w:r>
      <w:r w:rsidR="00AA69E3" w:rsidRPr="00F53A8B">
        <w:rPr>
          <w:rFonts w:ascii="Times New Roman" w:hAnsi="Times New Roman" w:cs="Times New Roman"/>
          <w:b/>
          <w:sz w:val="24"/>
          <w:szCs w:val="24"/>
        </w:rPr>
        <w:t>Л</w:t>
      </w:r>
      <w:r w:rsidRPr="00F53A8B">
        <w:rPr>
          <w:rFonts w:ascii="Times New Roman" w:hAnsi="Times New Roman" w:cs="Times New Roman"/>
          <w:b/>
          <w:sz w:val="24"/>
          <w:szCs w:val="24"/>
        </w:rPr>
        <w:t xml:space="preserve">С И УПРАВЛЕНИЕ НА ТЕРИТОРИЯТА </w:t>
      </w:r>
    </w:p>
    <w:p w14:paraId="6D50A9DF" w14:textId="77777777" w:rsidR="00777192" w:rsidRPr="00F53A8B" w:rsidRDefault="00000000" w:rsidP="00F53A8B">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6CE93109">
          <v:group id="Group 50423" o:spid="_x0000_s2122" style="width:492pt;height:.5pt;mso-position-horizontal-relative:char;mso-position-vertical-relative:line" coordsize="62481,60">
            <v:shape id="Shape 59716" o:spid="_x0000_s2123"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4M8gA&#10;AADeAAAADwAAAGRycy9kb3ducmV2LnhtbESP0UoDMRRE34X+Q7iFvojNVrDVtWkpRVGhFFz9gMvm&#10;Nlm7udkmabv2640g+DjMzBlmvuxdK04UYuNZwWRcgCCuvW7YKPj8eL65BxETssbWMyn4pgjLxeBq&#10;jqX2Z36nU5WMyBCOJSqwKXWllLG25DCOfUecvZ0PDlOWwUgd8JzhrpW3RTGVDhvOCxY7Wluq99XR&#10;KdiZ6um6uVzq9dvXxvThZWtXB1JqNOxXjyAS9ek//Nd+1QruHmaTKfzey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obgz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4A91B35E" w14:textId="77777777" w:rsidR="00C256E4" w:rsidRPr="00F53A8B" w:rsidRDefault="00C256E4" w:rsidP="00F53A8B">
      <w:pPr>
        <w:pStyle w:val="22"/>
        <w:tabs>
          <w:tab w:val="center" w:pos="0"/>
        </w:tabs>
        <w:spacing w:after="0" w:line="240" w:lineRule="auto"/>
        <w:ind w:left="0"/>
        <w:contextualSpacing/>
        <w:jc w:val="both"/>
        <w:rPr>
          <w:rFonts w:ascii="Times New Roman" w:hAnsi="Times New Roman" w:cs="Times New Roman"/>
          <w:sz w:val="24"/>
          <w:szCs w:val="24"/>
        </w:rPr>
      </w:pPr>
      <w:r w:rsidRPr="00F53A8B">
        <w:rPr>
          <w:rFonts w:ascii="Times New Roman" w:hAnsi="Times New Roman" w:cs="Times New Roman"/>
          <w:sz w:val="24"/>
          <w:szCs w:val="24"/>
        </w:rPr>
        <w:tab/>
        <w:t>През 2021 година</w:t>
      </w:r>
      <w:r w:rsidRPr="00F53A8B">
        <w:rPr>
          <w:rFonts w:ascii="Times New Roman" w:hAnsi="Times New Roman" w:cs="Times New Roman"/>
          <w:sz w:val="24"/>
          <w:szCs w:val="24"/>
          <w:lang w:val="en-US"/>
        </w:rPr>
        <w:t xml:space="preserve"> </w:t>
      </w:r>
      <w:r w:rsidRPr="00F53A8B">
        <w:rPr>
          <w:rFonts w:ascii="Times New Roman" w:hAnsi="Times New Roman" w:cs="Times New Roman"/>
          <w:sz w:val="24"/>
          <w:szCs w:val="24"/>
        </w:rPr>
        <w:t xml:space="preserve">е извършена инвентаризация на всички горски територии и на горите върху земеделски земи на територията на дейност на </w:t>
      </w:r>
      <w:r w:rsidRPr="00F53A8B">
        <w:rPr>
          <w:rFonts w:ascii="Times New Roman" w:hAnsi="Times New Roman" w:cs="Times New Roman"/>
          <w:sz w:val="24"/>
          <w:szCs w:val="24"/>
          <w:lang w:val="en-US"/>
        </w:rPr>
        <w:t xml:space="preserve"> </w:t>
      </w:r>
      <w:r w:rsidRPr="00F53A8B">
        <w:rPr>
          <w:rFonts w:ascii="Times New Roman" w:hAnsi="Times New Roman" w:cs="Times New Roman"/>
          <w:sz w:val="24"/>
          <w:szCs w:val="24"/>
        </w:rPr>
        <w:t>ТП „ДГС Преслав“.</w:t>
      </w:r>
    </w:p>
    <w:p w14:paraId="529AF198" w14:textId="77777777" w:rsidR="00462353" w:rsidRPr="00F53A8B" w:rsidRDefault="00462353" w:rsidP="00F53A8B">
      <w:pPr>
        <w:pStyle w:val="22"/>
        <w:tabs>
          <w:tab w:val="center" w:pos="0"/>
        </w:tabs>
        <w:spacing w:after="0" w:line="240" w:lineRule="auto"/>
        <w:ind w:left="0"/>
        <w:contextualSpacing/>
        <w:jc w:val="both"/>
        <w:rPr>
          <w:rFonts w:ascii="Times New Roman" w:hAnsi="Times New Roman" w:cs="Times New Roman"/>
          <w:sz w:val="24"/>
          <w:szCs w:val="24"/>
        </w:rPr>
      </w:pPr>
      <w:r w:rsidRPr="00F53A8B">
        <w:rPr>
          <w:rFonts w:ascii="Times New Roman" w:hAnsi="Times New Roman" w:cs="Times New Roman"/>
          <w:sz w:val="24"/>
          <w:szCs w:val="24"/>
        </w:rPr>
        <w:tab/>
        <w:t xml:space="preserve">Общата площ на ТП ДГС "Преслав" е </w:t>
      </w:r>
      <w:r w:rsidRPr="00F53A8B">
        <w:rPr>
          <w:rFonts w:ascii="Times New Roman" w:hAnsi="Times New Roman" w:cs="Times New Roman"/>
          <w:b/>
          <w:bCs/>
          <w:sz w:val="24"/>
          <w:szCs w:val="24"/>
        </w:rPr>
        <w:t xml:space="preserve">17272,2 </w:t>
      </w:r>
      <w:r w:rsidRPr="00F53A8B">
        <w:rPr>
          <w:rFonts w:ascii="Times New Roman" w:hAnsi="Times New Roman" w:cs="Times New Roman"/>
          <w:sz w:val="24"/>
          <w:szCs w:val="24"/>
        </w:rPr>
        <w:t>ха.</w:t>
      </w:r>
    </w:p>
    <w:p w14:paraId="1D3322E5" w14:textId="77777777" w:rsidR="00B72F60" w:rsidRPr="00B72F60" w:rsidRDefault="00B72F60" w:rsidP="00F53A8B">
      <w:pPr>
        <w:spacing w:after="0" w:line="240" w:lineRule="auto"/>
        <w:ind w:firstLine="720"/>
        <w:contextualSpacing/>
        <w:jc w:val="both"/>
        <w:rPr>
          <w:rFonts w:ascii="Times New Roman" w:hAnsi="Times New Roman" w:cs="Times New Roman"/>
          <w:sz w:val="24"/>
          <w:szCs w:val="24"/>
        </w:rPr>
      </w:pPr>
      <w:bookmarkStart w:id="1" w:name="OLE_LINK24"/>
      <w:bookmarkStart w:id="2" w:name="OLE_LINK43"/>
      <w:r w:rsidRPr="00F53A8B">
        <w:rPr>
          <w:rFonts w:ascii="Times New Roman" w:hAnsi="Times New Roman" w:cs="Times New Roman"/>
          <w:sz w:val="24"/>
          <w:szCs w:val="24"/>
        </w:rPr>
        <w:lastRenderedPageBreak/>
        <w:t>Териториите, заети с горско-дървесна растителност, попадащи на територията на дейност на стопанството и предмет на инвентаризацията,  са с различна собственост и начин на</w:t>
      </w:r>
      <w:r w:rsidRPr="00B72F60">
        <w:rPr>
          <w:rFonts w:ascii="Times New Roman" w:hAnsi="Times New Roman" w:cs="Times New Roman"/>
          <w:sz w:val="24"/>
          <w:szCs w:val="24"/>
        </w:rPr>
        <w:t xml:space="preserve"> трайно ползване. </w:t>
      </w:r>
    </w:p>
    <w:p w14:paraId="4DCE7A64"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С  най-голям дял са </w:t>
      </w:r>
      <w:bookmarkStart w:id="3" w:name="OLE_LINK1"/>
      <w:bookmarkStart w:id="4" w:name="OLE_LINK2"/>
      <w:bookmarkStart w:id="5" w:name="OLE_LINK3"/>
      <w:r w:rsidRPr="00B72F60">
        <w:rPr>
          <w:rFonts w:ascii="Times New Roman" w:hAnsi="Times New Roman" w:cs="Times New Roman"/>
          <w:sz w:val="24"/>
          <w:szCs w:val="24"/>
        </w:rPr>
        <w:t xml:space="preserve">териториите </w:t>
      </w:r>
      <w:bookmarkEnd w:id="3"/>
      <w:bookmarkEnd w:id="4"/>
      <w:bookmarkEnd w:id="5"/>
      <w:r w:rsidRPr="00B72F60">
        <w:rPr>
          <w:rFonts w:ascii="Times New Roman" w:hAnsi="Times New Roman" w:cs="Times New Roman"/>
          <w:sz w:val="24"/>
          <w:szCs w:val="24"/>
        </w:rPr>
        <w:t>държавна собственост, с процентно участие - 94,</w:t>
      </w:r>
      <w:r w:rsidR="00255867">
        <w:rPr>
          <w:rFonts w:ascii="Times New Roman" w:hAnsi="Times New Roman" w:cs="Times New Roman"/>
          <w:sz w:val="24"/>
          <w:szCs w:val="24"/>
        </w:rPr>
        <w:t>6</w:t>
      </w:r>
      <w:r w:rsidRPr="00B72F60">
        <w:rPr>
          <w:rFonts w:ascii="Times New Roman" w:hAnsi="Times New Roman" w:cs="Times New Roman"/>
          <w:sz w:val="24"/>
          <w:szCs w:val="24"/>
        </w:rPr>
        <w:t>% от общата площ на стопанството, следват общинските територии, с участие – 3,3% и частните територии са с най-ниско участие</w:t>
      </w:r>
      <w:r w:rsidR="00462353">
        <w:rPr>
          <w:rFonts w:ascii="Times New Roman" w:hAnsi="Times New Roman" w:cs="Times New Roman"/>
          <w:sz w:val="24"/>
          <w:szCs w:val="24"/>
        </w:rPr>
        <w:t xml:space="preserve"> </w:t>
      </w:r>
      <w:r w:rsidRPr="00B72F60">
        <w:rPr>
          <w:rFonts w:ascii="Times New Roman" w:hAnsi="Times New Roman" w:cs="Times New Roman"/>
          <w:sz w:val="24"/>
          <w:szCs w:val="24"/>
        </w:rPr>
        <w:t xml:space="preserve">– 2,0%. </w:t>
      </w:r>
    </w:p>
    <w:p w14:paraId="053A27F2"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 </w:t>
      </w:r>
      <w:r>
        <w:rPr>
          <w:rFonts w:ascii="Times New Roman" w:hAnsi="Times New Roman" w:cs="Times New Roman"/>
          <w:sz w:val="24"/>
          <w:szCs w:val="24"/>
        </w:rPr>
        <w:t>Горските територии са 16</w:t>
      </w:r>
      <w:r w:rsidR="00462353">
        <w:rPr>
          <w:rFonts w:ascii="Times New Roman" w:hAnsi="Times New Roman" w:cs="Times New Roman"/>
          <w:sz w:val="24"/>
          <w:szCs w:val="24"/>
        </w:rPr>
        <w:t xml:space="preserve"> </w:t>
      </w:r>
      <w:r>
        <w:rPr>
          <w:rFonts w:ascii="Times New Roman" w:hAnsi="Times New Roman" w:cs="Times New Roman"/>
          <w:sz w:val="24"/>
          <w:szCs w:val="24"/>
        </w:rPr>
        <w:t>559,3 ха, или 95,</w:t>
      </w:r>
      <w:r w:rsidRPr="00B72F60">
        <w:rPr>
          <w:rFonts w:ascii="Times New Roman" w:hAnsi="Times New Roman" w:cs="Times New Roman"/>
          <w:sz w:val="24"/>
          <w:szCs w:val="24"/>
        </w:rPr>
        <w:t>9% от общата инвентаризирана площ.</w:t>
      </w:r>
    </w:p>
    <w:p w14:paraId="231B2BAF"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Държавните горски територии (ДГТ) са 16 243,0 ха или 98,0</w:t>
      </w:r>
      <w:r w:rsidR="00462353">
        <w:rPr>
          <w:rFonts w:ascii="Times New Roman" w:hAnsi="Times New Roman" w:cs="Times New Roman"/>
          <w:sz w:val="24"/>
          <w:szCs w:val="24"/>
        </w:rPr>
        <w:t xml:space="preserve"> </w:t>
      </w:r>
      <w:r w:rsidRPr="00B72F60">
        <w:rPr>
          <w:rFonts w:ascii="Times New Roman" w:hAnsi="Times New Roman" w:cs="Times New Roman"/>
          <w:sz w:val="24"/>
          <w:szCs w:val="24"/>
        </w:rPr>
        <w:t>% от общата площ на всички горски територии, общинските горски те</w:t>
      </w:r>
      <w:r>
        <w:rPr>
          <w:rFonts w:ascii="Times New Roman" w:hAnsi="Times New Roman" w:cs="Times New Roman"/>
          <w:sz w:val="24"/>
          <w:szCs w:val="24"/>
        </w:rPr>
        <w:t>ритории (ОГТ) са 203,1 ха или 1,</w:t>
      </w:r>
      <w:r w:rsidRPr="00B72F60">
        <w:rPr>
          <w:rFonts w:ascii="Times New Roman" w:hAnsi="Times New Roman" w:cs="Times New Roman"/>
          <w:sz w:val="24"/>
          <w:szCs w:val="24"/>
        </w:rPr>
        <w:t>3%, частните горски те</w:t>
      </w:r>
      <w:r>
        <w:rPr>
          <w:rFonts w:ascii="Times New Roman" w:hAnsi="Times New Roman" w:cs="Times New Roman"/>
          <w:sz w:val="24"/>
          <w:szCs w:val="24"/>
        </w:rPr>
        <w:t>ритории (ЧГТ) – 113,2 ха или 1,</w:t>
      </w:r>
      <w:r w:rsidRPr="00B72F60">
        <w:rPr>
          <w:rFonts w:ascii="Times New Roman" w:hAnsi="Times New Roman" w:cs="Times New Roman"/>
          <w:sz w:val="24"/>
          <w:szCs w:val="24"/>
        </w:rPr>
        <w:t xml:space="preserve">0%. </w:t>
      </w:r>
    </w:p>
    <w:p w14:paraId="646797F6"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Земеделските територии покрити с горско-дървесна растителност са </w:t>
      </w:r>
      <w:r>
        <w:rPr>
          <w:rFonts w:ascii="Times New Roman" w:hAnsi="Times New Roman" w:cs="Times New Roman"/>
          <w:sz w:val="24"/>
          <w:szCs w:val="24"/>
        </w:rPr>
        <w:t>602,</w:t>
      </w:r>
      <w:r w:rsidRPr="00B72F60">
        <w:rPr>
          <w:rFonts w:ascii="Times New Roman" w:hAnsi="Times New Roman" w:cs="Times New Roman"/>
          <w:sz w:val="24"/>
          <w:szCs w:val="24"/>
        </w:rPr>
        <w:t>0 ха, като тези общинска собственост са 352,5 ха или 58,6% от земеделските територии, следвани от частните гори в земеделски земи,  които са 219,8 ха или 36,5%, държавните гори върху земеделски земи са 29,7 ха</w:t>
      </w:r>
      <w:r>
        <w:rPr>
          <w:rFonts w:ascii="Times New Roman" w:hAnsi="Times New Roman" w:cs="Times New Roman"/>
          <w:sz w:val="24"/>
          <w:szCs w:val="24"/>
        </w:rPr>
        <w:t xml:space="preserve"> или 4,</w:t>
      </w:r>
      <w:r w:rsidRPr="00B72F60">
        <w:rPr>
          <w:rFonts w:ascii="Times New Roman" w:hAnsi="Times New Roman" w:cs="Times New Roman"/>
          <w:sz w:val="24"/>
          <w:szCs w:val="24"/>
        </w:rPr>
        <w:t>9%.</w:t>
      </w:r>
    </w:p>
    <w:p w14:paraId="753DABD4"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Горите върху урбанизирани територии са 1,7 ха – държавна собственост. </w:t>
      </w:r>
    </w:p>
    <w:p w14:paraId="59F5E0B2"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Горите върху водни територии са 27,4 ха (държавна собственост – 20,3 ха и общинска – 7,1 ха) - насаждения попадащи в чашката на язовир Тича. </w:t>
      </w:r>
    </w:p>
    <w:p w14:paraId="48B9F018" w14:textId="77777777" w:rsidR="00B72F60" w:rsidRPr="00255867"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Горските територии определени като нарушени терени са 41,6 ха – земи определени за кариери, от тях 36,8 ха са държавна собственост и 4,8 ха – частна собственост на физически лица.</w:t>
      </w:r>
    </w:p>
    <w:bookmarkEnd w:id="1"/>
    <w:bookmarkEnd w:id="2"/>
    <w:p w14:paraId="203CA3FC" w14:textId="77777777" w:rsidR="00E676B7" w:rsidRPr="00255867" w:rsidRDefault="006C1734" w:rsidP="00C76C39">
      <w:pPr>
        <w:pStyle w:val="Style17"/>
        <w:widowControl/>
        <w:ind w:left="-284" w:firstLine="851"/>
        <w:contextualSpacing/>
        <w:jc w:val="center"/>
        <w:rPr>
          <w:rStyle w:val="FontStyle52"/>
          <w:sz w:val="24"/>
          <w:szCs w:val="24"/>
        </w:rPr>
      </w:pPr>
      <w:r w:rsidRPr="00255867">
        <w:rPr>
          <w:rStyle w:val="FontStyle52"/>
          <w:sz w:val="24"/>
          <w:szCs w:val="24"/>
        </w:rPr>
        <w:t xml:space="preserve">Данни за разпределението площта на ГТ в </w:t>
      </w:r>
      <w:r w:rsidR="00E676B7" w:rsidRPr="00255867">
        <w:rPr>
          <w:rStyle w:val="FontStyle52"/>
          <w:sz w:val="24"/>
          <w:szCs w:val="24"/>
        </w:rPr>
        <w:t xml:space="preserve">териториалния обхват </w:t>
      </w:r>
    </w:p>
    <w:p w14:paraId="516BB72A" w14:textId="77777777" w:rsidR="00255867" w:rsidRPr="00255867" w:rsidRDefault="00A93DCB" w:rsidP="00255867">
      <w:pPr>
        <w:pStyle w:val="Style17"/>
        <w:widowControl/>
        <w:ind w:left="-284" w:firstLine="851"/>
        <w:contextualSpacing/>
        <w:jc w:val="center"/>
        <w:rPr>
          <w:rStyle w:val="FontStyle35"/>
          <w:b/>
          <w:sz w:val="24"/>
          <w:szCs w:val="24"/>
        </w:rPr>
      </w:pPr>
      <w:r w:rsidRPr="00255867">
        <w:rPr>
          <w:rStyle w:val="FontStyle52"/>
          <w:sz w:val="24"/>
          <w:szCs w:val="24"/>
        </w:rPr>
        <w:t>на ТП ДГ</w:t>
      </w:r>
      <w:r w:rsidR="00E676B7" w:rsidRPr="00255867">
        <w:rPr>
          <w:rStyle w:val="FontStyle52"/>
          <w:sz w:val="24"/>
          <w:szCs w:val="24"/>
        </w:rPr>
        <w:t>С „</w:t>
      </w:r>
      <w:r w:rsidRPr="00255867">
        <w:rPr>
          <w:rStyle w:val="FontStyle52"/>
          <w:sz w:val="24"/>
          <w:szCs w:val="24"/>
        </w:rPr>
        <w:t>Преслав</w:t>
      </w:r>
      <w:r w:rsidRPr="00255867">
        <w:rPr>
          <w:rStyle w:val="FontStyle52"/>
          <w:b w:val="0"/>
          <w:sz w:val="24"/>
          <w:szCs w:val="24"/>
        </w:rPr>
        <w:t>”</w:t>
      </w:r>
      <w:r w:rsidR="004B1325" w:rsidRPr="00255867">
        <w:rPr>
          <w:rStyle w:val="FontStyle52"/>
          <w:b w:val="0"/>
          <w:sz w:val="24"/>
          <w:szCs w:val="24"/>
        </w:rPr>
        <w:t xml:space="preserve"> </w:t>
      </w:r>
      <w:r w:rsidR="00255867" w:rsidRPr="00255867">
        <w:rPr>
          <w:rStyle w:val="FontStyle35"/>
          <w:b/>
          <w:sz w:val="24"/>
          <w:szCs w:val="24"/>
        </w:rPr>
        <w:t>към 31.12.2024г.: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355"/>
      </w:tblGrid>
      <w:tr w:rsidR="00255867" w:rsidRPr="00255867" w14:paraId="68A86E9D" w14:textId="77777777" w:rsidTr="00C84FBF">
        <w:tc>
          <w:tcPr>
            <w:tcW w:w="3652" w:type="dxa"/>
            <w:shd w:val="clear" w:color="auto" w:fill="auto"/>
          </w:tcPr>
          <w:p w14:paraId="2C5E9E13" w14:textId="77777777" w:rsidR="00255867" w:rsidRPr="00255867" w:rsidRDefault="00255867" w:rsidP="00C84FBF">
            <w:pPr>
              <w:pStyle w:val="Style8"/>
              <w:widowControl/>
              <w:contextualSpacing/>
              <w:jc w:val="center"/>
              <w:rPr>
                <w:rStyle w:val="FontStyle35"/>
                <w:b/>
                <w:sz w:val="24"/>
                <w:szCs w:val="24"/>
              </w:rPr>
            </w:pPr>
            <w:r w:rsidRPr="00255867">
              <w:rPr>
                <w:rStyle w:val="FontStyle35"/>
                <w:b/>
                <w:sz w:val="24"/>
                <w:szCs w:val="24"/>
              </w:rPr>
              <w:t>Видове собственост</w:t>
            </w:r>
          </w:p>
        </w:tc>
        <w:tc>
          <w:tcPr>
            <w:tcW w:w="3119" w:type="dxa"/>
            <w:shd w:val="clear" w:color="auto" w:fill="auto"/>
          </w:tcPr>
          <w:p w14:paraId="44E3143F" w14:textId="77777777" w:rsidR="00255867" w:rsidRPr="00255867" w:rsidRDefault="00255867" w:rsidP="00255867">
            <w:pPr>
              <w:pStyle w:val="Style8"/>
              <w:widowControl/>
              <w:contextualSpacing/>
              <w:jc w:val="center"/>
              <w:rPr>
                <w:rStyle w:val="FontStyle35"/>
                <w:b/>
                <w:sz w:val="24"/>
                <w:szCs w:val="24"/>
              </w:rPr>
            </w:pPr>
            <w:r w:rsidRPr="00255867">
              <w:rPr>
                <w:rStyle w:val="FontStyle35"/>
                <w:b/>
                <w:sz w:val="24"/>
                <w:szCs w:val="24"/>
              </w:rPr>
              <w:t>Площ, ха.</w:t>
            </w:r>
          </w:p>
        </w:tc>
        <w:tc>
          <w:tcPr>
            <w:tcW w:w="3355" w:type="dxa"/>
            <w:shd w:val="clear" w:color="auto" w:fill="auto"/>
          </w:tcPr>
          <w:p w14:paraId="568C8A74" w14:textId="77777777" w:rsidR="00255867" w:rsidRPr="00255867" w:rsidRDefault="00255867" w:rsidP="00C84FBF">
            <w:pPr>
              <w:pStyle w:val="Style8"/>
              <w:widowControl/>
              <w:contextualSpacing/>
              <w:jc w:val="center"/>
              <w:rPr>
                <w:rStyle w:val="FontStyle35"/>
                <w:b/>
                <w:sz w:val="24"/>
                <w:szCs w:val="24"/>
              </w:rPr>
            </w:pPr>
            <w:r w:rsidRPr="00255867">
              <w:rPr>
                <w:rStyle w:val="FontStyle35"/>
                <w:b/>
                <w:sz w:val="24"/>
                <w:szCs w:val="24"/>
              </w:rPr>
              <w:t>%</w:t>
            </w:r>
          </w:p>
        </w:tc>
      </w:tr>
      <w:tr w:rsidR="00255867" w:rsidRPr="00255867" w14:paraId="53F3C9AF" w14:textId="77777777" w:rsidTr="00C84FBF">
        <w:tc>
          <w:tcPr>
            <w:tcW w:w="3652" w:type="dxa"/>
            <w:shd w:val="clear" w:color="auto" w:fill="auto"/>
          </w:tcPr>
          <w:p w14:paraId="20A85B26"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ДГФ</w:t>
            </w:r>
          </w:p>
        </w:tc>
        <w:tc>
          <w:tcPr>
            <w:tcW w:w="3119" w:type="dxa"/>
            <w:shd w:val="clear" w:color="auto" w:fill="auto"/>
          </w:tcPr>
          <w:p w14:paraId="75BD79AC"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16 346</w:t>
            </w:r>
          </w:p>
        </w:tc>
        <w:tc>
          <w:tcPr>
            <w:tcW w:w="3355" w:type="dxa"/>
            <w:shd w:val="clear" w:color="auto" w:fill="auto"/>
          </w:tcPr>
          <w:p w14:paraId="00F1B685"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94,6</w:t>
            </w:r>
          </w:p>
        </w:tc>
      </w:tr>
      <w:tr w:rsidR="00255867" w:rsidRPr="00255867" w14:paraId="7662E667" w14:textId="77777777" w:rsidTr="00C84FBF">
        <w:tc>
          <w:tcPr>
            <w:tcW w:w="3652" w:type="dxa"/>
            <w:shd w:val="clear" w:color="auto" w:fill="auto"/>
          </w:tcPr>
          <w:p w14:paraId="4A8D0F59"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Общинска</w:t>
            </w:r>
          </w:p>
        </w:tc>
        <w:tc>
          <w:tcPr>
            <w:tcW w:w="3119" w:type="dxa"/>
            <w:shd w:val="clear" w:color="auto" w:fill="auto"/>
          </w:tcPr>
          <w:p w14:paraId="2092A74B"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214</w:t>
            </w:r>
          </w:p>
        </w:tc>
        <w:tc>
          <w:tcPr>
            <w:tcW w:w="3355" w:type="dxa"/>
            <w:shd w:val="clear" w:color="auto" w:fill="auto"/>
          </w:tcPr>
          <w:p w14:paraId="3528B98B"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255867" w:rsidRPr="00255867" w14:paraId="345069EE" w14:textId="77777777" w:rsidTr="00C84FBF">
        <w:tc>
          <w:tcPr>
            <w:tcW w:w="3652" w:type="dxa"/>
            <w:shd w:val="clear" w:color="auto" w:fill="auto"/>
          </w:tcPr>
          <w:p w14:paraId="4B2E069C"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Частни физически лица</w:t>
            </w:r>
          </w:p>
        </w:tc>
        <w:tc>
          <w:tcPr>
            <w:tcW w:w="3119" w:type="dxa"/>
            <w:shd w:val="clear" w:color="auto" w:fill="auto"/>
          </w:tcPr>
          <w:p w14:paraId="3FC07EFD"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91</w:t>
            </w:r>
          </w:p>
        </w:tc>
        <w:tc>
          <w:tcPr>
            <w:tcW w:w="3355" w:type="dxa"/>
            <w:shd w:val="clear" w:color="auto" w:fill="auto"/>
          </w:tcPr>
          <w:p w14:paraId="56D49476"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255867" w:rsidRPr="00255867" w14:paraId="26E7DB87" w14:textId="77777777" w:rsidTr="00C84FBF">
        <w:tc>
          <w:tcPr>
            <w:tcW w:w="3652" w:type="dxa"/>
            <w:shd w:val="clear" w:color="auto" w:fill="auto"/>
          </w:tcPr>
          <w:p w14:paraId="0BFC9AFE"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Частни юридически лица</w:t>
            </w:r>
          </w:p>
        </w:tc>
        <w:tc>
          <w:tcPr>
            <w:tcW w:w="3119" w:type="dxa"/>
            <w:shd w:val="clear" w:color="auto" w:fill="auto"/>
          </w:tcPr>
          <w:p w14:paraId="74D2B958"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27</w:t>
            </w:r>
          </w:p>
        </w:tc>
        <w:tc>
          <w:tcPr>
            <w:tcW w:w="3355" w:type="dxa"/>
            <w:shd w:val="clear" w:color="auto" w:fill="auto"/>
          </w:tcPr>
          <w:p w14:paraId="531D5237"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255867" w:rsidRPr="00255867" w14:paraId="55F87E25" w14:textId="77777777" w:rsidTr="00C84FBF">
        <w:tc>
          <w:tcPr>
            <w:tcW w:w="3652" w:type="dxa"/>
            <w:shd w:val="clear" w:color="auto" w:fill="auto"/>
          </w:tcPr>
          <w:p w14:paraId="27DD91D3"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държавни</w:t>
            </w:r>
          </w:p>
        </w:tc>
        <w:tc>
          <w:tcPr>
            <w:tcW w:w="3119" w:type="dxa"/>
            <w:shd w:val="clear" w:color="auto" w:fill="auto"/>
          </w:tcPr>
          <w:p w14:paraId="7A3025F0"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29</w:t>
            </w:r>
          </w:p>
        </w:tc>
        <w:tc>
          <w:tcPr>
            <w:tcW w:w="3355" w:type="dxa"/>
            <w:shd w:val="clear" w:color="auto" w:fill="auto"/>
          </w:tcPr>
          <w:p w14:paraId="242C63AC"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255867" w:rsidRPr="00255867" w14:paraId="7DEF9279" w14:textId="77777777" w:rsidTr="00C84FBF">
        <w:tc>
          <w:tcPr>
            <w:tcW w:w="3652" w:type="dxa"/>
            <w:shd w:val="clear" w:color="auto" w:fill="auto"/>
          </w:tcPr>
          <w:p w14:paraId="390C4847"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на общини</w:t>
            </w:r>
          </w:p>
        </w:tc>
        <w:tc>
          <w:tcPr>
            <w:tcW w:w="3119" w:type="dxa"/>
            <w:shd w:val="clear" w:color="auto" w:fill="auto"/>
          </w:tcPr>
          <w:p w14:paraId="273DA8C8"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348</w:t>
            </w:r>
          </w:p>
        </w:tc>
        <w:tc>
          <w:tcPr>
            <w:tcW w:w="3355" w:type="dxa"/>
            <w:shd w:val="clear" w:color="auto" w:fill="auto"/>
          </w:tcPr>
          <w:p w14:paraId="0380C419"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255867" w:rsidRPr="00255867" w14:paraId="4A8D0F34" w14:textId="77777777" w:rsidTr="00C84FBF">
        <w:tc>
          <w:tcPr>
            <w:tcW w:w="3652" w:type="dxa"/>
            <w:shd w:val="clear" w:color="auto" w:fill="auto"/>
          </w:tcPr>
          <w:p w14:paraId="6AD33047"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на частни физически лица</w:t>
            </w:r>
          </w:p>
        </w:tc>
        <w:tc>
          <w:tcPr>
            <w:tcW w:w="3119" w:type="dxa"/>
            <w:shd w:val="clear" w:color="auto" w:fill="auto"/>
          </w:tcPr>
          <w:p w14:paraId="42F00B9A"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186</w:t>
            </w:r>
          </w:p>
        </w:tc>
        <w:tc>
          <w:tcPr>
            <w:tcW w:w="3355" w:type="dxa"/>
            <w:shd w:val="clear" w:color="auto" w:fill="auto"/>
          </w:tcPr>
          <w:p w14:paraId="0DF9FDDF"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255867" w:rsidRPr="00255867" w14:paraId="4C515DC1" w14:textId="77777777" w:rsidTr="00C84FBF">
        <w:tc>
          <w:tcPr>
            <w:tcW w:w="3652" w:type="dxa"/>
            <w:shd w:val="clear" w:color="auto" w:fill="auto"/>
          </w:tcPr>
          <w:p w14:paraId="208D2AC4"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на частни юридически лица</w:t>
            </w:r>
          </w:p>
        </w:tc>
        <w:tc>
          <w:tcPr>
            <w:tcW w:w="3119" w:type="dxa"/>
            <w:shd w:val="clear" w:color="auto" w:fill="auto"/>
          </w:tcPr>
          <w:p w14:paraId="62AE51C1"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34</w:t>
            </w:r>
          </w:p>
        </w:tc>
        <w:tc>
          <w:tcPr>
            <w:tcW w:w="3355" w:type="dxa"/>
            <w:shd w:val="clear" w:color="auto" w:fill="auto"/>
          </w:tcPr>
          <w:p w14:paraId="54834DED"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255867" w:rsidRPr="00255867" w14:paraId="59E36736" w14:textId="77777777" w:rsidTr="00C84FBF">
        <w:tc>
          <w:tcPr>
            <w:tcW w:w="3652" w:type="dxa"/>
            <w:shd w:val="clear" w:color="auto" w:fill="auto"/>
          </w:tcPr>
          <w:p w14:paraId="68869B17" w14:textId="77777777" w:rsidR="00255867" w:rsidRPr="00255867" w:rsidRDefault="00255867" w:rsidP="00C84FBF">
            <w:pPr>
              <w:pStyle w:val="Style8"/>
              <w:widowControl/>
              <w:contextualSpacing/>
              <w:rPr>
                <w:rStyle w:val="FontStyle35"/>
                <w:b/>
                <w:sz w:val="24"/>
                <w:szCs w:val="24"/>
              </w:rPr>
            </w:pPr>
            <w:r w:rsidRPr="00255867">
              <w:rPr>
                <w:rStyle w:val="FontStyle35"/>
                <w:b/>
                <w:sz w:val="24"/>
                <w:szCs w:val="24"/>
              </w:rPr>
              <w:t>ОБЩО</w:t>
            </w:r>
          </w:p>
        </w:tc>
        <w:tc>
          <w:tcPr>
            <w:tcW w:w="3119" w:type="dxa"/>
            <w:shd w:val="clear" w:color="auto" w:fill="auto"/>
          </w:tcPr>
          <w:p w14:paraId="0EF8A35D" w14:textId="77777777" w:rsidR="00255867" w:rsidRPr="00255867" w:rsidRDefault="00255867" w:rsidP="00C84FBF">
            <w:pPr>
              <w:pStyle w:val="Style8"/>
              <w:widowControl/>
              <w:contextualSpacing/>
              <w:jc w:val="center"/>
              <w:rPr>
                <w:rStyle w:val="FontStyle35"/>
                <w:b/>
                <w:sz w:val="24"/>
                <w:szCs w:val="24"/>
              </w:rPr>
            </w:pPr>
            <w:r w:rsidRPr="00255867">
              <w:rPr>
                <w:rStyle w:val="FontStyle35"/>
                <w:b/>
                <w:sz w:val="24"/>
                <w:szCs w:val="24"/>
              </w:rPr>
              <w:t>17 275</w:t>
            </w:r>
          </w:p>
        </w:tc>
        <w:tc>
          <w:tcPr>
            <w:tcW w:w="3355" w:type="dxa"/>
            <w:shd w:val="clear" w:color="auto" w:fill="auto"/>
          </w:tcPr>
          <w:p w14:paraId="739FF0BD" w14:textId="77777777" w:rsidR="00255867" w:rsidRPr="00255867" w:rsidRDefault="00255867" w:rsidP="00C84FBF">
            <w:pPr>
              <w:contextualSpacing/>
              <w:jc w:val="center"/>
              <w:rPr>
                <w:rFonts w:ascii="Times New Roman" w:hAnsi="Times New Roman" w:cs="Times New Roman"/>
                <w:b/>
                <w:sz w:val="24"/>
                <w:szCs w:val="24"/>
              </w:rPr>
            </w:pPr>
            <w:r>
              <w:rPr>
                <w:rFonts w:ascii="Times New Roman" w:hAnsi="Times New Roman" w:cs="Times New Roman"/>
                <w:b/>
                <w:sz w:val="24"/>
                <w:szCs w:val="24"/>
              </w:rPr>
              <w:t>100</w:t>
            </w:r>
          </w:p>
        </w:tc>
      </w:tr>
    </w:tbl>
    <w:p w14:paraId="03FB79D5" w14:textId="77777777" w:rsidR="00B72F60" w:rsidRPr="008D0B46" w:rsidRDefault="00B72F60" w:rsidP="00F53A8B">
      <w:pPr>
        <w:spacing w:after="0" w:line="240" w:lineRule="auto"/>
        <w:ind w:firstLine="567"/>
        <w:contextualSpacing/>
        <w:jc w:val="both"/>
        <w:rPr>
          <w:rFonts w:ascii="Times New Roman" w:hAnsi="Times New Roman" w:cs="Times New Roman"/>
          <w:b/>
          <w:sz w:val="24"/>
          <w:szCs w:val="24"/>
        </w:rPr>
      </w:pPr>
      <w:proofErr w:type="spellStart"/>
      <w:r w:rsidRPr="008D0B46">
        <w:rPr>
          <w:rFonts w:ascii="Times New Roman" w:hAnsi="Times New Roman" w:cs="Times New Roman"/>
          <w:sz w:val="24"/>
          <w:szCs w:val="24"/>
        </w:rPr>
        <w:t>Лесистостта</w:t>
      </w:r>
      <w:proofErr w:type="spellEnd"/>
      <w:r w:rsidRPr="008D0B46">
        <w:rPr>
          <w:rFonts w:ascii="Times New Roman" w:hAnsi="Times New Roman" w:cs="Times New Roman"/>
          <w:sz w:val="24"/>
          <w:szCs w:val="24"/>
        </w:rPr>
        <w:t xml:space="preserve"> на стопанството възлиза на </w:t>
      </w:r>
      <w:r w:rsidRPr="008D0B46">
        <w:rPr>
          <w:rFonts w:ascii="Times New Roman" w:hAnsi="Times New Roman" w:cs="Times New Roman"/>
          <w:b/>
          <w:sz w:val="24"/>
          <w:szCs w:val="24"/>
        </w:rPr>
        <w:t>51,6 %.</w:t>
      </w:r>
    </w:p>
    <w:p w14:paraId="617D937A" w14:textId="77777777" w:rsidR="00B72F60" w:rsidRPr="008D0B46" w:rsidRDefault="00B72F60" w:rsidP="00F53A8B">
      <w:pPr>
        <w:pStyle w:val="Style5"/>
        <w:widowControl/>
        <w:spacing w:line="240" w:lineRule="auto"/>
        <w:ind w:firstLine="567"/>
        <w:contextualSpacing/>
        <w:rPr>
          <w:rFonts w:ascii="Times New Roman" w:hAnsi="Times New Roman"/>
        </w:rPr>
      </w:pPr>
      <w:r w:rsidRPr="008D0B46">
        <w:rPr>
          <w:rStyle w:val="FontStyle61"/>
          <w:sz w:val="24"/>
          <w:szCs w:val="24"/>
        </w:rPr>
        <w:t>Горите</w:t>
      </w:r>
      <w:r w:rsidR="005F0F90" w:rsidRPr="008D0B46">
        <w:rPr>
          <w:rStyle w:val="FontStyle61"/>
          <w:sz w:val="24"/>
          <w:szCs w:val="24"/>
        </w:rPr>
        <w:t xml:space="preserve"> на стопанството </w:t>
      </w:r>
      <w:r w:rsidRPr="008D0B46">
        <w:rPr>
          <w:rFonts w:ascii="Times New Roman" w:hAnsi="Times New Roman"/>
        </w:rPr>
        <w:t>са разположени на територията на две общини Велики Преслав и Върбица .</w:t>
      </w:r>
    </w:p>
    <w:p w14:paraId="298FAAE1" w14:textId="77777777" w:rsidR="00B72F60" w:rsidRPr="008D0B46" w:rsidRDefault="00B72F60" w:rsidP="00F53A8B">
      <w:pPr>
        <w:spacing w:after="0" w:line="240" w:lineRule="auto"/>
        <w:ind w:firstLine="709"/>
        <w:contextualSpacing/>
        <w:jc w:val="both"/>
        <w:rPr>
          <w:rStyle w:val="FontStyle61"/>
          <w:sz w:val="24"/>
          <w:szCs w:val="24"/>
        </w:rPr>
      </w:pPr>
      <w:r w:rsidRPr="008D0B46">
        <w:rPr>
          <w:rStyle w:val="FontStyle61"/>
          <w:sz w:val="24"/>
          <w:szCs w:val="24"/>
        </w:rPr>
        <w:t xml:space="preserve">Общо в района на стопанството са разположени следните населени места: </w:t>
      </w:r>
    </w:p>
    <w:p w14:paraId="079B4160" w14:textId="77777777" w:rsidR="00B72F60" w:rsidRPr="008D0B46" w:rsidRDefault="00B72F60" w:rsidP="00F53A8B">
      <w:pPr>
        <w:pStyle w:val="aff5"/>
        <w:ind w:firstLine="720"/>
        <w:contextualSpacing/>
        <w:jc w:val="both"/>
        <w:rPr>
          <w:rFonts w:ascii="Times New Roman" w:hAnsi="Times New Roman"/>
          <w:sz w:val="24"/>
          <w:szCs w:val="24"/>
        </w:rPr>
      </w:pPr>
      <w:r w:rsidRPr="008D0B46">
        <w:rPr>
          <w:rFonts w:ascii="Times New Roman" w:hAnsi="Times New Roman"/>
          <w:b/>
          <w:bCs/>
          <w:sz w:val="24"/>
          <w:szCs w:val="24"/>
        </w:rPr>
        <w:t>Община Велики Преслав</w:t>
      </w:r>
      <w:r w:rsidRPr="008D0B46">
        <w:rPr>
          <w:rFonts w:ascii="Times New Roman" w:hAnsi="Times New Roman"/>
          <w:sz w:val="24"/>
          <w:szCs w:val="24"/>
        </w:rPr>
        <w:t>, включва землищата на следните селища – гр. Велики Преслав с кв. Кирково, с. Драгоево, с. Златар, с. Имренчево, с. Кочово, с. Мокреш, с. Мостич, с. Миланово, с.  Осмар, с. Суха река, с. Троица и с. Хан Крум.</w:t>
      </w:r>
    </w:p>
    <w:p w14:paraId="6A27A5DD" w14:textId="77777777" w:rsidR="00B72F60" w:rsidRPr="008D0B46" w:rsidRDefault="00B72F60" w:rsidP="001C6A4B">
      <w:pPr>
        <w:pStyle w:val="aff5"/>
        <w:ind w:firstLine="720"/>
        <w:contextualSpacing/>
        <w:jc w:val="both"/>
        <w:rPr>
          <w:rFonts w:ascii="Times New Roman" w:hAnsi="Times New Roman"/>
          <w:sz w:val="24"/>
          <w:szCs w:val="24"/>
        </w:rPr>
      </w:pPr>
      <w:r w:rsidRPr="008D0B46">
        <w:rPr>
          <w:rFonts w:ascii="Times New Roman" w:hAnsi="Times New Roman"/>
          <w:b/>
          <w:bCs/>
          <w:sz w:val="24"/>
          <w:szCs w:val="24"/>
        </w:rPr>
        <w:t>Община Върбица–част</w:t>
      </w:r>
      <w:r w:rsidRPr="008D0B46">
        <w:rPr>
          <w:rFonts w:ascii="Times New Roman" w:hAnsi="Times New Roman"/>
          <w:sz w:val="24"/>
          <w:szCs w:val="24"/>
        </w:rPr>
        <w:t xml:space="preserve">, включва землищата на следните селища – с. Иваново,       с. Конево, с. Методиево, </w:t>
      </w:r>
      <w:proofErr w:type="spellStart"/>
      <w:r w:rsidRPr="008D0B46">
        <w:rPr>
          <w:rFonts w:ascii="Times New Roman" w:hAnsi="Times New Roman"/>
          <w:sz w:val="24"/>
          <w:szCs w:val="24"/>
        </w:rPr>
        <w:t>с.Сушина</w:t>
      </w:r>
      <w:proofErr w:type="spellEnd"/>
      <w:r w:rsidRPr="008D0B46">
        <w:rPr>
          <w:rFonts w:ascii="Times New Roman" w:hAnsi="Times New Roman"/>
          <w:sz w:val="24"/>
          <w:szCs w:val="24"/>
        </w:rPr>
        <w:t xml:space="preserve">, с. Ловец и бившите села Виница и </w:t>
      </w:r>
      <w:proofErr w:type="spellStart"/>
      <w:r w:rsidRPr="008D0B46">
        <w:rPr>
          <w:rFonts w:ascii="Times New Roman" w:hAnsi="Times New Roman"/>
          <w:sz w:val="24"/>
          <w:szCs w:val="24"/>
        </w:rPr>
        <w:t>Староселка</w:t>
      </w:r>
      <w:proofErr w:type="spellEnd"/>
      <w:r w:rsidRPr="008D0B46">
        <w:rPr>
          <w:rFonts w:ascii="Times New Roman" w:hAnsi="Times New Roman"/>
          <w:sz w:val="24"/>
          <w:szCs w:val="24"/>
        </w:rPr>
        <w:t xml:space="preserve">, </w:t>
      </w:r>
      <w:proofErr w:type="spellStart"/>
      <w:r w:rsidRPr="008D0B46">
        <w:rPr>
          <w:rFonts w:ascii="Times New Roman" w:hAnsi="Times New Roman"/>
          <w:sz w:val="24"/>
          <w:szCs w:val="24"/>
        </w:rPr>
        <w:t>заляти</w:t>
      </w:r>
      <w:proofErr w:type="spellEnd"/>
      <w:r w:rsidRPr="008D0B46">
        <w:rPr>
          <w:rFonts w:ascii="Times New Roman" w:hAnsi="Times New Roman"/>
          <w:sz w:val="24"/>
          <w:szCs w:val="24"/>
        </w:rPr>
        <w:t xml:space="preserve"> от язовир Тича, чийто землища са включени към землището на с. Сушина. </w:t>
      </w:r>
    </w:p>
    <w:p w14:paraId="0E12ECA6" w14:textId="77777777" w:rsidR="005F0F90" w:rsidRPr="008D0B46" w:rsidRDefault="005F0F90" w:rsidP="001C6A4B">
      <w:pPr>
        <w:pStyle w:val="Style5"/>
        <w:widowControl/>
        <w:spacing w:line="240" w:lineRule="auto"/>
        <w:ind w:firstLine="567"/>
        <w:contextualSpacing/>
        <w:rPr>
          <w:rStyle w:val="FontStyle61"/>
          <w:sz w:val="24"/>
          <w:szCs w:val="24"/>
        </w:rPr>
      </w:pPr>
      <w:r w:rsidRPr="008D0B46">
        <w:rPr>
          <w:rStyle w:val="FontStyle61"/>
          <w:sz w:val="24"/>
          <w:szCs w:val="24"/>
        </w:rPr>
        <w:t>Всички населени места имат землища и са разположени по периферията на горските комплекси или са на значително разстояние от тях.</w:t>
      </w:r>
    </w:p>
    <w:p w14:paraId="070D5C39" w14:textId="77777777" w:rsidR="004B7283" w:rsidRPr="001C6A4B" w:rsidRDefault="004B7283" w:rsidP="001C6A4B">
      <w:pPr>
        <w:spacing w:after="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sz w:val="24"/>
          <w:szCs w:val="24"/>
        </w:rPr>
        <w:t>Основният горски масив се намира южно от град Велики Преслав.</w:t>
      </w:r>
    </w:p>
    <w:p w14:paraId="2697A7DD" w14:textId="77777777" w:rsidR="004B7283" w:rsidRPr="001C6A4B" w:rsidRDefault="004B7283" w:rsidP="001C6A4B">
      <w:pPr>
        <w:spacing w:after="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sz w:val="24"/>
          <w:szCs w:val="24"/>
        </w:rPr>
        <w:t>Вторият по-големина масив е разположен по южните склонове на Шуменското плато над селата Кочово. Осмар и Троица. Останалата част от територията се състои от по малки горски масиви, разположени сред обработваеми земи.</w:t>
      </w:r>
    </w:p>
    <w:p w14:paraId="230F82C2" w14:textId="77777777" w:rsidR="001C6A4B" w:rsidRPr="001C6A4B" w:rsidRDefault="00462353" w:rsidP="001C6A4B">
      <w:pPr>
        <w:spacing w:after="0" w:line="240" w:lineRule="auto"/>
        <w:ind w:firstLine="708"/>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Територията на дейност на ТП „ДГС Преслав“ е разположена върху Преславско - </w:t>
      </w:r>
      <w:proofErr w:type="spellStart"/>
      <w:r w:rsidRPr="001C6A4B">
        <w:rPr>
          <w:rFonts w:ascii="Times New Roman" w:hAnsi="Times New Roman" w:cs="Times New Roman"/>
          <w:sz w:val="24"/>
          <w:szCs w:val="24"/>
        </w:rPr>
        <w:t>Драгоевската</w:t>
      </w:r>
      <w:proofErr w:type="spellEnd"/>
      <w:r w:rsidRPr="001C6A4B">
        <w:rPr>
          <w:rFonts w:ascii="Times New Roman" w:hAnsi="Times New Roman" w:cs="Times New Roman"/>
          <w:sz w:val="24"/>
          <w:szCs w:val="24"/>
        </w:rPr>
        <w:t xml:space="preserve"> планина - източно разклонение на Източна Стара планина,  и върху части от Шуменското плато и Преславското поле.</w:t>
      </w:r>
    </w:p>
    <w:p w14:paraId="25180C2B" w14:textId="77777777" w:rsidR="001C6A4B" w:rsidRPr="001C6A4B" w:rsidRDefault="001C6A4B" w:rsidP="001C6A4B">
      <w:pPr>
        <w:pStyle w:val="Style5"/>
        <w:widowControl/>
        <w:spacing w:line="240" w:lineRule="auto"/>
        <w:ind w:firstLine="567"/>
        <w:contextualSpacing/>
        <w:rPr>
          <w:rFonts w:ascii="Times New Roman" w:hAnsi="Times New Roman"/>
        </w:rPr>
      </w:pPr>
      <w:r w:rsidRPr="001C6A4B">
        <w:rPr>
          <w:rFonts w:ascii="Times New Roman" w:hAnsi="Times New Roman"/>
        </w:rPr>
        <w:lastRenderedPageBreak/>
        <w:t>Горските територии на ТП „ДГС Преслав</w:t>
      </w:r>
      <w:r w:rsidR="00F53A8B">
        <w:rPr>
          <w:rFonts w:ascii="Times New Roman" w:hAnsi="Times New Roman"/>
        </w:rPr>
        <w:t>”</w:t>
      </w:r>
      <w:r w:rsidRPr="001C6A4B">
        <w:rPr>
          <w:rFonts w:ascii="Times New Roman" w:hAnsi="Times New Roman"/>
        </w:rPr>
        <w:t xml:space="preserve"> попадат в две </w:t>
      </w:r>
      <w:proofErr w:type="spellStart"/>
      <w:r w:rsidRPr="001C6A4B">
        <w:rPr>
          <w:rFonts w:ascii="Times New Roman" w:hAnsi="Times New Roman"/>
        </w:rPr>
        <w:t>горскорастителни</w:t>
      </w:r>
      <w:proofErr w:type="spellEnd"/>
      <w:r w:rsidRPr="001C6A4B">
        <w:rPr>
          <w:rFonts w:ascii="Times New Roman" w:hAnsi="Times New Roman"/>
        </w:rPr>
        <w:t xml:space="preserve"> области Мизийска и Тракийска – подобласти Шуменско плато и Източна Стара планина</w:t>
      </w:r>
      <w:r>
        <w:rPr>
          <w:rFonts w:ascii="Times New Roman" w:hAnsi="Times New Roman"/>
        </w:rPr>
        <w:t xml:space="preserve">, </w:t>
      </w:r>
      <w:r w:rsidRPr="001C6A4B">
        <w:rPr>
          <w:rFonts w:ascii="Times New Roman" w:hAnsi="Times New Roman"/>
        </w:rPr>
        <w:t xml:space="preserve">със следните </w:t>
      </w:r>
      <w:proofErr w:type="spellStart"/>
      <w:r w:rsidRPr="001C6A4B">
        <w:rPr>
          <w:rFonts w:ascii="Times New Roman" w:hAnsi="Times New Roman"/>
        </w:rPr>
        <w:t>подпояси</w:t>
      </w:r>
      <w:proofErr w:type="spellEnd"/>
      <w:r w:rsidRPr="001C6A4B">
        <w:rPr>
          <w:rFonts w:ascii="Times New Roman" w:hAnsi="Times New Roman"/>
        </w:rPr>
        <w:t xml:space="preserve">: </w:t>
      </w:r>
    </w:p>
    <w:p w14:paraId="2697903C"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М</w:t>
      </w:r>
      <w:r w:rsidRPr="001C6A4B">
        <w:rPr>
          <w:rFonts w:ascii="Times New Roman" w:hAnsi="Times New Roman" w:cs="Times New Roman"/>
          <w:sz w:val="24"/>
          <w:szCs w:val="24"/>
        </w:rPr>
        <w:t xml:space="preserve">      Мизийска горско-растителна област, подобласт Шуменски-Провадийски плата</w:t>
      </w:r>
    </w:p>
    <w:p w14:paraId="1F8513A2"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 xml:space="preserve">М-I    </w:t>
      </w:r>
      <w:r w:rsidRPr="001C6A4B">
        <w:rPr>
          <w:rFonts w:ascii="Times New Roman" w:hAnsi="Times New Roman" w:cs="Times New Roman"/>
          <w:sz w:val="24"/>
          <w:szCs w:val="24"/>
        </w:rPr>
        <w:t>Долен равнинно-хълмист и хълмисто-предпланински пояс на дъбовите гори</w:t>
      </w:r>
    </w:p>
    <w:p w14:paraId="4F4EEC6B" w14:textId="77777777" w:rsidR="001C6A4B" w:rsidRPr="001C6A4B" w:rsidRDefault="001C6A4B" w:rsidP="00F53A8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 xml:space="preserve">M-I-1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 заливните и крайречни гори (0-600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 xml:space="preserve">.) - в този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попада култура от хибридна топола  с площ1.2 ха. </w:t>
      </w:r>
    </w:p>
    <w:p w14:paraId="21D0920D"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sz w:val="24"/>
          <w:szCs w:val="24"/>
        </w:rPr>
        <w:t xml:space="preserve">В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не попадат държавни горски територии</w:t>
      </w:r>
    </w:p>
    <w:p w14:paraId="597FB3A5"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 xml:space="preserve">M-I-2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равнинно-хълмистите дъбови гори (0-400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в района на този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естествена дървесна растителност е представена от цер, </w:t>
      </w:r>
      <w:proofErr w:type="spellStart"/>
      <w:r w:rsidRPr="001C6A4B">
        <w:rPr>
          <w:rFonts w:ascii="Times New Roman" w:hAnsi="Times New Roman" w:cs="Times New Roman"/>
          <w:sz w:val="24"/>
          <w:szCs w:val="24"/>
        </w:rPr>
        <w:t>благун</w:t>
      </w:r>
      <w:proofErr w:type="spellEnd"/>
      <w:r w:rsidRPr="001C6A4B">
        <w:rPr>
          <w:rFonts w:ascii="Times New Roman" w:hAnsi="Times New Roman" w:cs="Times New Roman"/>
          <w:sz w:val="24"/>
          <w:szCs w:val="24"/>
        </w:rPr>
        <w:t xml:space="preserve">, зимен дъб, липа, явор, клен, </w:t>
      </w:r>
      <w:proofErr w:type="spellStart"/>
      <w:r w:rsidRPr="001C6A4B">
        <w:rPr>
          <w:rFonts w:ascii="Times New Roman" w:hAnsi="Times New Roman" w:cs="Times New Roman"/>
          <w:sz w:val="24"/>
          <w:szCs w:val="24"/>
        </w:rPr>
        <w:t>шестил</w:t>
      </w:r>
      <w:proofErr w:type="spellEnd"/>
      <w:r w:rsidRPr="001C6A4B">
        <w:rPr>
          <w:rFonts w:ascii="Times New Roman" w:hAnsi="Times New Roman" w:cs="Times New Roman"/>
          <w:sz w:val="24"/>
          <w:szCs w:val="24"/>
        </w:rPr>
        <w:t xml:space="preserve">, бук, габър, келяв габър, </w:t>
      </w:r>
      <w:proofErr w:type="spellStart"/>
      <w:r w:rsidRPr="001C6A4B">
        <w:rPr>
          <w:rFonts w:ascii="Times New Roman" w:hAnsi="Times New Roman" w:cs="Times New Roman"/>
          <w:sz w:val="24"/>
          <w:szCs w:val="24"/>
        </w:rPr>
        <w:t>мъждрян</w:t>
      </w:r>
      <w:proofErr w:type="spellEnd"/>
      <w:r w:rsidRPr="001C6A4B">
        <w:rPr>
          <w:rFonts w:ascii="Times New Roman" w:hAnsi="Times New Roman" w:cs="Times New Roman"/>
          <w:sz w:val="24"/>
          <w:szCs w:val="24"/>
        </w:rPr>
        <w:t>, дива череша. Горите са предимно смесени.</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В резултат на извършените залесителни мероприятия от горското стопанство, добре се развиват и внесените по изкуствен път дървесни видове – черен и бял </w:t>
      </w:r>
      <w:proofErr w:type="spellStart"/>
      <w:r w:rsidRPr="001C6A4B">
        <w:rPr>
          <w:rFonts w:ascii="Times New Roman" w:hAnsi="Times New Roman" w:cs="Times New Roman"/>
          <w:sz w:val="24"/>
          <w:szCs w:val="24"/>
        </w:rPr>
        <w:t>бор,червен</w:t>
      </w:r>
      <w:proofErr w:type="spellEnd"/>
      <w:r w:rsidRPr="001C6A4B">
        <w:rPr>
          <w:rFonts w:ascii="Times New Roman" w:hAnsi="Times New Roman" w:cs="Times New Roman"/>
          <w:sz w:val="24"/>
          <w:szCs w:val="24"/>
        </w:rPr>
        <w:t xml:space="preserve"> дъб. </w:t>
      </w:r>
    </w:p>
    <w:p w14:paraId="131BA041"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sz w:val="24"/>
          <w:szCs w:val="24"/>
        </w:rPr>
        <w:t xml:space="preserve">Общата площ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е 1205,7 ха, от които държавни горски територии 1108,3 ха</w:t>
      </w:r>
    </w:p>
    <w:p w14:paraId="25DF92E4"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Т</w:t>
      </w:r>
      <w:r>
        <w:rPr>
          <w:rFonts w:ascii="Times New Roman" w:hAnsi="Times New Roman" w:cs="Times New Roman"/>
          <w:sz w:val="24"/>
          <w:szCs w:val="24"/>
        </w:rPr>
        <w:t xml:space="preserve"> </w:t>
      </w:r>
      <w:r w:rsidRPr="001C6A4B">
        <w:rPr>
          <w:rFonts w:ascii="Times New Roman" w:hAnsi="Times New Roman" w:cs="Times New Roman"/>
          <w:sz w:val="24"/>
          <w:szCs w:val="24"/>
        </w:rPr>
        <w:t xml:space="preserve">Тракийска горско-растителна </w:t>
      </w:r>
      <w:proofErr w:type="spellStart"/>
      <w:r w:rsidRPr="001C6A4B">
        <w:rPr>
          <w:rFonts w:ascii="Times New Roman" w:hAnsi="Times New Roman" w:cs="Times New Roman"/>
          <w:sz w:val="24"/>
          <w:szCs w:val="24"/>
        </w:rPr>
        <w:t>облас</w:t>
      </w:r>
      <w:proofErr w:type="spellEnd"/>
      <w:r w:rsidRPr="001C6A4B">
        <w:rPr>
          <w:rFonts w:ascii="Times New Roman" w:hAnsi="Times New Roman" w:cs="Times New Roman"/>
          <w:sz w:val="24"/>
          <w:szCs w:val="24"/>
        </w:rPr>
        <w:t>, подобласт Източна Стара планина</w:t>
      </w:r>
    </w:p>
    <w:p w14:paraId="0D12EDED"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 xml:space="preserve">Т- I  </w:t>
      </w:r>
      <w:r w:rsidRPr="001C6A4B">
        <w:rPr>
          <w:rFonts w:ascii="Times New Roman" w:hAnsi="Times New Roman" w:cs="Times New Roman"/>
          <w:sz w:val="24"/>
          <w:szCs w:val="24"/>
        </w:rPr>
        <w:t>Долен равнинно-хълмист и хълмисто-предпланински пояс на дъбовите гори</w:t>
      </w:r>
    </w:p>
    <w:p w14:paraId="2A3E604F"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 xml:space="preserve">Т-I-1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 крайречните и лонгозни гори (0-700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 xml:space="preserve">.) – срещат се смесени заливни гори от елша, върби, брястове и ясени, които заемат по-високите части на  крайречните тераси, където заливането е краткотрайно, а нивото на подпочвените води е сравнително по-ниско. Създадени са култури от хибридни тополи на подходящи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 xml:space="preserve">. Облика на тази формация е аналогична на лонгозната гора, но по състав е значително по-бедна и не притежава много и разнообразно увивни и </w:t>
      </w:r>
      <w:proofErr w:type="spellStart"/>
      <w:r w:rsidRPr="001C6A4B">
        <w:rPr>
          <w:rFonts w:ascii="Times New Roman" w:hAnsi="Times New Roman" w:cs="Times New Roman"/>
          <w:sz w:val="24"/>
          <w:szCs w:val="24"/>
        </w:rPr>
        <w:t>подлесни</w:t>
      </w:r>
      <w:proofErr w:type="spellEnd"/>
      <w:r w:rsidRPr="001C6A4B">
        <w:rPr>
          <w:rFonts w:ascii="Times New Roman" w:hAnsi="Times New Roman" w:cs="Times New Roman"/>
          <w:sz w:val="24"/>
          <w:szCs w:val="24"/>
        </w:rPr>
        <w:t xml:space="preserve"> видове. Расте върху равни до стръмни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 xml:space="preserve"> с дълбоки алувиални почви. </w:t>
      </w:r>
    </w:p>
    <w:p w14:paraId="36018DEB"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Площта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е 119,5 ха, а държавните горски територии заемат 40,4 ха (33,8%)</w:t>
      </w:r>
    </w:p>
    <w:p w14:paraId="74AE3454"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Т-I-2</w:t>
      </w:r>
      <w:r w:rsidR="00F53A8B">
        <w:rPr>
          <w:rFonts w:ascii="Times New Roman" w:hAnsi="Times New Roman" w:cs="Times New Roman"/>
          <w:b/>
          <w:bCs/>
          <w:sz w:val="24"/>
          <w:szCs w:val="24"/>
        </w:rPr>
        <w:t xml:space="preserve">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 Равнинно – хълмисти дъбови гори (0-500 м </w:t>
      </w:r>
      <w:proofErr w:type="spellStart"/>
      <w:r w:rsidRPr="001C6A4B">
        <w:rPr>
          <w:rFonts w:ascii="Times New Roman" w:hAnsi="Times New Roman" w:cs="Times New Roman"/>
          <w:sz w:val="24"/>
          <w:szCs w:val="24"/>
        </w:rPr>
        <w:t>н.в.</w:t>
      </w:r>
      <w:proofErr w:type="spellEnd"/>
      <w:r w:rsidRPr="001C6A4B">
        <w:rPr>
          <w:rFonts w:ascii="Times New Roman" w:hAnsi="Times New Roman" w:cs="Times New Roman"/>
          <w:sz w:val="24"/>
          <w:szCs w:val="24"/>
        </w:rPr>
        <w:t>)</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 смесените широколистни гори без </w:t>
      </w:r>
      <w:proofErr w:type="spellStart"/>
      <w:r w:rsidRPr="001C6A4B">
        <w:rPr>
          <w:rFonts w:ascii="Times New Roman" w:hAnsi="Times New Roman" w:cs="Times New Roman"/>
          <w:sz w:val="24"/>
          <w:szCs w:val="24"/>
        </w:rPr>
        <w:t>преобладание</w:t>
      </w:r>
      <w:proofErr w:type="spellEnd"/>
      <w:r w:rsidRPr="001C6A4B">
        <w:rPr>
          <w:rFonts w:ascii="Times New Roman" w:hAnsi="Times New Roman" w:cs="Times New Roman"/>
          <w:sz w:val="24"/>
          <w:szCs w:val="24"/>
        </w:rPr>
        <w:t xml:space="preserve"> са най-често срещаните насаждения в пояса. На </w:t>
      </w:r>
      <w:proofErr w:type="spellStart"/>
      <w:r w:rsidRPr="001C6A4B">
        <w:rPr>
          <w:rFonts w:ascii="Times New Roman" w:hAnsi="Times New Roman" w:cs="Times New Roman"/>
          <w:sz w:val="24"/>
          <w:szCs w:val="24"/>
        </w:rPr>
        <w:t>припечни</w:t>
      </w:r>
      <w:proofErr w:type="spellEnd"/>
      <w:r w:rsidRPr="001C6A4B">
        <w:rPr>
          <w:rFonts w:ascii="Times New Roman" w:hAnsi="Times New Roman" w:cs="Times New Roman"/>
          <w:sz w:val="24"/>
          <w:szCs w:val="24"/>
        </w:rPr>
        <w:t xml:space="preserve"> изложения и </w:t>
      </w:r>
      <w:proofErr w:type="spellStart"/>
      <w:r w:rsidRPr="001C6A4B">
        <w:rPr>
          <w:rFonts w:ascii="Times New Roman" w:hAnsi="Times New Roman" w:cs="Times New Roman"/>
          <w:sz w:val="24"/>
          <w:szCs w:val="24"/>
        </w:rPr>
        <w:t>билни</w:t>
      </w:r>
      <w:proofErr w:type="spellEnd"/>
      <w:r w:rsidRPr="001C6A4B">
        <w:rPr>
          <w:rFonts w:ascii="Times New Roman" w:hAnsi="Times New Roman" w:cs="Times New Roman"/>
          <w:sz w:val="24"/>
          <w:szCs w:val="24"/>
        </w:rPr>
        <w:t xml:space="preserve"> и полегати форми най-разпространени са дъбовите горски формации, които са топлолюбиви и са представени от церови, церово-</w:t>
      </w:r>
      <w:proofErr w:type="spellStart"/>
      <w:r w:rsidRPr="001C6A4B">
        <w:rPr>
          <w:rFonts w:ascii="Times New Roman" w:hAnsi="Times New Roman" w:cs="Times New Roman"/>
          <w:sz w:val="24"/>
          <w:szCs w:val="24"/>
        </w:rPr>
        <w:t>благунови</w:t>
      </w:r>
      <w:proofErr w:type="spellEnd"/>
      <w:r w:rsidRPr="001C6A4B">
        <w:rPr>
          <w:rFonts w:ascii="Times New Roman" w:hAnsi="Times New Roman" w:cs="Times New Roman"/>
          <w:sz w:val="24"/>
          <w:szCs w:val="24"/>
        </w:rPr>
        <w:t xml:space="preserve"> и </w:t>
      </w:r>
      <w:proofErr w:type="spellStart"/>
      <w:r w:rsidRPr="001C6A4B">
        <w:rPr>
          <w:rFonts w:ascii="Times New Roman" w:hAnsi="Times New Roman" w:cs="Times New Roman"/>
          <w:sz w:val="24"/>
          <w:szCs w:val="24"/>
        </w:rPr>
        <w:t>благунови</w:t>
      </w:r>
      <w:proofErr w:type="spellEnd"/>
      <w:r w:rsidRPr="001C6A4B">
        <w:rPr>
          <w:rFonts w:ascii="Times New Roman" w:hAnsi="Times New Roman" w:cs="Times New Roman"/>
          <w:sz w:val="24"/>
          <w:szCs w:val="24"/>
        </w:rPr>
        <w:t xml:space="preserve"> насаждения с участието на клена, планинския ясен, липата и габъра.</w:t>
      </w:r>
    </w:p>
    <w:p w14:paraId="5A1A710D"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Общата площ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е 15201,4 ха или 92,0%  от цялата площ. Държавните горски територии заемат 14529,1 ха или 95,6 % от </w:t>
      </w:r>
      <w:proofErr w:type="spellStart"/>
      <w:r w:rsidRPr="001C6A4B">
        <w:rPr>
          <w:rFonts w:ascii="Times New Roman" w:hAnsi="Times New Roman" w:cs="Times New Roman"/>
          <w:sz w:val="24"/>
          <w:szCs w:val="24"/>
        </w:rPr>
        <w:t>площа</w:t>
      </w:r>
      <w:proofErr w:type="spellEnd"/>
      <w:r w:rsidRPr="001C6A4B">
        <w:rPr>
          <w:rFonts w:ascii="Times New Roman" w:hAnsi="Times New Roman" w:cs="Times New Roman"/>
          <w:sz w:val="24"/>
          <w:szCs w:val="24"/>
        </w:rPr>
        <w:t xml:space="preserve">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w:t>
      </w:r>
    </w:p>
    <w:p w14:paraId="436FE759"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На сенчести изложения и стръмни теренни форми са се настанили чисти и смесени букови и </w:t>
      </w:r>
      <w:proofErr w:type="spellStart"/>
      <w:r w:rsidRPr="001C6A4B">
        <w:rPr>
          <w:rFonts w:ascii="Times New Roman" w:hAnsi="Times New Roman" w:cs="Times New Roman"/>
          <w:sz w:val="24"/>
          <w:szCs w:val="24"/>
        </w:rPr>
        <w:t>габърови</w:t>
      </w:r>
      <w:proofErr w:type="spellEnd"/>
      <w:r w:rsidRPr="001C6A4B">
        <w:rPr>
          <w:rFonts w:ascii="Times New Roman" w:hAnsi="Times New Roman" w:cs="Times New Roman"/>
          <w:sz w:val="24"/>
          <w:szCs w:val="24"/>
        </w:rPr>
        <w:t xml:space="preserve"> формации,  които заемат влажни и богати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w:t>
      </w:r>
    </w:p>
    <w:p w14:paraId="370B2330"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Изкуствено са създадени култури от черен и бял бор, които постепенно се изместват от широколистни дървесни видове.</w:t>
      </w:r>
    </w:p>
    <w:p w14:paraId="4151CAD2"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Разположени са предимно върху сива горска почва, насажденията са в добро състояние и с добра производителност.</w:t>
      </w:r>
    </w:p>
    <w:p w14:paraId="79DEA0B8" w14:textId="77777777" w:rsidR="001C6A4B" w:rsidRPr="001C6A4B" w:rsidRDefault="001C6A4B" w:rsidP="001C6A4B">
      <w:pPr>
        <w:spacing w:after="0" w:line="240" w:lineRule="auto"/>
        <w:ind w:firstLine="708"/>
        <w:contextualSpacing/>
        <w:jc w:val="both"/>
        <w:rPr>
          <w:rFonts w:ascii="Times New Roman" w:hAnsi="Times New Roman" w:cs="Times New Roman"/>
          <w:sz w:val="24"/>
          <w:szCs w:val="24"/>
        </w:rPr>
      </w:pPr>
    </w:p>
    <w:p w14:paraId="6CC8A927" w14:textId="77777777" w:rsidR="00462353" w:rsidRPr="001C6A4B" w:rsidRDefault="004B7283" w:rsidP="001C6A4B">
      <w:pPr>
        <w:spacing w:after="0" w:line="240" w:lineRule="auto"/>
        <w:ind w:firstLine="708"/>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На горите на стопанство попадат в 5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и са установени</w:t>
      </w:r>
      <w:r w:rsidRPr="001C6A4B">
        <w:rPr>
          <w:rFonts w:ascii="Times New Roman" w:hAnsi="Times New Roman" w:cs="Times New Roman"/>
          <w:noProof/>
          <w:sz w:val="24"/>
          <w:szCs w:val="24"/>
        </w:rPr>
        <w:t xml:space="preserve"> 12 </w:t>
      </w:r>
      <w:r w:rsidRPr="001C6A4B">
        <w:rPr>
          <w:rFonts w:ascii="Times New Roman" w:hAnsi="Times New Roman" w:cs="Times New Roman"/>
          <w:sz w:val="24"/>
          <w:szCs w:val="24"/>
        </w:rPr>
        <w:t xml:space="preserve">типа горски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6594"/>
      </w:tblGrid>
      <w:tr w:rsidR="004B7283" w:rsidRPr="001C6A4B" w14:paraId="1FCE09D5" w14:textId="77777777" w:rsidTr="004B7283">
        <w:trPr>
          <w:trHeight w:val="485"/>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690E362D"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w:t>
            </w:r>
          </w:p>
        </w:tc>
        <w:tc>
          <w:tcPr>
            <w:tcW w:w="6594" w:type="dxa"/>
            <w:vMerge w:val="restart"/>
            <w:tcBorders>
              <w:top w:val="single" w:sz="4" w:space="0" w:color="auto"/>
              <w:left w:val="single" w:sz="4" w:space="0" w:color="auto"/>
              <w:bottom w:val="single" w:sz="4" w:space="0" w:color="auto"/>
              <w:right w:val="single" w:sz="4" w:space="0" w:color="auto"/>
            </w:tcBorders>
            <w:vAlign w:val="center"/>
          </w:tcPr>
          <w:p w14:paraId="614143AC"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тип </w:t>
            </w:r>
            <w:proofErr w:type="spellStart"/>
            <w:r w:rsidRPr="001C6A4B">
              <w:rPr>
                <w:rFonts w:ascii="Times New Roman" w:hAnsi="Times New Roman" w:cs="Times New Roman"/>
                <w:sz w:val="24"/>
                <w:szCs w:val="24"/>
              </w:rPr>
              <w:t>месторастене</w:t>
            </w:r>
            <w:proofErr w:type="spellEnd"/>
          </w:p>
        </w:tc>
      </w:tr>
      <w:tr w:rsidR="004B7283" w:rsidRPr="001C6A4B" w14:paraId="4A764A4E" w14:textId="77777777" w:rsidTr="004B7283">
        <w:trPr>
          <w:trHeight w:val="485"/>
          <w:jc w:val="center"/>
        </w:trPr>
        <w:tc>
          <w:tcPr>
            <w:tcW w:w="1400" w:type="dxa"/>
            <w:vMerge/>
            <w:tcBorders>
              <w:top w:val="single" w:sz="4" w:space="0" w:color="auto"/>
              <w:left w:val="single" w:sz="4" w:space="0" w:color="auto"/>
              <w:bottom w:val="single" w:sz="4" w:space="0" w:color="auto"/>
              <w:right w:val="single" w:sz="4" w:space="0" w:color="auto"/>
            </w:tcBorders>
          </w:tcPr>
          <w:p w14:paraId="3E5BFCE2" w14:textId="77777777" w:rsidR="004B7283" w:rsidRPr="001C6A4B" w:rsidRDefault="004B7283" w:rsidP="008D0B46">
            <w:pPr>
              <w:spacing w:after="120" w:line="240" w:lineRule="auto"/>
              <w:contextualSpacing/>
              <w:jc w:val="right"/>
              <w:rPr>
                <w:rFonts w:ascii="Times New Roman" w:hAnsi="Times New Roman" w:cs="Times New Roman"/>
                <w:sz w:val="24"/>
                <w:szCs w:val="24"/>
              </w:rPr>
            </w:pPr>
          </w:p>
        </w:tc>
        <w:tc>
          <w:tcPr>
            <w:tcW w:w="6594" w:type="dxa"/>
            <w:vMerge/>
            <w:tcBorders>
              <w:top w:val="single" w:sz="4" w:space="0" w:color="auto"/>
              <w:left w:val="single" w:sz="4" w:space="0" w:color="auto"/>
              <w:bottom w:val="single" w:sz="4" w:space="0" w:color="auto"/>
              <w:right w:val="single" w:sz="4" w:space="0" w:color="auto"/>
            </w:tcBorders>
          </w:tcPr>
          <w:p w14:paraId="6A012F09" w14:textId="77777777" w:rsidR="004B7283" w:rsidRPr="001C6A4B" w:rsidRDefault="004B7283" w:rsidP="008D0B46">
            <w:pPr>
              <w:spacing w:after="120" w:line="240" w:lineRule="auto"/>
              <w:contextualSpacing/>
              <w:jc w:val="right"/>
              <w:rPr>
                <w:rFonts w:ascii="Times New Roman" w:hAnsi="Times New Roman" w:cs="Times New Roman"/>
                <w:sz w:val="24"/>
                <w:szCs w:val="24"/>
              </w:rPr>
            </w:pPr>
          </w:p>
        </w:tc>
      </w:tr>
      <w:tr w:rsidR="004B7283" w:rsidRPr="001C6A4B" w14:paraId="03080582"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370D6A9A"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M – I – 1</w:t>
            </w:r>
          </w:p>
        </w:tc>
        <w:tc>
          <w:tcPr>
            <w:tcW w:w="6594" w:type="dxa"/>
            <w:tcBorders>
              <w:top w:val="single" w:sz="4" w:space="0" w:color="auto"/>
              <w:left w:val="single" w:sz="4" w:space="0" w:color="auto"/>
              <w:bottom w:val="single" w:sz="4" w:space="0" w:color="auto"/>
              <w:right w:val="single" w:sz="4" w:space="0" w:color="auto"/>
            </w:tcBorders>
          </w:tcPr>
          <w:p w14:paraId="18BF6EBD" w14:textId="77777777" w:rsidR="004B7283" w:rsidRPr="001C6A4B" w:rsidRDefault="004B7283" w:rsidP="008D0B46">
            <w:pPr>
              <w:spacing w:after="120" w:line="240" w:lineRule="auto"/>
              <w:contextualSpacing/>
              <w:rPr>
                <w:rFonts w:ascii="Times New Roman" w:hAnsi="Times New Roman" w:cs="Times New Roman"/>
                <w:b/>
                <w:bCs/>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заливните и крайречни гори (0-600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336CC0A2"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65C7EC38"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8</w:t>
            </w:r>
          </w:p>
        </w:tc>
        <w:tc>
          <w:tcPr>
            <w:tcW w:w="6594" w:type="dxa"/>
            <w:tcBorders>
              <w:top w:val="single" w:sz="4" w:space="0" w:color="auto"/>
              <w:left w:val="single" w:sz="4" w:space="0" w:color="auto"/>
              <w:bottom w:val="single" w:sz="4" w:space="0" w:color="auto"/>
              <w:right w:val="single" w:sz="4" w:space="0" w:color="auto"/>
            </w:tcBorders>
          </w:tcPr>
          <w:p w14:paraId="41BE0FB1"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С2 - крайречно, свежо на алувиална почва</w:t>
            </w:r>
          </w:p>
        </w:tc>
      </w:tr>
      <w:tr w:rsidR="004B7283" w:rsidRPr="001C6A4B" w14:paraId="644C195E"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6E26DDB1"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M – I – 2</w:t>
            </w:r>
          </w:p>
        </w:tc>
        <w:tc>
          <w:tcPr>
            <w:tcW w:w="6594" w:type="dxa"/>
            <w:tcBorders>
              <w:top w:val="single" w:sz="4" w:space="0" w:color="auto"/>
              <w:left w:val="single" w:sz="4" w:space="0" w:color="auto"/>
              <w:bottom w:val="single" w:sz="4" w:space="0" w:color="auto"/>
              <w:right w:val="single" w:sz="4" w:space="0" w:color="auto"/>
            </w:tcBorders>
          </w:tcPr>
          <w:p w14:paraId="6413BD25" w14:textId="77777777" w:rsidR="004B7283" w:rsidRPr="001C6A4B" w:rsidRDefault="004B7283" w:rsidP="008D0B46">
            <w:pPr>
              <w:spacing w:after="120" w:line="240" w:lineRule="auto"/>
              <w:contextualSpacing/>
              <w:rPr>
                <w:rFonts w:ascii="Times New Roman" w:hAnsi="Times New Roman" w:cs="Times New Roman"/>
                <w:b/>
                <w:bCs/>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равнинно-хълмистите дъбови гори (0-400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44482104"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56761EB0"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12</w:t>
            </w:r>
          </w:p>
        </w:tc>
        <w:tc>
          <w:tcPr>
            <w:tcW w:w="6594" w:type="dxa"/>
            <w:tcBorders>
              <w:top w:val="single" w:sz="4" w:space="0" w:color="auto"/>
              <w:left w:val="single" w:sz="4" w:space="0" w:color="auto"/>
              <w:bottom w:val="single" w:sz="4" w:space="0" w:color="auto"/>
              <w:right w:val="single" w:sz="4" w:space="0" w:color="auto"/>
            </w:tcBorders>
          </w:tcPr>
          <w:p w14:paraId="0C84233A"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Д2 - свежо на тъмносива горска почва</w:t>
            </w:r>
          </w:p>
        </w:tc>
      </w:tr>
      <w:tr w:rsidR="004B7283" w:rsidRPr="001C6A4B" w14:paraId="36420423"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1E277218"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14</w:t>
            </w:r>
          </w:p>
        </w:tc>
        <w:tc>
          <w:tcPr>
            <w:tcW w:w="6594" w:type="dxa"/>
            <w:tcBorders>
              <w:top w:val="single" w:sz="4" w:space="0" w:color="auto"/>
              <w:left w:val="single" w:sz="4" w:space="0" w:color="auto"/>
              <w:bottom w:val="single" w:sz="4" w:space="0" w:color="auto"/>
              <w:right w:val="single" w:sz="4" w:space="0" w:color="auto"/>
            </w:tcBorders>
          </w:tcPr>
          <w:p w14:paraId="6A50BBD0"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СД2 - свежо, на склонове, на тъмносива горска почва</w:t>
            </w:r>
          </w:p>
        </w:tc>
      </w:tr>
      <w:tr w:rsidR="004B7283" w:rsidRPr="001C6A4B" w14:paraId="65E64431"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1DA589EF"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15</w:t>
            </w:r>
          </w:p>
        </w:tc>
        <w:tc>
          <w:tcPr>
            <w:tcW w:w="6594" w:type="dxa"/>
            <w:tcBorders>
              <w:top w:val="single" w:sz="4" w:space="0" w:color="auto"/>
              <w:left w:val="single" w:sz="4" w:space="0" w:color="auto"/>
              <w:bottom w:val="single" w:sz="4" w:space="0" w:color="auto"/>
              <w:right w:val="single" w:sz="4" w:space="0" w:color="auto"/>
            </w:tcBorders>
          </w:tcPr>
          <w:p w14:paraId="72A959C8"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С1 - сухо, на склонове, на  сива горска почва</w:t>
            </w:r>
          </w:p>
        </w:tc>
      </w:tr>
      <w:tr w:rsidR="004B7283" w:rsidRPr="001C6A4B" w14:paraId="6FED0A85"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4DD2F36D"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138</w:t>
            </w:r>
          </w:p>
        </w:tc>
        <w:tc>
          <w:tcPr>
            <w:tcW w:w="6594" w:type="dxa"/>
            <w:tcBorders>
              <w:top w:val="single" w:sz="4" w:space="0" w:color="auto"/>
              <w:left w:val="single" w:sz="4" w:space="0" w:color="auto"/>
              <w:bottom w:val="single" w:sz="4" w:space="0" w:color="auto"/>
              <w:right w:val="single" w:sz="4" w:space="0" w:color="auto"/>
            </w:tcBorders>
          </w:tcPr>
          <w:p w14:paraId="30D17E75"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В1 - сухо на сива и светлосива горска почва</w:t>
            </w:r>
          </w:p>
        </w:tc>
      </w:tr>
      <w:tr w:rsidR="004B7283" w:rsidRPr="001C6A4B" w14:paraId="0D3714B2"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73B97D1C"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Т – I – 1</w:t>
            </w:r>
          </w:p>
        </w:tc>
        <w:tc>
          <w:tcPr>
            <w:tcW w:w="6594" w:type="dxa"/>
            <w:tcBorders>
              <w:top w:val="single" w:sz="4" w:space="0" w:color="auto"/>
              <w:left w:val="single" w:sz="4" w:space="0" w:color="auto"/>
              <w:bottom w:val="single" w:sz="4" w:space="0" w:color="auto"/>
              <w:right w:val="single" w:sz="4" w:space="0" w:color="auto"/>
            </w:tcBorders>
          </w:tcPr>
          <w:p w14:paraId="2E01917C" w14:textId="77777777" w:rsidR="004B7283" w:rsidRPr="001C6A4B" w:rsidRDefault="004B7283" w:rsidP="008D0B46">
            <w:pPr>
              <w:spacing w:after="120" w:line="240" w:lineRule="auto"/>
              <w:contextualSpacing/>
              <w:rPr>
                <w:rFonts w:ascii="Times New Roman" w:hAnsi="Times New Roman" w:cs="Times New Roman"/>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крайречни и лонгозни гори (0-700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09850B92"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1521B18E"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52</w:t>
            </w:r>
          </w:p>
        </w:tc>
        <w:tc>
          <w:tcPr>
            <w:tcW w:w="6594" w:type="dxa"/>
            <w:tcBorders>
              <w:top w:val="single" w:sz="4" w:space="0" w:color="auto"/>
              <w:left w:val="single" w:sz="4" w:space="0" w:color="auto"/>
              <w:bottom w:val="single" w:sz="4" w:space="0" w:color="auto"/>
              <w:right w:val="single" w:sz="4" w:space="0" w:color="auto"/>
            </w:tcBorders>
          </w:tcPr>
          <w:p w14:paraId="48A5539A"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Д2 - крайречно, свежо на алувиално-делувиална почва</w:t>
            </w:r>
          </w:p>
        </w:tc>
      </w:tr>
      <w:tr w:rsidR="004B7283" w:rsidRPr="001C6A4B" w14:paraId="76042295"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5019A499"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lastRenderedPageBreak/>
              <w:t>53</w:t>
            </w:r>
          </w:p>
        </w:tc>
        <w:tc>
          <w:tcPr>
            <w:tcW w:w="6594" w:type="dxa"/>
            <w:tcBorders>
              <w:top w:val="single" w:sz="4" w:space="0" w:color="auto"/>
              <w:left w:val="single" w:sz="4" w:space="0" w:color="auto"/>
              <w:bottom w:val="single" w:sz="4" w:space="0" w:color="auto"/>
              <w:right w:val="single" w:sz="4" w:space="0" w:color="auto"/>
            </w:tcBorders>
          </w:tcPr>
          <w:p w14:paraId="02CC6325"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С2 - крайречно, свежо на алувиална почва</w:t>
            </w:r>
          </w:p>
        </w:tc>
      </w:tr>
      <w:tr w:rsidR="004B7283" w:rsidRPr="001C6A4B" w14:paraId="139F650C"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17AFAB6A"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Т – I – 2</w:t>
            </w:r>
          </w:p>
        </w:tc>
        <w:tc>
          <w:tcPr>
            <w:tcW w:w="6594" w:type="dxa"/>
            <w:tcBorders>
              <w:top w:val="single" w:sz="4" w:space="0" w:color="auto"/>
              <w:left w:val="single" w:sz="4" w:space="0" w:color="auto"/>
              <w:bottom w:val="single" w:sz="4" w:space="0" w:color="auto"/>
              <w:right w:val="single" w:sz="4" w:space="0" w:color="auto"/>
            </w:tcBorders>
          </w:tcPr>
          <w:p w14:paraId="494FC0AC" w14:textId="77777777" w:rsidR="004B7283" w:rsidRPr="001C6A4B" w:rsidRDefault="004B7283" w:rsidP="008D0B46">
            <w:pPr>
              <w:spacing w:after="120" w:line="240" w:lineRule="auto"/>
              <w:contextualSpacing/>
              <w:rPr>
                <w:rFonts w:ascii="Times New Roman" w:hAnsi="Times New Roman" w:cs="Times New Roman"/>
                <w:b/>
                <w:bCs/>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равнинно-хълмистите дъбови гори (0-500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53BBB1FF"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64F439AD"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59</w:t>
            </w:r>
          </w:p>
        </w:tc>
        <w:tc>
          <w:tcPr>
            <w:tcW w:w="6594" w:type="dxa"/>
            <w:tcBorders>
              <w:top w:val="single" w:sz="4" w:space="0" w:color="auto"/>
              <w:left w:val="single" w:sz="4" w:space="0" w:color="auto"/>
              <w:bottom w:val="single" w:sz="4" w:space="0" w:color="auto"/>
              <w:right w:val="single" w:sz="4" w:space="0" w:color="auto"/>
            </w:tcBorders>
          </w:tcPr>
          <w:p w14:paraId="08558428"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С1- сухо, на сива горска почва</w:t>
            </w:r>
          </w:p>
        </w:tc>
      </w:tr>
      <w:tr w:rsidR="004B7283" w:rsidRPr="001C6A4B" w14:paraId="0DE12A16"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62A857B4"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60</w:t>
            </w:r>
          </w:p>
        </w:tc>
        <w:tc>
          <w:tcPr>
            <w:tcW w:w="6594" w:type="dxa"/>
            <w:tcBorders>
              <w:top w:val="single" w:sz="4" w:space="0" w:color="auto"/>
              <w:left w:val="single" w:sz="4" w:space="0" w:color="auto"/>
              <w:bottom w:val="single" w:sz="4" w:space="0" w:color="auto"/>
              <w:right w:val="single" w:sz="4" w:space="0" w:color="auto"/>
            </w:tcBorders>
          </w:tcPr>
          <w:p w14:paraId="6F398CF3"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СД2,3 - свежо до влажно, на сива горска почва</w:t>
            </w:r>
          </w:p>
        </w:tc>
      </w:tr>
      <w:tr w:rsidR="004B7283" w:rsidRPr="001C6A4B" w14:paraId="1409F728"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12183F60"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61</w:t>
            </w:r>
          </w:p>
        </w:tc>
        <w:tc>
          <w:tcPr>
            <w:tcW w:w="6594" w:type="dxa"/>
            <w:tcBorders>
              <w:top w:val="single" w:sz="4" w:space="0" w:color="auto"/>
              <w:left w:val="single" w:sz="4" w:space="0" w:color="auto"/>
              <w:bottom w:val="single" w:sz="4" w:space="0" w:color="auto"/>
              <w:right w:val="single" w:sz="4" w:space="0" w:color="auto"/>
            </w:tcBorders>
          </w:tcPr>
          <w:p w14:paraId="4743EDE3"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В1,2  - сухо до свежо, на светлосива горска почва</w:t>
            </w:r>
          </w:p>
        </w:tc>
      </w:tr>
      <w:tr w:rsidR="004B7283" w:rsidRPr="001C6A4B" w14:paraId="7A455FB7"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5D5B7D44"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121</w:t>
            </w:r>
          </w:p>
        </w:tc>
        <w:tc>
          <w:tcPr>
            <w:tcW w:w="6594" w:type="dxa"/>
            <w:tcBorders>
              <w:top w:val="single" w:sz="4" w:space="0" w:color="auto"/>
              <w:left w:val="single" w:sz="4" w:space="0" w:color="auto"/>
              <w:bottom w:val="single" w:sz="4" w:space="0" w:color="auto"/>
              <w:right w:val="single" w:sz="4" w:space="0" w:color="auto"/>
            </w:tcBorders>
          </w:tcPr>
          <w:p w14:paraId="19E17B56"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 xml:space="preserve">С2 - свежо, на </w:t>
            </w:r>
            <w:proofErr w:type="spellStart"/>
            <w:r w:rsidRPr="001C6A4B">
              <w:rPr>
                <w:rFonts w:ascii="Times New Roman" w:hAnsi="Times New Roman" w:cs="Times New Roman"/>
                <w:i/>
                <w:sz w:val="24"/>
                <w:szCs w:val="24"/>
              </w:rPr>
              <w:t>излужена</w:t>
            </w:r>
            <w:proofErr w:type="spellEnd"/>
            <w:r w:rsidRPr="001C6A4B">
              <w:rPr>
                <w:rFonts w:ascii="Times New Roman" w:hAnsi="Times New Roman" w:cs="Times New Roman"/>
                <w:i/>
                <w:sz w:val="24"/>
                <w:szCs w:val="24"/>
              </w:rPr>
              <w:t xml:space="preserve"> </w:t>
            </w:r>
            <w:proofErr w:type="spellStart"/>
            <w:r w:rsidRPr="001C6A4B">
              <w:rPr>
                <w:rFonts w:ascii="Times New Roman" w:hAnsi="Times New Roman" w:cs="Times New Roman"/>
                <w:i/>
                <w:sz w:val="24"/>
                <w:szCs w:val="24"/>
              </w:rPr>
              <w:t>рендзина</w:t>
            </w:r>
            <w:proofErr w:type="spellEnd"/>
            <w:r w:rsidRPr="001C6A4B">
              <w:rPr>
                <w:rFonts w:ascii="Times New Roman" w:hAnsi="Times New Roman" w:cs="Times New Roman"/>
                <w:i/>
                <w:sz w:val="24"/>
                <w:szCs w:val="24"/>
              </w:rPr>
              <w:t xml:space="preserve"> почва</w:t>
            </w:r>
          </w:p>
        </w:tc>
      </w:tr>
      <w:tr w:rsidR="004B7283" w:rsidRPr="001C6A4B" w14:paraId="671AEE6C"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5275E8A4"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122</w:t>
            </w:r>
          </w:p>
        </w:tc>
        <w:tc>
          <w:tcPr>
            <w:tcW w:w="6594" w:type="dxa"/>
            <w:tcBorders>
              <w:top w:val="single" w:sz="4" w:space="0" w:color="auto"/>
              <w:left w:val="single" w:sz="4" w:space="0" w:color="auto"/>
              <w:bottom w:val="single" w:sz="4" w:space="0" w:color="auto"/>
              <w:right w:val="single" w:sz="4" w:space="0" w:color="auto"/>
            </w:tcBorders>
          </w:tcPr>
          <w:p w14:paraId="106AAA7B"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 xml:space="preserve">АВ1 - сухо, на </w:t>
            </w:r>
            <w:proofErr w:type="spellStart"/>
            <w:r w:rsidRPr="001C6A4B">
              <w:rPr>
                <w:rFonts w:ascii="Times New Roman" w:hAnsi="Times New Roman" w:cs="Times New Roman"/>
                <w:i/>
                <w:sz w:val="24"/>
                <w:szCs w:val="24"/>
              </w:rPr>
              <w:t>рендзина</w:t>
            </w:r>
            <w:proofErr w:type="spellEnd"/>
            <w:r w:rsidRPr="001C6A4B">
              <w:rPr>
                <w:rFonts w:ascii="Times New Roman" w:hAnsi="Times New Roman" w:cs="Times New Roman"/>
                <w:i/>
                <w:sz w:val="24"/>
                <w:szCs w:val="24"/>
              </w:rPr>
              <w:t xml:space="preserve"> почва</w:t>
            </w:r>
          </w:p>
        </w:tc>
      </w:tr>
    </w:tbl>
    <w:p w14:paraId="0F3998DA" w14:textId="77777777" w:rsidR="008D0B46" w:rsidRPr="001C6A4B" w:rsidRDefault="008D0B46" w:rsidP="008D0B46">
      <w:pPr>
        <w:spacing w:after="120" w:line="240" w:lineRule="auto"/>
        <w:ind w:firstLine="708"/>
        <w:contextualSpacing/>
        <w:jc w:val="both"/>
        <w:rPr>
          <w:rFonts w:ascii="Times New Roman" w:hAnsi="Times New Roman" w:cs="Times New Roman"/>
          <w:b/>
          <w:bCs/>
          <w:sz w:val="24"/>
          <w:szCs w:val="24"/>
        </w:rPr>
      </w:pPr>
      <w:r w:rsidRPr="001C6A4B">
        <w:rPr>
          <w:rFonts w:ascii="Times New Roman" w:hAnsi="Times New Roman" w:cs="Times New Roman"/>
          <w:b/>
          <w:bCs/>
          <w:sz w:val="24"/>
          <w:szCs w:val="24"/>
        </w:rPr>
        <w:t xml:space="preserve">Кратка характеристика на типовете горски </w:t>
      </w:r>
      <w:proofErr w:type="spellStart"/>
      <w:r w:rsidRPr="001C6A4B">
        <w:rPr>
          <w:rFonts w:ascii="Times New Roman" w:hAnsi="Times New Roman" w:cs="Times New Roman"/>
          <w:b/>
          <w:bCs/>
          <w:sz w:val="24"/>
          <w:szCs w:val="24"/>
        </w:rPr>
        <w:t>месторастения</w:t>
      </w:r>
      <w:proofErr w:type="spellEnd"/>
    </w:p>
    <w:p w14:paraId="2FA9A116" w14:textId="77777777" w:rsidR="008D0B46" w:rsidRPr="001C6A4B" w:rsidRDefault="008D0B46" w:rsidP="008D0B46">
      <w:pPr>
        <w:spacing w:after="12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b/>
          <w:bCs/>
          <w:sz w:val="24"/>
          <w:szCs w:val="24"/>
        </w:rPr>
        <w:t>М</w:t>
      </w:r>
      <w:r w:rsidRPr="001C6A4B">
        <w:rPr>
          <w:rFonts w:ascii="Times New Roman" w:hAnsi="Times New Roman" w:cs="Times New Roman"/>
          <w:sz w:val="24"/>
          <w:szCs w:val="24"/>
        </w:rPr>
        <w:t xml:space="preserve"> Мизийска горско-растителна област, подобласт Шуменски-Провадийски плата</w:t>
      </w:r>
      <w:r w:rsidRPr="001C6A4B">
        <w:rPr>
          <w:rFonts w:ascii="Times New Roman" w:hAnsi="Times New Roman" w:cs="Times New Roman"/>
          <w:sz w:val="24"/>
          <w:szCs w:val="24"/>
        </w:rPr>
        <w:tab/>
      </w:r>
      <w:r w:rsidRPr="001C6A4B">
        <w:rPr>
          <w:rFonts w:ascii="Times New Roman" w:hAnsi="Times New Roman" w:cs="Times New Roman"/>
          <w:b/>
          <w:bCs/>
          <w:sz w:val="24"/>
          <w:szCs w:val="24"/>
        </w:rPr>
        <w:t xml:space="preserve">М-I </w:t>
      </w:r>
      <w:r w:rsidRPr="001C6A4B">
        <w:rPr>
          <w:rFonts w:ascii="Times New Roman" w:hAnsi="Times New Roman" w:cs="Times New Roman"/>
          <w:sz w:val="24"/>
          <w:szCs w:val="24"/>
        </w:rPr>
        <w:t xml:space="preserve">Долен равнинно-хълмист и хълмисто-предпланински пояс на дъбовите гори (0-600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w:t>
      </w:r>
      <w:r w:rsidRPr="001C6A4B">
        <w:rPr>
          <w:rFonts w:ascii="Times New Roman" w:hAnsi="Times New Roman" w:cs="Times New Roman"/>
          <w:sz w:val="24"/>
          <w:szCs w:val="24"/>
        </w:rPr>
        <w:tab/>
      </w:r>
      <w:r w:rsidRPr="001C6A4B">
        <w:rPr>
          <w:rFonts w:ascii="Times New Roman" w:hAnsi="Times New Roman" w:cs="Times New Roman"/>
          <w:sz w:val="24"/>
          <w:szCs w:val="24"/>
        </w:rPr>
        <w:tab/>
      </w:r>
      <w:r w:rsidRPr="001C6A4B">
        <w:rPr>
          <w:rFonts w:ascii="Times New Roman" w:hAnsi="Times New Roman" w:cs="Times New Roman"/>
          <w:sz w:val="24"/>
          <w:szCs w:val="24"/>
        </w:rPr>
        <w:tab/>
      </w:r>
      <w:r w:rsidRPr="001C6A4B">
        <w:rPr>
          <w:rFonts w:ascii="Times New Roman" w:hAnsi="Times New Roman" w:cs="Times New Roman"/>
          <w:b/>
          <w:bCs/>
          <w:sz w:val="24"/>
          <w:szCs w:val="24"/>
        </w:rPr>
        <w:t xml:space="preserve">M-I-1 </w:t>
      </w: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заливните и крайречни гори (0-600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r w:rsidRPr="001C6A4B">
        <w:rPr>
          <w:rFonts w:ascii="Times New Roman" w:hAnsi="Times New Roman" w:cs="Times New Roman"/>
          <w:sz w:val="24"/>
          <w:szCs w:val="24"/>
        </w:rPr>
        <w:t xml:space="preserve"> </w:t>
      </w:r>
      <w:r w:rsidRPr="001C6A4B">
        <w:rPr>
          <w:rFonts w:ascii="Times New Roman" w:hAnsi="Times New Roman" w:cs="Times New Roman"/>
          <w:sz w:val="24"/>
          <w:szCs w:val="24"/>
        </w:rPr>
        <w:tab/>
      </w:r>
    </w:p>
    <w:p w14:paraId="1995A42F"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b/>
          <w:bCs/>
          <w:i/>
          <w:iCs/>
          <w:sz w:val="24"/>
          <w:szCs w:val="24"/>
        </w:rPr>
        <w:t xml:space="preserve">С2(8) Крайречно, свежо, на алувиална почва - </w:t>
      </w:r>
      <w:r w:rsidRPr="001C6A4B">
        <w:rPr>
          <w:rFonts w:ascii="Times New Roman" w:hAnsi="Times New Roman" w:cs="Times New Roman"/>
          <w:sz w:val="24"/>
          <w:szCs w:val="24"/>
        </w:rPr>
        <w:t>дренирано тополово – заема малка</w:t>
      </w:r>
      <w:r w:rsidRPr="008D0B46">
        <w:rPr>
          <w:rFonts w:ascii="Times New Roman" w:hAnsi="Times New Roman" w:cs="Times New Roman"/>
          <w:sz w:val="24"/>
          <w:szCs w:val="24"/>
        </w:rPr>
        <w:t xml:space="preserve"> площ – 1,2 ха, по поречието на </w:t>
      </w:r>
      <w:proofErr w:type="spellStart"/>
      <w:r w:rsidRPr="008D0B46">
        <w:rPr>
          <w:rFonts w:ascii="Times New Roman" w:hAnsi="Times New Roman" w:cs="Times New Roman"/>
          <w:sz w:val="24"/>
          <w:szCs w:val="24"/>
        </w:rPr>
        <w:t>р.Камчия</w:t>
      </w:r>
      <w:proofErr w:type="spellEnd"/>
      <w:r w:rsidRPr="008D0B46">
        <w:rPr>
          <w:rFonts w:ascii="Times New Roman" w:hAnsi="Times New Roman" w:cs="Times New Roman"/>
          <w:sz w:val="24"/>
          <w:szCs w:val="24"/>
        </w:rPr>
        <w:t xml:space="preserve"> на дълбоки алувиални почви. Основната скала е речни наноси. Подпочвените води са на дълбочина 2-3 м. площите са залесени с хибридна топола. </w:t>
      </w:r>
    </w:p>
    <w:p w14:paraId="1CC854BA"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lang w:val="en-GB"/>
        </w:rPr>
      </w:pPr>
      <w:r w:rsidRPr="008D0B46">
        <w:rPr>
          <w:rFonts w:ascii="Times New Roman" w:hAnsi="Times New Roman" w:cs="Times New Roman"/>
          <w:b/>
          <w:bCs/>
          <w:sz w:val="24"/>
          <w:szCs w:val="24"/>
        </w:rPr>
        <w:t xml:space="preserve">M-I-2 </w:t>
      </w:r>
      <w:proofErr w:type="spellStart"/>
      <w:r w:rsidRPr="008D0B46">
        <w:rPr>
          <w:rFonts w:ascii="Times New Roman" w:hAnsi="Times New Roman" w:cs="Times New Roman"/>
          <w:b/>
          <w:bCs/>
          <w:sz w:val="24"/>
          <w:szCs w:val="24"/>
        </w:rPr>
        <w:t>Подпояс</w:t>
      </w:r>
      <w:proofErr w:type="spellEnd"/>
      <w:r w:rsidRPr="008D0B46">
        <w:rPr>
          <w:rFonts w:ascii="Times New Roman" w:hAnsi="Times New Roman" w:cs="Times New Roman"/>
          <w:b/>
          <w:bCs/>
          <w:sz w:val="24"/>
          <w:szCs w:val="24"/>
        </w:rPr>
        <w:t xml:space="preserve"> на равнинно-хълмистите дъбови гори (0-400 </w:t>
      </w:r>
      <w:proofErr w:type="spellStart"/>
      <w:r w:rsidRPr="008D0B46">
        <w:rPr>
          <w:rFonts w:ascii="Times New Roman" w:hAnsi="Times New Roman" w:cs="Times New Roman"/>
          <w:b/>
          <w:bCs/>
          <w:sz w:val="24"/>
          <w:szCs w:val="24"/>
        </w:rPr>
        <w:t>мн.в</w:t>
      </w:r>
      <w:proofErr w:type="spellEnd"/>
      <w:r w:rsidRPr="008D0B46">
        <w:rPr>
          <w:rFonts w:ascii="Times New Roman" w:hAnsi="Times New Roman" w:cs="Times New Roman"/>
          <w:b/>
          <w:bCs/>
          <w:sz w:val="24"/>
          <w:szCs w:val="24"/>
        </w:rPr>
        <w:t>.)</w:t>
      </w:r>
      <w:r w:rsidRPr="008D0B46">
        <w:rPr>
          <w:rFonts w:ascii="Times New Roman" w:hAnsi="Times New Roman" w:cs="Times New Roman"/>
          <w:sz w:val="24"/>
          <w:szCs w:val="24"/>
        </w:rPr>
        <w:t xml:space="preserve"> </w:t>
      </w:r>
      <w:r w:rsidRPr="008D0B46">
        <w:rPr>
          <w:rFonts w:ascii="Times New Roman" w:hAnsi="Times New Roman" w:cs="Times New Roman"/>
          <w:b/>
          <w:bCs/>
          <w:sz w:val="24"/>
          <w:szCs w:val="24"/>
        </w:rPr>
        <w:t xml:space="preserve">- </w:t>
      </w:r>
      <w:r w:rsidRPr="008D0B46">
        <w:rPr>
          <w:rFonts w:ascii="Times New Roman" w:hAnsi="Times New Roman" w:cs="Times New Roman"/>
          <w:sz w:val="24"/>
          <w:szCs w:val="24"/>
        </w:rPr>
        <w:t xml:space="preserve">в района на този </w:t>
      </w:r>
      <w:proofErr w:type="spellStart"/>
      <w:r w:rsidRPr="008D0B46">
        <w:rPr>
          <w:rFonts w:ascii="Times New Roman" w:hAnsi="Times New Roman" w:cs="Times New Roman"/>
          <w:sz w:val="24"/>
          <w:szCs w:val="24"/>
        </w:rPr>
        <w:t>подпояс</w:t>
      </w:r>
      <w:proofErr w:type="spellEnd"/>
      <w:r w:rsidRPr="008D0B46">
        <w:rPr>
          <w:rFonts w:ascii="Times New Roman" w:hAnsi="Times New Roman" w:cs="Times New Roman"/>
          <w:sz w:val="24"/>
          <w:szCs w:val="24"/>
        </w:rPr>
        <w:t xml:space="preserve"> са установени четири </w:t>
      </w:r>
      <w:proofErr w:type="spellStart"/>
      <w:r w:rsidRPr="008D0B46">
        <w:rPr>
          <w:rFonts w:ascii="Times New Roman" w:hAnsi="Times New Roman" w:cs="Times New Roman"/>
          <w:sz w:val="24"/>
          <w:szCs w:val="24"/>
        </w:rPr>
        <w:t>месторастения</w:t>
      </w:r>
      <w:proofErr w:type="spellEnd"/>
      <w:r w:rsidRPr="008D0B46">
        <w:rPr>
          <w:rFonts w:ascii="Times New Roman" w:hAnsi="Times New Roman" w:cs="Times New Roman"/>
          <w:sz w:val="24"/>
          <w:szCs w:val="24"/>
        </w:rPr>
        <w:t xml:space="preserve"> с обща площ 1205,7 ха или 7,3% от залесената площ в т.ч. за държавните горски територии 1103.4 ха  7,1 %</w:t>
      </w:r>
      <w:r w:rsidRPr="008D0B46">
        <w:rPr>
          <w:rFonts w:ascii="Times New Roman" w:hAnsi="Times New Roman" w:cs="Times New Roman"/>
          <w:sz w:val="24"/>
          <w:szCs w:val="24"/>
          <w:lang w:val="en-GB"/>
        </w:rPr>
        <w:t>.</w:t>
      </w:r>
    </w:p>
    <w:p w14:paraId="4C671925"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Д2(12) Свежо на тъмносива горска почва</w:t>
      </w:r>
      <w:r w:rsidRPr="008D0B46">
        <w:rPr>
          <w:rFonts w:ascii="Times New Roman" w:hAnsi="Times New Roman" w:cs="Times New Roman"/>
          <w:sz w:val="24"/>
          <w:szCs w:val="24"/>
        </w:rPr>
        <w:t xml:space="preserve"> – заема 214,2 ха от залесената площ. (ДГТ - 200.0 ха или 1.3%). Среща се на сенчести изложения, почвите са тъмно сиви, дълбоки, свежи. Основните скали са мергели. Добре запасени с хумус, бедни на азот, с неутрална до алкална реакция.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богато и свежо. Върху това </w:t>
      </w:r>
      <w:proofErr w:type="spellStart"/>
      <w:r w:rsidRPr="008D0B46">
        <w:rPr>
          <w:rFonts w:ascii="Times New Roman" w:hAnsi="Times New Roman" w:cs="Times New Roman"/>
          <w:sz w:val="24"/>
          <w:szCs w:val="24"/>
        </w:rPr>
        <w:t>месторастене</w:t>
      </w:r>
      <w:proofErr w:type="spellEnd"/>
      <w:r w:rsidRPr="008D0B46">
        <w:rPr>
          <w:rFonts w:ascii="Times New Roman" w:hAnsi="Times New Roman" w:cs="Times New Roman"/>
          <w:sz w:val="24"/>
          <w:szCs w:val="24"/>
        </w:rPr>
        <w:t xml:space="preserve"> са се настанили високопродуктивни насаждения от бук и габър с </w:t>
      </w:r>
      <w:proofErr w:type="spellStart"/>
      <w:r w:rsidRPr="008D0B46">
        <w:rPr>
          <w:rFonts w:ascii="Times New Roman" w:hAnsi="Times New Roman" w:cs="Times New Roman"/>
          <w:sz w:val="24"/>
          <w:szCs w:val="24"/>
        </w:rPr>
        <w:t>еденично</w:t>
      </w:r>
      <w:proofErr w:type="spellEnd"/>
      <w:r w:rsidRPr="008D0B46">
        <w:rPr>
          <w:rFonts w:ascii="Times New Roman" w:hAnsi="Times New Roman" w:cs="Times New Roman"/>
          <w:sz w:val="24"/>
          <w:szCs w:val="24"/>
        </w:rPr>
        <w:t xml:space="preserve"> участие на зимен дъб, </w:t>
      </w:r>
      <w:proofErr w:type="spellStart"/>
      <w:r w:rsidRPr="008D0B46">
        <w:rPr>
          <w:rFonts w:ascii="Times New Roman" w:hAnsi="Times New Roman" w:cs="Times New Roman"/>
          <w:sz w:val="24"/>
          <w:szCs w:val="24"/>
        </w:rPr>
        <w:t>црр</w:t>
      </w:r>
      <w:proofErr w:type="spellEnd"/>
      <w:r w:rsidRPr="008D0B46">
        <w:rPr>
          <w:rFonts w:ascii="Times New Roman" w:hAnsi="Times New Roman" w:cs="Times New Roman"/>
          <w:sz w:val="24"/>
          <w:szCs w:val="24"/>
        </w:rPr>
        <w:t xml:space="preserve">, </w:t>
      </w:r>
      <w:proofErr w:type="spellStart"/>
      <w:r w:rsidRPr="008D0B46">
        <w:rPr>
          <w:rFonts w:ascii="Times New Roman" w:hAnsi="Times New Roman" w:cs="Times New Roman"/>
          <w:sz w:val="24"/>
          <w:szCs w:val="24"/>
        </w:rPr>
        <w:t>шестил</w:t>
      </w:r>
      <w:proofErr w:type="spellEnd"/>
      <w:r w:rsidRPr="008D0B46">
        <w:rPr>
          <w:rFonts w:ascii="Times New Roman" w:hAnsi="Times New Roman" w:cs="Times New Roman"/>
          <w:sz w:val="24"/>
          <w:szCs w:val="24"/>
        </w:rPr>
        <w:t>, явор. Създадени са култури от бял и черен бор с площ от 26,1 ха.</w:t>
      </w:r>
    </w:p>
    <w:p w14:paraId="2A3C7569"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 xml:space="preserve">СД2(14)  Свежо, на склонове, на тъмносива горска почва - </w:t>
      </w:r>
      <w:r w:rsidRPr="008D0B46">
        <w:rPr>
          <w:rFonts w:ascii="Times New Roman" w:hAnsi="Times New Roman" w:cs="Times New Roman"/>
          <w:sz w:val="24"/>
          <w:szCs w:val="24"/>
        </w:rPr>
        <w:t xml:space="preserve">заема 326.7 ха от залесената площ (ДГТ - 312.0 ха или 2.0%). Среща се на сенчести изложения, почвите са тъмно сиви или сиви, слабо каменливи, дълбоки, свежи. Основните скали са мергели. Добре запасени с хумус, бедни на азот, с неутрална до алкална реакция.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средно богато до богато, свежо. Тук са се настанили чисти и с </w:t>
      </w:r>
      <w:proofErr w:type="spellStart"/>
      <w:r w:rsidRPr="008D0B46">
        <w:rPr>
          <w:rFonts w:ascii="Times New Roman" w:hAnsi="Times New Roman" w:cs="Times New Roman"/>
          <w:sz w:val="24"/>
          <w:szCs w:val="24"/>
        </w:rPr>
        <w:t>преобладание</w:t>
      </w:r>
      <w:proofErr w:type="spellEnd"/>
      <w:r w:rsidRPr="008D0B46">
        <w:rPr>
          <w:rFonts w:ascii="Times New Roman" w:hAnsi="Times New Roman" w:cs="Times New Roman"/>
          <w:sz w:val="24"/>
          <w:szCs w:val="24"/>
        </w:rPr>
        <w:t xml:space="preserve"> на бук и габър насаждения, в чийто състав се </w:t>
      </w:r>
      <w:proofErr w:type="spellStart"/>
      <w:r w:rsidRPr="008D0B46">
        <w:rPr>
          <w:rFonts w:ascii="Times New Roman" w:hAnsi="Times New Roman" w:cs="Times New Roman"/>
          <w:sz w:val="24"/>
          <w:szCs w:val="24"/>
        </w:rPr>
        <w:t>включвчт</w:t>
      </w:r>
      <w:proofErr w:type="spellEnd"/>
      <w:r w:rsidRPr="008D0B46">
        <w:rPr>
          <w:rFonts w:ascii="Times New Roman" w:hAnsi="Times New Roman" w:cs="Times New Roman"/>
          <w:sz w:val="24"/>
          <w:szCs w:val="24"/>
        </w:rPr>
        <w:t xml:space="preserve"> липи, клен, цер, зимен дъб. Създадени са култури от бял и черен бор с обща площ от 68,6 ха. </w:t>
      </w:r>
    </w:p>
    <w:p w14:paraId="6C71163B"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 xml:space="preserve">С1(15) Сухо, на склонове, на  сива горска почва – </w:t>
      </w:r>
      <w:r w:rsidRPr="008D0B46">
        <w:rPr>
          <w:rFonts w:ascii="Times New Roman" w:hAnsi="Times New Roman" w:cs="Times New Roman"/>
          <w:sz w:val="24"/>
          <w:szCs w:val="24"/>
        </w:rPr>
        <w:t xml:space="preserve">заема 576.9 ха от залесената площ на стопанството (ДГТ - 526.4 ха или 3.4%). Среща се по южните склонове на Шуменското плато. Почвите са сиви горски, дълбоки до средно дълбоки, средно каменливи, сухи. Основните скали са мергели и варовици.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средно богато и сухо. На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са </w:t>
      </w:r>
      <w:proofErr w:type="spellStart"/>
      <w:r w:rsidRPr="008D0B46">
        <w:rPr>
          <w:rFonts w:ascii="Times New Roman" w:hAnsi="Times New Roman" w:cs="Times New Roman"/>
          <w:sz w:val="24"/>
          <w:szCs w:val="24"/>
        </w:rPr>
        <w:t>съдадени</w:t>
      </w:r>
      <w:proofErr w:type="spellEnd"/>
      <w:r w:rsidRPr="008D0B46">
        <w:rPr>
          <w:rFonts w:ascii="Times New Roman" w:hAnsi="Times New Roman" w:cs="Times New Roman"/>
          <w:sz w:val="24"/>
          <w:szCs w:val="24"/>
        </w:rPr>
        <w:t xml:space="preserve">  </w:t>
      </w:r>
      <w:proofErr w:type="spellStart"/>
      <w:r w:rsidRPr="008D0B46">
        <w:rPr>
          <w:rFonts w:ascii="Times New Roman" w:hAnsi="Times New Roman" w:cs="Times New Roman"/>
          <w:sz w:val="24"/>
          <w:szCs w:val="24"/>
        </w:rPr>
        <w:t>черборови</w:t>
      </w:r>
      <w:proofErr w:type="spellEnd"/>
      <w:r w:rsidRPr="008D0B46">
        <w:rPr>
          <w:rFonts w:ascii="Times New Roman" w:hAnsi="Times New Roman" w:cs="Times New Roman"/>
          <w:sz w:val="24"/>
          <w:szCs w:val="24"/>
        </w:rPr>
        <w:t xml:space="preserve"> култури. Естествената растителност е представена от  </w:t>
      </w:r>
      <w:proofErr w:type="spellStart"/>
      <w:r w:rsidRPr="008D0B46">
        <w:rPr>
          <w:rFonts w:ascii="Times New Roman" w:hAnsi="Times New Roman" w:cs="Times New Roman"/>
          <w:sz w:val="24"/>
          <w:szCs w:val="24"/>
        </w:rPr>
        <w:t>габърови</w:t>
      </w:r>
      <w:proofErr w:type="spellEnd"/>
      <w:r w:rsidRPr="008D0B46">
        <w:rPr>
          <w:rFonts w:ascii="Times New Roman" w:hAnsi="Times New Roman" w:cs="Times New Roman"/>
          <w:sz w:val="24"/>
          <w:szCs w:val="24"/>
        </w:rPr>
        <w:t xml:space="preserve"> насаждения и смесени широколистни насаждения с участие на цер, зимен дъб, </w:t>
      </w:r>
      <w:proofErr w:type="spellStart"/>
      <w:r w:rsidRPr="008D0B46">
        <w:rPr>
          <w:rFonts w:ascii="Times New Roman" w:hAnsi="Times New Roman" w:cs="Times New Roman"/>
          <w:sz w:val="24"/>
          <w:szCs w:val="24"/>
        </w:rPr>
        <w:t>благун</w:t>
      </w:r>
      <w:proofErr w:type="spellEnd"/>
      <w:r w:rsidRPr="008D0B46">
        <w:rPr>
          <w:rFonts w:ascii="Times New Roman" w:hAnsi="Times New Roman" w:cs="Times New Roman"/>
          <w:sz w:val="24"/>
          <w:szCs w:val="24"/>
        </w:rPr>
        <w:t xml:space="preserve"> и бук. </w:t>
      </w:r>
      <w:proofErr w:type="spellStart"/>
      <w:r w:rsidRPr="008D0B46">
        <w:rPr>
          <w:rFonts w:ascii="Times New Roman" w:hAnsi="Times New Roman" w:cs="Times New Roman"/>
          <w:sz w:val="24"/>
          <w:szCs w:val="24"/>
        </w:rPr>
        <w:t>Продуктивноста</w:t>
      </w:r>
      <w:proofErr w:type="spellEnd"/>
      <w:r w:rsidRPr="008D0B46">
        <w:rPr>
          <w:rFonts w:ascii="Times New Roman" w:hAnsi="Times New Roman" w:cs="Times New Roman"/>
          <w:sz w:val="24"/>
          <w:szCs w:val="24"/>
        </w:rPr>
        <w:t xml:space="preserve"> на насажденията е от I до V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 xml:space="preserve">, като преобладаващ е III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 xml:space="preserve"> (47,3% от насажденията).</w:t>
      </w:r>
    </w:p>
    <w:p w14:paraId="496ED483"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sz w:val="24"/>
          <w:szCs w:val="24"/>
        </w:rPr>
        <w:t xml:space="preserve">В1(138) Сухо на сива и светлосива горска почва </w:t>
      </w:r>
      <w:r w:rsidRPr="008D0B46">
        <w:rPr>
          <w:rFonts w:ascii="Times New Roman" w:hAnsi="Times New Roman" w:cs="Times New Roman"/>
          <w:sz w:val="24"/>
          <w:szCs w:val="24"/>
        </w:rPr>
        <w:t xml:space="preserve">– заема 87,9 ха от залесената площ (ДГТ 64.9 ха или 0.4%) . Среща се на южни изложения. Почвите са светло сиви и сиви, плитки, силно каменливи, сухи. Основните скали са основно варовици.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бедно и сухо. Настанили са се нископродуктивни </w:t>
      </w:r>
      <w:proofErr w:type="spellStart"/>
      <w:r w:rsidRPr="008D0B46">
        <w:rPr>
          <w:rFonts w:ascii="Times New Roman" w:hAnsi="Times New Roman" w:cs="Times New Roman"/>
          <w:sz w:val="24"/>
          <w:szCs w:val="24"/>
        </w:rPr>
        <w:t>дървостой</w:t>
      </w:r>
      <w:proofErr w:type="spellEnd"/>
      <w:r w:rsidRPr="008D0B46">
        <w:rPr>
          <w:rFonts w:ascii="Times New Roman" w:hAnsi="Times New Roman" w:cs="Times New Roman"/>
          <w:sz w:val="24"/>
          <w:szCs w:val="24"/>
        </w:rPr>
        <w:t xml:space="preserve"> от келяв габър, </w:t>
      </w:r>
      <w:proofErr w:type="spellStart"/>
      <w:r w:rsidRPr="008D0B46">
        <w:rPr>
          <w:rFonts w:ascii="Times New Roman" w:hAnsi="Times New Roman" w:cs="Times New Roman"/>
          <w:sz w:val="24"/>
          <w:szCs w:val="24"/>
        </w:rPr>
        <w:t>мъждрян</w:t>
      </w:r>
      <w:proofErr w:type="spellEnd"/>
      <w:r w:rsidRPr="008D0B46">
        <w:rPr>
          <w:rFonts w:ascii="Times New Roman" w:hAnsi="Times New Roman" w:cs="Times New Roman"/>
          <w:sz w:val="24"/>
          <w:szCs w:val="24"/>
        </w:rPr>
        <w:t xml:space="preserve"> и космат дъб. Създадени са и култури от черен бор.</w:t>
      </w:r>
    </w:p>
    <w:p w14:paraId="3BDB81D4"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sz w:val="24"/>
          <w:szCs w:val="24"/>
        </w:rPr>
        <w:t xml:space="preserve"> </w:t>
      </w:r>
      <w:r w:rsidRPr="008D0B46">
        <w:rPr>
          <w:rFonts w:ascii="Times New Roman" w:hAnsi="Times New Roman" w:cs="Times New Roman"/>
          <w:b/>
          <w:bCs/>
          <w:sz w:val="24"/>
          <w:szCs w:val="24"/>
        </w:rPr>
        <w:t>Т</w:t>
      </w:r>
      <w:r w:rsidR="00F53A8B">
        <w:rPr>
          <w:rFonts w:ascii="Times New Roman" w:hAnsi="Times New Roman" w:cs="Times New Roman"/>
          <w:sz w:val="24"/>
          <w:szCs w:val="24"/>
        </w:rPr>
        <w:t xml:space="preserve">   </w:t>
      </w:r>
      <w:r w:rsidRPr="008D0B46">
        <w:rPr>
          <w:rFonts w:ascii="Times New Roman" w:hAnsi="Times New Roman" w:cs="Times New Roman"/>
          <w:sz w:val="24"/>
          <w:szCs w:val="24"/>
        </w:rPr>
        <w:t xml:space="preserve">Тракийската </w:t>
      </w:r>
      <w:proofErr w:type="spellStart"/>
      <w:r w:rsidRPr="008D0B46">
        <w:rPr>
          <w:rFonts w:ascii="Times New Roman" w:hAnsi="Times New Roman" w:cs="Times New Roman"/>
          <w:sz w:val="24"/>
          <w:szCs w:val="24"/>
        </w:rPr>
        <w:t>горскорастителна</w:t>
      </w:r>
      <w:proofErr w:type="spellEnd"/>
      <w:r w:rsidRPr="008D0B46">
        <w:rPr>
          <w:rFonts w:ascii="Times New Roman" w:hAnsi="Times New Roman" w:cs="Times New Roman"/>
          <w:sz w:val="24"/>
          <w:szCs w:val="24"/>
        </w:rPr>
        <w:t xml:space="preserve"> област, подобласт Източна Стара планина</w:t>
      </w:r>
    </w:p>
    <w:p w14:paraId="6F106C7E" w14:textId="77777777" w:rsidR="008D0B46" w:rsidRPr="008D0B46" w:rsidRDefault="008D0B46" w:rsidP="008D0B46">
      <w:pPr>
        <w:spacing w:after="120" w:line="240" w:lineRule="auto"/>
        <w:ind w:firstLine="708"/>
        <w:contextualSpacing/>
        <w:jc w:val="both"/>
        <w:rPr>
          <w:rFonts w:ascii="Times New Roman" w:hAnsi="Times New Roman" w:cs="Times New Roman"/>
          <w:sz w:val="24"/>
          <w:szCs w:val="24"/>
        </w:rPr>
      </w:pPr>
      <w:r w:rsidRPr="008D0B46">
        <w:rPr>
          <w:rFonts w:ascii="Times New Roman" w:hAnsi="Times New Roman" w:cs="Times New Roman"/>
          <w:b/>
          <w:bCs/>
          <w:sz w:val="24"/>
          <w:szCs w:val="24"/>
        </w:rPr>
        <w:t>Т–I</w:t>
      </w:r>
      <w:r w:rsidRPr="008D0B46">
        <w:rPr>
          <w:rFonts w:ascii="Times New Roman" w:hAnsi="Times New Roman" w:cs="Times New Roman"/>
          <w:sz w:val="24"/>
          <w:szCs w:val="24"/>
        </w:rPr>
        <w:t xml:space="preserve"> Долен равнинно–хълмист и хълмисто–предпланински пояс на дъбовите гори (0-700м)</w:t>
      </w:r>
    </w:p>
    <w:p w14:paraId="641F0CBE" w14:textId="77777777" w:rsidR="008D0B46" w:rsidRPr="008D0B46" w:rsidRDefault="008D0B46" w:rsidP="008D0B46">
      <w:pPr>
        <w:spacing w:after="120" w:line="240" w:lineRule="auto"/>
        <w:ind w:firstLine="708"/>
        <w:contextualSpacing/>
        <w:jc w:val="both"/>
        <w:rPr>
          <w:rFonts w:ascii="Times New Roman" w:hAnsi="Times New Roman" w:cs="Times New Roman"/>
          <w:sz w:val="24"/>
          <w:szCs w:val="24"/>
        </w:rPr>
      </w:pPr>
      <w:r w:rsidRPr="008D0B46">
        <w:rPr>
          <w:rFonts w:ascii="Times New Roman" w:hAnsi="Times New Roman" w:cs="Times New Roman"/>
          <w:b/>
          <w:bCs/>
          <w:sz w:val="24"/>
          <w:szCs w:val="24"/>
        </w:rPr>
        <w:t xml:space="preserve">Т-I-1  </w:t>
      </w:r>
      <w:proofErr w:type="spellStart"/>
      <w:r w:rsidRPr="008D0B46">
        <w:rPr>
          <w:rFonts w:ascii="Times New Roman" w:hAnsi="Times New Roman" w:cs="Times New Roman"/>
          <w:b/>
          <w:bCs/>
          <w:sz w:val="24"/>
          <w:szCs w:val="24"/>
        </w:rPr>
        <w:t>Подпояс</w:t>
      </w:r>
      <w:proofErr w:type="spellEnd"/>
      <w:r w:rsidRPr="008D0B46">
        <w:rPr>
          <w:rFonts w:ascii="Times New Roman" w:hAnsi="Times New Roman" w:cs="Times New Roman"/>
          <w:b/>
          <w:bCs/>
          <w:sz w:val="24"/>
          <w:szCs w:val="24"/>
        </w:rPr>
        <w:t xml:space="preserve"> на крайречни и лонгозни гори (0-700 м </w:t>
      </w:r>
      <w:proofErr w:type="spellStart"/>
      <w:r w:rsidRPr="008D0B46">
        <w:rPr>
          <w:rFonts w:ascii="Times New Roman" w:hAnsi="Times New Roman" w:cs="Times New Roman"/>
          <w:b/>
          <w:bCs/>
          <w:sz w:val="24"/>
          <w:szCs w:val="24"/>
        </w:rPr>
        <w:t>н.в.</w:t>
      </w:r>
      <w:proofErr w:type="spellEnd"/>
      <w:r w:rsidRPr="008D0B46">
        <w:rPr>
          <w:rFonts w:ascii="Times New Roman" w:hAnsi="Times New Roman" w:cs="Times New Roman"/>
          <w:b/>
          <w:bCs/>
          <w:sz w:val="24"/>
          <w:szCs w:val="24"/>
        </w:rPr>
        <w:t xml:space="preserve">) - </w:t>
      </w:r>
      <w:proofErr w:type="spellStart"/>
      <w:r w:rsidRPr="008D0B46">
        <w:rPr>
          <w:rFonts w:ascii="Times New Roman" w:hAnsi="Times New Roman" w:cs="Times New Roman"/>
          <w:sz w:val="24"/>
          <w:szCs w:val="24"/>
        </w:rPr>
        <w:t>подпоясът</w:t>
      </w:r>
      <w:proofErr w:type="spellEnd"/>
      <w:r w:rsidRPr="008D0B46">
        <w:rPr>
          <w:rFonts w:ascii="Times New Roman" w:hAnsi="Times New Roman" w:cs="Times New Roman"/>
          <w:sz w:val="24"/>
          <w:szCs w:val="24"/>
        </w:rPr>
        <w:t xml:space="preserve"> на заливните и крайречните гори  е представен от 2 </w:t>
      </w:r>
      <w:proofErr w:type="spellStart"/>
      <w:r w:rsidRPr="008D0B46">
        <w:rPr>
          <w:rFonts w:ascii="Times New Roman" w:hAnsi="Times New Roman" w:cs="Times New Roman"/>
          <w:sz w:val="24"/>
          <w:szCs w:val="24"/>
        </w:rPr>
        <w:t>месторастения</w:t>
      </w:r>
      <w:proofErr w:type="spellEnd"/>
      <w:r w:rsidRPr="008D0B46">
        <w:rPr>
          <w:rFonts w:ascii="Times New Roman" w:hAnsi="Times New Roman" w:cs="Times New Roman"/>
          <w:sz w:val="24"/>
          <w:szCs w:val="24"/>
        </w:rPr>
        <w:t xml:space="preserve"> – заемат 119,5 ха или  0,7% от общата залесена площ обект на инвентаризацията, от които държавни горски територии 37.9 ха 0,2%.  Върху тях са създадени тополови култури, които се предвиждат и за напред. Естествено са се настанили върбови насаждения и смесени широколистни насаждения с участието на елша, топола, върба и цер на по-</w:t>
      </w:r>
      <w:proofErr w:type="spellStart"/>
      <w:r w:rsidRPr="008D0B46">
        <w:rPr>
          <w:rFonts w:ascii="Times New Roman" w:hAnsi="Times New Roman" w:cs="Times New Roman"/>
          <w:sz w:val="24"/>
          <w:szCs w:val="24"/>
        </w:rPr>
        <w:t>отцедливите</w:t>
      </w:r>
      <w:proofErr w:type="spellEnd"/>
      <w:r w:rsidRPr="008D0B46">
        <w:rPr>
          <w:rFonts w:ascii="Times New Roman" w:hAnsi="Times New Roman" w:cs="Times New Roman"/>
          <w:sz w:val="24"/>
          <w:szCs w:val="24"/>
        </w:rPr>
        <w:t xml:space="preserve"> места. Почвите са алувиална, алувиално-делувиална, дълбоки, богати и свежи.</w:t>
      </w:r>
    </w:p>
    <w:p w14:paraId="1638AF51" w14:textId="77777777" w:rsidR="008D0B46" w:rsidRPr="008D0B46" w:rsidRDefault="008D0B46" w:rsidP="008D0B46">
      <w:pPr>
        <w:spacing w:after="120" w:line="240" w:lineRule="auto"/>
        <w:ind w:firstLine="708"/>
        <w:contextualSpacing/>
        <w:jc w:val="both"/>
        <w:rPr>
          <w:rFonts w:ascii="Times New Roman" w:hAnsi="Times New Roman" w:cs="Times New Roman"/>
          <w:sz w:val="24"/>
          <w:szCs w:val="24"/>
        </w:rPr>
      </w:pPr>
      <w:r w:rsidRPr="008D0B46">
        <w:rPr>
          <w:rFonts w:ascii="Times New Roman" w:hAnsi="Times New Roman" w:cs="Times New Roman"/>
          <w:b/>
          <w:bCs/>
          <w:sz w:val="24"/>
          <w:szCs w:val="24"/>
        </w:rPr>
        <w:lastRenderedPageBreak/>
        <w:t xml:space="preserve">Д2 (52)  Крайречно, свежо на алувиално-делувиална почва – </w:t>
      </w:r>
      <w:r w:rsidRPr="008D0B46">
        <w:rPr>
          <w:rFonts w:ascii="Times New Roman" w:hAnsi="Times New Roman" w:cs="Times New Roman"/>
          <w:sz w:val="24"/>
          <w:szCs w:val="24"/>
        </w:rPr>
        <w:t xml:space="preserve">типично тополово, заема 75,9 ха или 0,4% от залесената </w:t>
      </w:r>
      <w:proofErr w:type="spellStart"/>
      <w:r w:rsidRPr="008D0B46">
        <w:rPr>
          <w:rFonts w:ascii="Times New Roman" w:hAnsi="Times New Roman" w:cs="Times New Roman"/>
          <w:sz w:val="24"/>
          <w:szCs w:val="24"/>
        </w:rPr>
        <w:t>плпщ</w:t>
      </w:r>
      <w:proofErr w:type="spellEnd"/>
      <w:r w:rsidRPr="008D0B46">
        <w:rPr>
          <w:rFonts w:ascii="Times New Roman" w:hAnsi="Times New Roman" w:cs="Times New Roman"/>
          <w:sz w:val="24"/>
          <w:szCs w:val="24"/>
        </w:rPr>
        <w:t>, от които държавни горски територии 13,9 ха 0,1%.</w:t>
      </w:r>
    </w:p>
    <w:p w14:paraId="17AA652F"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sz w:val="24"/>
          <w:szCs w:val="24"/>
        </w:rPr>
        <w:t xml:space="preserve">С2 (53)  Крайречно, свежо на алувиална почва -  </w:t>
      </w:r>
      <w:r w:rsidRPr="008D0B46">
        <w:rPr>
          <w:rFonts w:ascii="Times New Roman" w:hAnsi="Times New Roman" w:cs="Times New Roman"/>
          <w:sz w:val="24"/>
          <w:szCs w:val="24"/>
        </w:rPr>
        <w:t xml:space="preserve">дренирано тополово, с малка площ, заема 24,0 ха или 0,1% от залесената </w:t>
      </w:r>
      <w:proofErr w:type="spellStart"/>
      <w:r w:rsidRPr="008D0B46">
        <w:rPr>
          <w:rFonts w:ascii="Times New Roman" w:hAnsi="Times New Roman" w:cs="Times New Roman"/>
          <w:sz w:val="24"/>
          <w:szCs w:val="24"/>
        </w:rPr>
        <w:t>плпщ</w:t>
      </w:r>
      <w:proofErr w:type="spellEnd"/>
      <w:r w:rsidRPr="008D0B46">
        <w:rPr>
          <w:rFonts w:ascii="Times New Roman" w:hAnsi="Times New Roman" w:cs="Times New Roman"/>
          <w:sz w:val="24"/>
          <w:szCs w:val="24"/>
        </w:rPr>
        <w:t>, от които държавни горски територии 13,9 ха 0,1%.</w:t>
      </w:r>
    </w:p>
    <w:p w14:paraId="7EF87CBC" w14:textId="77777777" w:rsidR="008D0B46" w:rsidRPr="008D0B46" w:rsidRDefault="008D0B46" w:rsidP="008D0B46">
      <w:pPr>
        <w:spacing w:after="120" w:line="240" w:lineRule="auto"/>
        <w:ind w:firstLine="709"/>
        <w:contextualSpacing/>
        <w:jc w:val="both"/>
        <w:rPr>
          <w:rFonts w:ascii="Times New Roman" w:hAnsi="Times New Roman" w:cs="Times New Roman"/>
          <w:b/>
          <w:bCs/>
          <w:sz w:val="24"/>
          <w:szCs w:val="24"/>
        </w:rPr>
      </w:pPr>
      <w:r w:rsidRPr="008D0B46">
        <w:rPr>
          <w:rFonts w:ascii="Times New Roman" w:hAnsi="Times New Roman" w:cs="Times New Roman"/>
          <w:b/>
          <w:bCs/>
          <w:sz w:val="24"/>
          <w:szCs w:val="24"/>
        </w:rPr>
        <w:t xml:space="preserve">Т-I-2  </w:t>
      </w:r>
      <w:proofErr w:type="spellStart"/>
      <w:r w:rsidRPr="008D0B46">
        <w:rPr>
          <w:rFonts w:ascii="Times New Roman" w:hAnsi="Times New Roman" w:cs="Times New Roman"/>
          <w:b/>
          <w:bCs/>
          <w:sz w:val="24"/>
          <w:szCs w:val="24"/>
        </w:rPr>
        <w:t>Подпояс</w:t>
      </w:r>
      <w:proofErr w:type="spellEnd"/>
      <w:r w:rsidRPr="008D0B46">
        <w:rPr>
          <w:rFonts w:ascii="Times New Roman" w:hAnsi="Times New Roman" w:cs="Times New Roman"/>
          <w:b/>
          <w:bCs/>
          <w:sz w:val="24"/>
          <w:szCs w:val="24"/>
        </w:rPr>
        <w:t xml:space="preserve"> на Равнинно – хълмисти дъбови гори (0-500 м </w:t>
      </w:r>
      <w:proofErr w:type="spellStart"/>
      <w:r w:rsidRPr="008D0B46">
        <w:rPr>
          <w:rFonts w:ascii="Times New Roman" w:hAnsi="Times New Roman" w:cs="Times New Roman"/>
          <w:b/>
          <w:bCs/>
          <w:sz w:val="24"/>
          <w:szCs w:val="24"/>
        </w:rPr>
        <w:t>н.в.</w:t>
      </w:r>
      <w:proofErr w:type="spellEnd"/>
      <w:r w:rsidRPr="008D0B46">
        <w:rPr>
          <w:rFonts w:ascii="Times New Roman" w:hAnsi="Times New Roman" w:cs="Times New Roman"/>
          <w:b/>
          <w:bCs/>
          <w:sz w:val="24"/>
          <w:szCs w:val="24"/>
        </w:rPr>
        <w:t xml:space="preserve">) </w:t>
      </w:r>
    </w:p>
    <w:p w14:paraId="1DD62F23" w14:textId="77777777" w:rsidR="008D0B46" w:rsidRPr="008D0B46" w:rsidRDefault="008D0B46" w:rsidP="008D0B46">
      <w:pPr>
        <w:spacing w:after="120" w:line="240" w:lineRule="auto"/>
        <w:ind w:firstLine="708"/>
        <w:contextualSpacing/>
        <w:jc w:val="both"/>
        <w:rPr>
          <w:rFonts w:ascii="Times New Roman" w:hAnsi="Times New Roman" w:cs="Times New Roman"/>
          <w:b/>
          <w:bCs/>
          <w:sz w:val="24"/>
          <w:szCs w:val="24"/>
        </w:rPr>
      </w:pPr>
      <w:proofErr w:type="spellStart"/>
      <w:r w:rsidRPr="008D0B46">
        <w:rPr>
          <w:rFonts w:ascii="Times New Roman" w:hAnsi="Times New Roman" w:cs="Times New Roman"/>
          <w:sz w:val="24"/>
          <w:szCs w:val="24"/>
        </w:rPr>
        <w:t>Подпоясът</w:t>
      </w:r>
      <w:proofErr w:type="spellEnd"/>
      <w:r w:rsidRPr="008D0B46">
        <w:rPr>
          <w:rFonts w:ascii="Times New Roman" w:hAnsi="Times New Roman" w:cs="Times New Roman"/>
          <w:sz w:val="24"/>
          <w:szCs w:val="24"/>
        </w:rPr>
        <w:t xml:space="preserve"> на равнинно–хълмисти дъбови гори е представен от 5 </w:t>
      </w:r>
      <w:proofErr w:type="spellStart"/>
      <w:r w:rsidRPr="008D0B46">
        <w:rPr>
          <w:rFonts w:ascii="Times New Roman" w:hAnsi="Times New Roman" w:cs="Times New Roman"/>
          <w:sz w:val="24"/>
          <w:szCs w:val="24"/>
        </w:rPr>
        <w:t>месторастения</w:t>
      </w:r>
      <w:proofErr w:type="spellEnd"/>
      <w:r w:rsidRPr="008D0B46">
        <w:rPr>
          <w:rFonts w:ascii="Times New Roman" w:hAnsi="Times New Roman" w:cs="Times New Roman"/>
          <w:sz w:val="24"/>
          <w:szCs w:val="24"/>
        </w:rPr>
        <w:t xml:space="preserve">, от които две са </w:t>
      </w:r>
      <w:proofErr w:type="spellStart"/>
      <w:r w:rsidRPr="008D0B46">
        <w:rPr>
          <w:rFonts w:ascii="Times New Roman" w:hAnsi="Times New Roman" w:cs="Times New Roman"/>
          <w:sz w:val="24"/>
          <w:szCs w:val="24"/>
        </w:rPr>
        <w:t>интразонални</w:t>
      </w:r>
      <w:proofErr w:type="spellEnd"/>
      <w:r w:rsidRPr="008D0B46">
        <w:rPr>
          <w:rFonts w:ascii="Times New Roman" w:hAnsi="Times New Roman" w:cs="Times New Roman"/>
          <w:sz w:val="24"/>
          <w:szCs w:val="24"/>
        </w:rPr>
        <w:t>. Заемат 15</w:t>
      </w:r>
      <w:r w:rsidRPr="008D0B46">
        <w:rPr>
          <w:rFonts w:ascii="Times New Roman" w:hAnsi="Times New Roman" w:cs="Times New Roman"/>
          <w:sz w:val="24"/>
          <w:szCs w:val="24"/>
          <w:lang w:val="ru-RU"/>
        </w:rPr>
        <w:t xml:space="preserve">201.4 </w:t>
      </w:r>
      <w:r w:rsidRPr="008D0B46">
        <w:rPr>
          <w:rFonts w:ascii="Times New Roman" w:hAnsi="Times New Roman" w:cs="Times New Roman"/>
          <w:sz w:val="24"/>
          <w:szCs w:val="24"/>
        </w:rPr>
        <w:t xml:space="preserve">ха или </w:t>
      </w:r>
      <w:r w:rsidRPr="008D0B46">
        <w:rPr>
          <w:rFonts w:ascii="Times New Roman" w:hAnsi="Times New Roman" w:cs="Times New Roman"/>
          <w:sz w:val="24"/>
          <w:szCs w:val="24"/>
          <w:lang w:val="ru-RU"/>
        </w:rPr>
        <w:t>92</w:t>
      </w:r>
      <w:r w:rsidRPr="008D0B46">
        <w:rPr>
          <w:rFonts w:ascii="Times New Roman" w:hAnsi="Times New Roman" w:cs="Times New Roman"/>
          <w:sz w:val="24"/>
          <w:szCs w:val="24"/>
        </w:rPr>
        <w:t xml:space="preserve">.0% от залесена площ на стопанството. </w:t>
      </w:r>
      <w:proofErr w:type="spellStart"/>
      <w:r w:rsidRPr="008D0B46">
        <w:rPr>
          <w:rFonts w:ascii="Times New Roman" w:hAnsi="Times New Roman" w:cs="Times New Roman"/>
          <w:sz w:val="24"/>
          <w:szCs w:val="24"/>
        </w:rPr>
        <w:t>Площа</w:t>
      </w:r>
      <w:proofErr w:type="spellEnd"/>
      <w:r w:rsidRPr="008D0B46">
        <w:rPr>
          <w:rFonts w:ascii="Times New Roman" w:hAnsi="Times New Roman" w:cs="Times New Roman"/>
          <w:sz w:val="24"/>
          <w:szCs w:val="24"/>
        </w:rPr>
        <w:t xml:space="preserve"> на държавните горски територии в този </w:t>
      </w:r>
      <w:proofErr w:type="spellStart"/>
      <w:r w:rsidRPr="008D0B46">
        <w:rPr>
          <w:rFonts w:ascii="Times New Roman" w:hAnsi="Times New Roman" w:cs="Times New Roman"/>
          <w:sz w:val="24"/>
          <w:szCs w:val="24"/>
        </w:rPr>
        <w:t>поппояс</w:t>
      </w:r>
      <w:proofErr w:type="spellEnd"/>
      <w:r w:rsidRPr="008D0B46">
        <w:rPr>
          <w:rFonts w:ascii="Times New Roman" w:hAnsi="Times New Roman" w:cs="Times New Roman"/>
          <w:sz w:val="24"/>
          <w:szCs w:val="24"/>
        </w:rPr>
        <w:t xml:space="preserve"> е 14448,2 ха или 92.7% от </w:t>
      </w:r>
      <w:proofErr w:type="spellStart"/>
      <w:r w:rsidRPr="008D0B46">
        <w:rPr>
          <w:rFonts w:ascii="Times New Roman" w:hAnsi="Times New Roman" w:cs="Times New Roman"/>
          <w:sz w:val="24"/>
          <w:szCs w:val="24"/>
        </w:rPr>
        <w:t>площа</w:t>
      </w:r>
      <w:proofErr w:type="spellEnd"/>
      <w:r w:rsidRPr="008D0B46">
        <w:rPr>
          <w:rFonts w:ascii="Times New Roman" w:hAnsi="Times New Roman" w:cs="Times New Roman"/>
          <w:sz w:val="24"/>
          <w:szCs w:val="24"/>
        </w:rPr>
        <w:t xml:space="preserve"> на </w:t>
      </w:r>
      <w:proofErr w:type="spellStart"/>
      <w:r w:rsidRPr="008D0B46">
        <w:rPr>
          <w:rFonts w:ascii="Times New Roman" w:hAnsi="Times New Roman" w:cs="Times New Roman"/>
          <w:sz w:val="24"/>
          <w:szCs w:val="24"/>
        </w:rPr>
        <w:t>подпояса</w:t>
      </w:r>
      <w:proofErr w:type="spellEnd"/>
      <w:r w:rsidRPr="008D0B46">
        <w:rPr>
          <w:rFonts w:ascii="Times New Roman" w:hAnsi="Times New Roman" w:cs="Times New Roman"/>
          <w:sz w:val="24"/>
          <w:szCs w:val="24"/>
        </w:rPr>
        <w:t>.</w:t>
      </w:r>
    </w:p>
    <w:p w14:paraId="3CDB087D"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 xml:space="preserve">С1(59) </w:t>
      </w:r>
      <w:r w:rsidRPr="008D0B46">
        <w:rPr>
          <w:rFonts w:ascii="Times New Roman" w:hAnsi="Times New Roman" w:cs="Times New Roman"/>
          <w:b/>
          <w:bCs/>
          <w:sz w:val="24"/>
          <w:szCs w:val="24"/>
        </w:rPr>
        <w:t xml:space="preserve"> </w:t>
      </w:r>
      <w:r w:rsidRPr="008D0B46">
        <w:rPr>
          <w:rFonts w:ascii="Times New Roman" w:hAnsi="Times New Roman" w:cs="Times New Roman"/>
          <w:b/>
          <w:bCs/>
          <w:i/>
          <w:iCs/>
          <w:sz w:val="24"/>
          <w:szCs w:val="24"/>
        </w:rPr>
        <w:t xml:space="preserve">Сухо на сива горска почва </w:t>
      </w:r>
      <w:r w:rsidRPr="008D0B46">
        <w:rPr>
          <w:rFonts w:ascii="Times New Roman" w:hAnsi="Times New Roman" w:cs="Times New Roman"/>
          <w:b/>
          <w:bCs/>
          <w:sz w:val="24"/>
          <w:szCs w:val="24"/>
        </w:rPr>
        <w:t xml:space="preserve">- </w:t>
      </w:r>
      <w:r w:rsidRPr="008D0B46">
        <w:rPr>
          <w:rFonts w:ascii="Times New Roman" w:hAnsi="Times New Roman" w:cs="Times New Roman"/>
          <w:sz w:val="24"/>
          <w:szCs w:val="24"/>
        </w:rPr>
        <w:t xml:space="preserve">площта на това </w:t>
      </w:r>
      <w:proofErr w:type="spellStart"/>
      <w:r w:rsidRPr="008D0B46">
        <w:rPr>
          <w:rFonts w:ascii="Times New Roman" w:hAnsi="Times New Roman" w:cs="Times New Roman"/>
          <w:sz w:val="24"/>
          <w:szCs w:val="24"/>
        </w:rPr>
        <w:t>месторастене</w:t>
      </w:r>
      <w:proofErr w:type="spellEnd"/>
      <w:r w:rsidRPr="008D0B46">
        <w:rPr>
          <w:rFonts w:ascii="Times New Roman" w:hAnsi="Times New Roman" w:cs="Times New Roman"/>
          <w:sz w:val="24"/>
          <w:szCs w:val="24"/>
        </w:rPr>
        <w:t xml:space="preserve"> е 6281,6 ха, най-разпространено за района, заема 38,0% от залесената площ. (в т.ч. държавни горски територии  5842,0ха или 37.5 % от залесената площ).  Среща се на склонове с различни изложения. Почвата е сива горска, средно дълбока до дълбока. Почвеният профил е мощен, но А хоризонт рядко надмината 25-30 см. Средно запасени с хранителни вещества. Основните скали са мергели и варовици.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средно богато и сухо. Мощният почвен профил осигурява добри производителни възможности на </w:t>
      </w:r>
      <w:proofErr w:type="spellStart"/>
      <w:r w:rsidRPr="008D0B46">
        <w:rPr>
          <w:rFonts w:ascii="Times New Roman" w:hAnsi="Times New Roman" w:cs="Times New Roman"/>
          <w:sz w:val="24"/>
          <w:szCs w:val="24"/>
        </w:rPr>
        <w:t>дървостойте</w:t>
      </w:r>
      <w:proofErr w:type="spellEnd"/>
      <w:r w:rsidRPr="008D0B46">
        <w:rPr>
          <w:rFonts w:ascii="Times New Roman" w:hAnsi="Times New Roman" w:cs="Times New Roman"/>
          <w:sz w:val="24"/>
          <w:szCs w:val="24"/>
        </w:rPr>
        <w:t>.</w:t>
      </w:r>
      <w:r w:rsidRPr="008D0B46">
        <w:rPr>
          <w:rFonts w:ascii="Times New Roman" w:hAnsi="Times New Roman" w:cs="Times New Roman"/>
          <w:b/>
          <w:bCs/>
          <w:sz w:val="24"/>
          <w:szCs w:val="24"/>
        </w:rPr>
        <w:t xml:space="preserve"> </w:t>
      </w:r>
      <w:r w:rsidRPr="008D0B46">
        <w:rPr>
          <w:rFonts w:ascii="Times New Roman" w:hAnsi="Times New Roman" w:cs="Times New Roman"/>
          <w:sz w:val="24"/>
          <w:szCs w:val="24"/>
        </w:rPr>
        <w:t xml:space="preserve">Добрите производствени възможности на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както и голямата му площ с разнообразни теренни форми са предпоставка за наличието на много голямо разнообразие в състава, вида, производителността и състоянието на насажденията. В техният състав влизат над 4-5 дървесни вида (цер, </w:t>
      </w:r>
      <w:proofErr w:type="spellStart"/>
      <w:r w:rsidRPr="008D0B46">
        <w:rPr>
          <w:rFonts w:ascii="Times New Roman" w:hAnsi="Times New Roman" w:cs="Times New Roman"/>
          <w:sz w:val="24"/>
          <w:szCs w:val="24"/>
        </w:rPr>
        <w:t>благун</w:t>
      </w:r>
      <w:proofErr w:type="spellEnd"/>
      <w:r w:rsidRPr="008D0B46">
        <w:rPr>
          <w:rFonts w:ascii="Times New Roman" w:hAnsi="Times New Roman" w:cs="Times New Roman"/>
          <w:sz w:val="24"/>
          <w:szCs w:val="24"/>
        </w:rPr>
        <w:t xml:space="preserve">, зимен дъб, клен, габър, бук, липа) които в комбинация помежду си формират няколко типа насаждения. Срещат се чисти и смесени насаждения без </w:t>
      </w:r>
      <w:proofErr w:type="spellStart"/>
      <w:r w:rsidRPr="008D0B46">
        <w:rPr>
          <w:rFonts w:ascii="Times New Roman" w:hAnsi="Times New Roman" w:cs="Times New Roman"/>
          <w:sz w:val="24"/>
          <w:szCs w:val="24"/>
        </w:rPr>
        <w:t>преобладание</w:t>
      </w:r>
      <w:proofErr w:type="spellEnd"/>
      <w:r w:rsidRPr="008D0B46">
        <w:rPr>
          <w:rFonts w:ascii="Times New Roman" w:hAnsi="Times New Roman" w:cs="Times New Roman"/>
          <w:sz w:val="24"/>
          <w:szCs w:val="24"/>
        </w:rPr>
        <w:t xml:space="preserve"> с участието на бук, цер, габър, клен и други </w:t>
      </w:r>
      <w:proofErr w:type="spellStart"/>
      <w:r w:rsidRPr="008D0B46">
        <w:rPr>
          <w:rFonts w:ascii="Times New Roman" w:hAnsi="Times New Roman" w:cs="Times New Roman"/>
          <w:sz w:val="24"/>
          <w:szCs w:val="24"/>
        </w:rPr>
        <w:t>дърввесни</w:t>
      </w:r>
      <w:proofErr w:type="spellEnd"/>
      <w:r w:rsidRPr="008D0B46">
        <w:rPr>
          <w:rFonts w:ascii="Times New Roman" w:hAnsi="Times New Roman" w:cs="Times New Roman"/>
          <w:sz w:val="24"/>
          <w:szCs w:val="24"/>
        </w:rPr>
        <w:t xml:space="preserve"> видове, като </w:t>
      </w:r>
      <w:proofErr w:type="spellStart"/>
      <w:r w:rsidRPr="008D0B46">
        <w:rPr>
          <w:rFonts w:ascii="Times New Roman" w:hAnsi="Times New Roman" w:cs="Times New Roman"/>
          <w:sz w:val="24"/>
          <w:szCs w:val="24"/>
        </w:rPr>
        <w:t>смесевните</w:t>
      </w:r>
      <w:proofErr w:type="spellEnd"/>
      <w:r w:rsidRPr="008D0B46">
        <w:rPr>
          <w:rFonts w:ascii="Times New Roman" w:hAnsi="Times New Roman" w:cs="Times New Roman"/>
          <w:sz w:val="24"/>
          <w:szCs w:val="24"/>
        </w:rPr>
        <w:t xml:space="preserve"> насаждения заемат  2565,9 ха или 40,8% от площта на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Създадени са култури от черен бор – 287,5 ха  и бял бор – 110,7 ха  Нископродуктивните </w:t>
      </w:r>
      <w:proofErr w:type="spellStart"/>
      <w:r w:rsidRPr="008D0B46">
        <w:rPr>
          <w:rFonts w:ascii="Times New Roman" w:hAnsi="Times New Roman" w:cs="Times New Roman"/>
          <w:sz w:val="24"/>
          <w:szCs w:val="24"/>
        </w:rPr>
        <w:t>дървостои</w:t>
      </w:r>
      <w:proofErr w:type="spellEnd"/>
      <w:r w:rsidRPr="008D0B46">
        <w:rPr>
          <w:rFonts w:ascii="Times New Roman" w:hAnsi="Times New Roman" w:cs="Times New Roman"/>
          <w:sz w:val="24"/>
          <w:szCs w:val="24"/>
        </w:rPr>
        <w:t xml:space="preserve"> от келяв габър и </w:t>
      </w:r>
      <w:proofErr w:type="spellStart"/>
      <w:r w:rsidRPr="008D0B46">
        <w:rPr>
          <w:rFonts w:ascii="Times New Roman" w:hAnsi="Times New Roman" w:cs="Times New Roman"/>
          <w:sz w:val="24"/>
          <w:szCs w:val="24"/>
        </w:rPr>
        <w:t>мъждрян</w:t>
      </w:r>
      <w:proofErr w:type="spellEnd"/>
      <w:r w:rsidRPr="008D0B46">
        <w:rPr>
          <w:rFonts w:ascii="Times New Roman" w:hAnsi="Times New Roman" w:cs="Times New Roman"/>
          <w:sz w:val="24"/>
          <w:szCs w:val="24"/>
        </w:rPr>
        <w:t xml:space="preserve"> са 315,6 ха или 5,0%. Насажденията са с различна производителност от I до V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 xml:space="preserve">, като средната производителност за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III (3,1)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w:t>
      </w:r>
    </w:p>
    <w:p w14:paraId="39E174C8" w14:textId="77777777" w:rsidR="00F53A8B" w:rsidRDefault="008D0B46" w:rsidP="00F53A8B">
      <w:pPr>
        <w:pStyle w:val="aff5"/>
        <w:spacing w:after="120"/>
        <w:ind w:firstLine="709"/>
        <w:contextualSpacing/>
        <w:jc w:val="both"/>
        <w:rPr>
          <w:rFonts w:ascii="Times New Roman" w:hAnsi="Times New Roman"/>
          <w:sz w:val="24"/>
          <w:szCs w:val="24"/>
        </w:rPr>
      </w:pPr>
      <w:r w:rsidRPr="008D0B46">
        <w:rPr>
          <w:rFonts w:ascii="Times New Roman" w:hAnsi="Times New Roman"/>
          <w:b/>
          <w:bCs/>
          <w:sz w:val="24"/>
          <w:szCs w:val="24"/>
        </w:rPr>
        <w:t>СД2,3(60) Свежо до влажно на сива горска почва -</w:t>
      </w:r>
      <w:r w:rsidRPr="008D0B46">
        <w:rPr>
          <w:rFonts w:ascii="Times New Roman" w:hAnsi="Times New Roman"/>
          <w:sz w:val="24"/>
          <w:szCs w:val="24"/>
        </w:rPr>
        <w:t xml:space="preserve"> заема площ от 4644,0 ха или 28,1% от залесената площ. (в т.ч. държавни горски територии 4513,9 ха или 28,9%). Среща се на разнообразни теренни форми, най-често на склонове между 10–20</w:t>
      </w:r>
      <w:r w:rsidRPr="008D0B46">
        <w:rPr>
          <w:rFonts w:ascii="Times New Roman" w:hAnsi="Times New Roman"/>
          <w:sz w:val="24"/>
          <w:szCs w:val="24"/>
          <w:vertAlign w:val="superscript"/>
        </w:rPr>
        <w:t>0</w:t>
      </w:r>
      <w:r w:rsidRPr="008D0B46">
        <w:rPr>
          <w:rFonts w:ascii="Times New Roman" w:hAnsi="Times New Roman"/>
          <w:sz w:val="24"/>
          <w:szCs w:val="24"/>
        </w:rPr>
        <w:t xml:space="preserve"> със сенчесто изложение. Установено е и на терени с южни изложения, но в долната част на склона, със странично засенчване. В държавните горски територии </w:t>
      </w:r>
      <w:proofErr w:type="spellStart"/>
      <w:r w:rsidRPr="008D0B46">
        <w:rPr>
          <w:rFonts w:ascii="Times New Roman" w:hAnsi="Times New Roman"/>
          <w:sz w:val="24"/>
          <w:szCs w:val="24"/>
        </w:rPr>
        <w:t>месторастенето</w:t>
      </w:r>
      <w:proofErr w:type="spellEnd"/>
      <w:r w:rsidRPr="008D0B46">
        <w:rPr>
          <w:rFonts w:ascii="Times New Roman" w:hAnsi="Times New Roman"/>
          <w:sz w:val="24"/>
          <w:szCs w:val="24"/>
        </w:rPr>
        <w:t xml:space="preserve"> е установено на площ от 4531,1 ха, или 28.9 % от общата му площ.</w:t>
      </w:r>
    </w:p>
    <w:p w14:paraId="194A008A" w14:textId="77777777" w:rsidR="008D0B46" w:rsidRPr="008D0B46" w:rsidRDefault="008D0B46" w:rsidP="00F53A8B">
      <w:pPr>
        <w:pStyle w:val="aff5"/>
        <w:spacing w:after="120"/>
        <w:ind w:firstLine="709"/>
        <w:contextualSpacing/>
        <w:jc w:val="both"/>
        <w:rPr>
          <w:rFonts w:ascii="Times New Roman" w:hAnsi="Times New Roman"/>
          <w:sz w:val="24"/>
          <w:szCs w:val="24"/>
        </w:rPr>
      </w:pPr>
      <w:proofErr w:type="spellStart"/>
      <w:r w:rsidRPr="008D0B46">
        <w:rPr>
          <w:rFonts w:ascii="Times New Roman" w:hAnsi="Times New Roman"/>
          <w:sz w:val="24"/>
          <w:szCs w:val="24"/>
        </w:rPr>
        <w:t>Месторастене</w:t>
      </w:r>
      <w:proofErr w:type="spellEnd"/>
      <w:r w:rsidRPr="008D0B46">
        <w:rPr>
          <w:rFonts w:ascii="Times New Roman" w:hAnsi="Times New Roman"/>
          <w:sz w:val="24"/>
          <w:szCs w:val="24"/>
        </w:rPr>
        <w:t xml:space="preserve"> с много добри </w:t>
      </w:r>
      <w:proofErr w:type="spellStart"/>
      <w:r w:rsidRPr="008D0B46">
        <w:rPr>
          <w:rFonts w:ascii="Times New Roman" w:hAnsi="Times New Roman"/>
          <w:sz w:val="24"/>
          <w:szCs w:val="24"/>
        </w:rPr>
        <w:t>лесорастителни</w:t>
      </w:r>
      <w:proofErr w:type="spellEnd"/>
      <w:r w:rsidRPr="008D0B46">
        <w:rPr>
          <w:rFonts w:ascii="Times New Roman" w:hAnsi="Times New Roman"/>
          <w:sz w:val="24"/>
          <w:szCs w:val="24"/>
        </w:rPr>
        <w:t xml:space="preserve"> свойства. Почвите тъмно сиви и сиви горски, много дълбоки, слабо каменливи, добре запасени с хумус и азот, богати. Основните скали са предимно мергели. Преобладават чисти и смесени букови и </w:t>
      </w:r>
      <w:proofErr w:type="spellStart"/>
      <w:r w:rsidRPr="008D0B46">
        <w:rPr>
          <w:rFonts w:ascii="Times New Roman" w:hAnsi="Times New Roman"/>
          <w:sz w:val="24"/>
          <w:szCs w:val="24"/>
        </w:rPr>
        <w:t>габърови</w:t>
      </w:r>
      <w:proofErr w:type="spellEnd"/>
      <w:r w:rsidRPr="008D0B46">
        <w:rPr>
          <w:rFonts w:ascii="Times New Roman" w:hAnsi="Times New Roman"/>
          <w:sz w:val="24"/>
          <w:szCs w:val="24"/>
        </w:rPr>
        <w:t xml:space="preserve"> насаждения с участието на зимен дъб, </w:t>
      </w:r>
      <w:proofErr w:type="spellStart"/>
      <w:r w:rsidRPr="008D0B46">
        <w:rPr>
          <w:rFonts w:ascii="Times New Roman" w:hAnsi="Times New Roman"/>
          <w:sz w:val="24"/>
          <w:szCs w:val="24"/>
        </w:rPr>
        <w:t>благун</w:t>
      </w:r>
      <w:proofErr w:type="spellEnd"/>
      <w:r w:rsidRPr="008D0B46">
        <w:rPr>
          <w:rFonts w:ascii="Times New Roman" w:hAnsi="Times New Roman"/>
          <w:sz w:val="24"/>
          <w:szCs w:val="24"/>
        </w:rPr>
        <w:t xml:space="preserve">, цер, липа и клен. </w:t>
      </w:r>
      <w:proofErr w:type="spellStart"/>
      <w:r w:rsidRPr="008D0B46">
        <w:rPr>
          <w:rFonts w:ascii="Times New Roman" w:hAnsi="Times New Roman"/>
          <w:sz w:val="24"/>
          <w:szCs w:val="24"/>
        </w:rPr>
        <w:t>Дървостоите</w:t>
      </w:r>
      <w:proofErr w:type="spellEnd"/>
      <w:r w:rsidRPr="008D0B46">
        <w:rPr>
          <w:rFonts w:ascii="Times New Roman" w:hAnsi="Times New Roman"/>
          <w:sz w:val="24"/>
          <w:szCs w:val="24"/>
        </w:rPr>
        <w:t xml:space="preserve"> са с висока средна производителност II </w:t>
      </w:r>
      <w:proofErr w:type="spellStart"/>
      <w:r w:rsidRPr="008D0B46">
        <w:rPr>
          <w:rFonts w:ascii="Times New Roman" w:hAnsi="Times New Roman"/>
          <w:sz w:val="24"/>
          <w:szCs w:val="24"/>
        </w:rPr>
        <w:t>бонитет</w:t>
      </w:r>
      <w:proofErr w:type="spellEnd"/>
      <w:r w:rsidRPr="008D0B46">
        <w:rPr>
          <w:rFonts w:ascii="Times New Roman" w:hAnsi="Times New Roman"/>
          <w:sz w:val="24"/>
          <w:szCs w:val="24"/>
        </w:rPr>
        <w:t xml:space="preserve"> (2,2).  </w:t>
      </w:r>
    </w:p>
    <w:p w14:paraId="4703667B" w14:textId="77777777" w:rsidR="008D0B46" w:rsidRPr="008D0B46" w:rsidRDefault="008D0B46" w:rsidP="008D0B46">
      <w:pPr>
        <w:pStyle w:val="aff5"/>
        <w:spacing w:after="120"/>
        <w:ind w:firstLine="709"/>
        <w:contextualSpacing/>
        <w:jc w:val="both"/>
        <w:rPr>
          <w:rFonts w:ascii="Times New Roman" w:hAnsi="Times New Roman"/>
          <w:sz w:val="24"/>
          <w:szCs w:val="24"/>
        </w:rPr>
      </w:pPr>
      <w:r w:rsidRPr="008D0B46">
        <w:rPr>
          <w:rFonts w:ascii="Times New Roman" w:hAnsi="Times New Roman"/>
          <w:sz w:val="24"/>
          <w:szCs w:val="24"/>
        </w:rPr>
        <w:t>В оптималният бъдещ състав се засилва участието на бука и се запазва смесения характер на насажденията.</w:t>
      </w:r>
    </w:p>
    <w:p w14:paraId="687F46EF" w14:textId="77777777" w:rsidR="008D0B46" w:rsidRPr="008D0B46" w:rsidRDefault="008D0B46" w:rsidP="008D0B46">
      <w:pPr>
        <w:pStyle w:val="aff5"/>
        <w:spacing w:after="120"/>
        <w:ind w:firstLine="709"/>
        <w:contextualSpacing/>
        <w:jc w:val="both"/>
        <w:rPr>
          <w:rFonts w:ascii="Times New Roman" w:hAnsi="Times New Roman"/>
          <w:sz w:val="24"/>
          <w:szCs w:val="24"/>
          <w:lang w:val="ru-RU"/>
        </w:rPr>
      </w:pPr>
      <w:r w:rsidRPr="008D0B46">
        <w:rPr>
          <w:rFonts w:ascii="Times New Roman" w:hAnsi="Times New Roman"/>
          <w:b/>
          <w:bCs/>
          <w:sz w:val="24"/>
          <w:szCs w:val="24"/>
        </w:rPr>
        <w:t xml:space="preserve">В1,2(61) Сухо на светло сива горска, плитка почва) - </w:t>
      </w:r>
      <w:proofErr w:type="spellStart"/>
      <w:r w:rsidRPr="008D0B46">
        <w:rPr>
          <w:rFonts w:ascii="Times New Roman" w:hAnsi="Times New Roman"/>
          <w:sz w:val="24"/>
          <w:szCs w:val="24"/>
          <w:lang w:val="ru-RU"/>
        </w:rPr>
        <w:t>заема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площ</w:t>
      </w:r>
      <w:proofErr w:type="spellEnd"/>
      <w:r w:rsidRPr="008D0B46">
        <w:rPr>
          <w:rFonts w:ascii="Times New Roman" w:hAnsi="Times New Roman"/>
          <w:sz w:val="24"/>
          <w:szCs w:val="24"/>
          <w:lang w:val="ru-RU"/>
        </w:rPr>
        <w:t xml:space="preserve"> от </w:t>
      </w:r>
      <w:r w:rsidRPr="008D0B46">
        <w:rPr>
          <w:rFonts w:ascii="Times New Roman" w:hAnsi="Times New Roman"/>
          <w:sz w:val="24"/>
          <w:szCs w:val="24"/>
        </w:rPr>
        <w:t>1850,1</w:t>
      </w:r>
      <w:r w:rsidRPr="008D0B46">
        <w:rPr>
          <w:rFonts w:ascii="Times New Roman" w:hAnsi="Times New Roman"/>
          <w:sz w:val="24"/>
          <w:szCs w:val="24"/>
          <w:lang w:val="ru-RU"/>
        </w:rPr>
        <w:t xml:space="preserve"> ха, или </w:t>
      </w:r>
      <w:r w:rsidRPr="008D0B46">
        <w:rPr>
          <w:rFonts w:ascii="Times New Roman" w:hAnsi="Times New Roman"/>
          <w:sz w:val="24"/>
          <w:szCs w:val="24"/>
        </w:rPr>
        <w:t>11,2</w:t>
      </w:r>
      <w:r w:rsidRPr="008D0B46">
        <w:rPr>
          <w:rFonts w:ascii="Times New Roman" w:hAnsi="Times New Roman"/>
          <w:sz w:val="24"/>
          <w:szCs w:val="24"/>
          <w:lang w:val="ru-RU"/>
        </w:rPr>
        <w:t xml:space="preserve">% от </w:t>
      </w:r>
      <w:r w:rsidRPr="008D0B46">
        <w:rPr>
          <w:rFonts w:ascii="Times New Roman" w:hAnsi="Times New Roman"/>
          <w:sz w:val="24"/>
          <w:szCs w:val="24"/>
        </w:rPr>
        <w:t>залесената</w:t>
      </w:r>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площ</w:t>
      </w:r>
      <w:proofErr w:type="spellEnd"/>
      <w:r w:rsidRPr="008D0B46">
        <w:rPr>
          <w:rFonts w:ascii="Times New Roman" w:hAnsi="Times New Roman"/>
          <w:sz w:val="24"/>
          <w:szCs w:val="24"/>
          <w:lang w:val="ru-RU"/>
        </w:rPr>
        <w:t xml:space="preserve">. </w:t>
      </w:r>
      <w:r w:rsidRPr="008D0B46">
        <w:rPr>
          <w:rFonts w:ascii="Times New Roman" w:hAnsi="Times New Roman"/>
          <w:sz w:val="24"/>
          <w:szCs w:val="24"/>
        </w:rPr>
        <w:t xml:space="preserve">(в т.ч. държавни горски територии 1781,4 ха или 11.5 % ) </w:t>
      </w:r>
      <w:proofErr w:type="spellStart"/>
      <w:r w:rsidRPr="008D0B46">
        <w:rPr>
          <w:rFonts w:ascii="Times New Roman" w:hAnsi="Times New Roman"/>
          <w:sz w:val="24"/>
          <w:szCs w:val="24"/>
          <w:lang w:val="ru-RU"/>
        </w:rPr>
        <w:t>Почвата</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светлосива</w:t>
      </w:r>
      <w:proofErr w:type="spellEnd"/>
      <w:r w:rsidRPr="008D0B46">
        <w:rPr>
          <w:rFonts w:ascii="Times New Roman" w:hAnsi="Times New Roman"/>
          <w:sz w:val="24"/>
          <w:szCs w:val="24"/>
          <w:lang w:val="ru-RU"/>
        </w:rPr>
        <w:t xml:space="preserve">, бедна, плитка до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rPr>
        <w:t xml:space="preserve"> </w:t>
      </w:r>
      <w:proofErr w:type="spellStart"/>
      <w:r w:rsidRPr="008D0B46">
        <w:rPr>
          <w:rFonts w:ascii="Times New Roman" w:hAnsi="Times New Roman"/>
          <w:sz w:val="24"/>
          <w:szCs w:val="24"/>
          <w:lang w:val="ru-RU"/>
        </w:rPr>
        <w:t>дълбока</w:t>
      </w:r>
      <w:proofErr w:type="spellEnd"/>
      <w:r w:rsidRPr="008D0B46">
        <w:rPr>
          <w:rFonts w:ascii="Times New Roman" w:hAnsi="Times New Roman"/>
          <w:sz w:val="24"/>
          <w:szCs w:val="24"/>
          <w:lang w:val="ru-RU"/>
        </w:rPr>
        <w:t xml:space="preserve">, суха до свежа. </w:t>
      </w:r>
      <w:r w:rsidRPr="008D0B46">
        <w:rPr>
          <w:rFonts w:ascii="Times New Roman" w:hAnsi="Times New Roman"/>
          <w:sz w:val="24"/>
          <w:szCs w:val="24"/>
        </w:rPr>
        <w:t xml:space="preserve">В държавните горски територии </w:t>
      </w:r>
      <w:proofErr w:type="spellStart"/>
      <w:r w:rsidRPr="008D0B46">
        <w:rPr>
          <w:rFonts w:ascii="Times New Roman" w:hAnsi="Times New Roman"/>
          <w:sz w:val="24"/>
          <w:szCs w:val="24"/>
        </w:rPr>
        <w:t>месторастенето</w:t>
      </w:r>
      <w:proofErr w:type="spellEnd"/>
      <w:r w:rsidRPr="008D0B46">
        <w:rPr>
          <w:rFonts w:ascii="Times New Roman" w:hAnsi="Times New Roman"/>
          <w:sz w:val="24"/>
          <w:szCs w:val="24"/>
        </w:rPr>
        <w:t xml:space="preserve"> е установено на площ от 1795,6 ха, или .11.4 %. от общата му площ</w:t>
      </w:r>
    </w:p>
    <w:p w14:paraId="75D13F40" w14:textId="77777777" w:rsidR="008D0B46" w:rsidRPr="008D0B46" w:rsidRDefault="008D0B46" w:rsidP="00F53A8B">
      <w:pPr>
        <w:pStyle w:val="aff5"/>
        <w:ind w:firstLine="709"/>
        <w:contextualSpacing/>
        <w:jc w:val="both"/>
        <w:rPr>
          <w:rFonts w:ascii="Times New Roman" w:hAnsi="Times New Roman"/>
          <w:sz w:val="24"/>
          <w:szCs w:val="24"/>
        </w:rPr>
      </w:pPr>
      <w:r w:rsidRPr="008D0B46">
        <w:rPr>
          <w:rFonts w:ascii="Times New Roman" w:hAnsi="Times New Roman"/>
          <w:sz w:val="24"/>
          <w:szCs w:val="24"/>
        </w:rPr>
        <w:t xml:space="preserve">Естествената растителност е представена от издънкови насаждения от келяв габър - 54,4% с участие на цер, космат дъб, </w:t>
      </w:r>
      <w:proofErr w:type="spellStart"/>
      <w:r w:rsidRPr="008D0B46">
        <w:rPr>
          <w:rFonts w:ascii="Times New Roman" w:hAnsi="Times New Roman"/>
          <w:sz w:val="24"/>
          <w:szCs w:val="24"/>
        </w:rPr>
        <w:t>мъждрян</w:t>
      </w:r>
      <w:proofErr w:type="spellEnd"/>
      <w:r w:rsidRPr="008D0B46">
        <w:rPr>
          <w:rFonts w:ascii="Times New Roman" w:hAnsi="Times New Roman"/>
          <w:sz w:val="24"/>
          <w:szCs w:val="24"/>
        </w:rPr>
        <w:t xml:space="preserve">, клен и други. от IV и V </w:t>
      </w:r>
      <w:proofErr w:type="spellStart"/>
      <w:r w:rsidRPr="008D0B46">
        <w:rPr>
          <w:rFonts w:ascii="Times New Roman" w:hAnsi="Times New Roman"/>
          <w:sz w:val="24"/>
          <w:szCs w:val="24"/>
        </w:rPr>
        <w:t>бонитет</w:t>
      </w:r>
      <w:proofErr w:type="spellEnd"/>
      <w:r w:rsidRPr="008D0B46">
        <w:rPr>
          <w:rFonts w:ascii="Times New Roman" w:hAnsi="Times New Roman"/>
          <w:sz w:val="24"/>
          <w:szCs w:val="24"/>
        </w:rPr>
        <w:t>, които се запазват в оптималният бъдещ състав. Създадени са култури от черен и бял бор и акация, чието състояние е средно.</w:t>
      </w:r>
    </w:p>
    <w:p w14:paraId="777460D3" w14:textId="77777777" w:rsidR="008D0B46" w:rsidRPr="008D0B46" w:rsidRDefault="008D0B46" w:rsidP="00F53A8B">
      <w:pPr>
        <w:spacing w:after="0" w:line="240" w:lineRule="auto"/>
        <w:ind w:firstLine="709"/>
        <w:contextualSpacing/>
        <w:jc w:val="both"/>
        <w:rPr>
          <w:rFonts w:ascii="Times New Roman" w:hAnsi="Times New Roman" w:cs="Times New Roman"/>
          <w:b/>
          <w:bCs/>
          <w:sz w:val="24"/>
          <w:szCs w:val="24"/>
        </w:rPr>
      </w:pPr>
      <w:proofErr w:type="spellStart"/>
      <w:r w:rsidRPr="008D0B46">
        <w:rPr>
          <w:rFonts w:ascii="Times New Roman" w:hAnsi="Times New Roman" w:cs="Times New Roman"/>
          <w:b/>
          <w:bCs/>
          <w:sz w:val="24"/>
          <w:szCs w:val="24"/>
        </w:rPr>
        <w:t>Месторастения</w:t>
      </w:r>
      <w:proofErr w:type="spellEnd"/>
      <w:r w:rsidRPr="008D0B46">
        <w:rPr>
          <w:rFonts w:ascii="Times New Roman" w:hAnsi="Times New Roman" w:cs="Times New Roman"/>
          <w:b/>
          <w:bCs/>
          <w:sz w:val="24"/>
          <w:szCs w:val="24"/>
        </w:rPr>
        <w:t xml:space="preserve"> върху </w:t>
      </w:r>
      <w:proofErr w:type="spellStart"/>
      <w:r w:rsidRPr="008D0B46">
        <w:rPr>
          <w:rFonts w:ascii="Times New Roman" w:hAnsi="Times New Roman" w:cs="Times New Roman"/>
          <w:b/>
          <w:bCs/>
          <w:sz w:val="24"/>
          <w:szCs w:val="24"/>
        </w:rPr>
        <w:t>интразонални</w:t>
      </w:r>
      <w:proofErr w:type="spellEnd"/>
      <w:r w:rsidRPr="008D0B46">
        <w:rPr>
          <w:rFonts w:ascii="Times New Roman" w:hAnsi="Times New Roman" w:cs="Times New Roman"/>
          <w:b/>
          <w:bCs/>
          <w:sz w:val="24"/>
          <w:szCs w:val="24"/>
        </w:rPr>
        <w:t xml:space="preserve"> почви са на площ от 2425,7 ха, от които в държавните горски територии 2310,9 ха</w:t>
      </w:r>
    </w:p>
    <w:p w14:paraId="46B3721E" w14:textId="77777777" w:rsidR="008D0B46" w:rsidRPr="008D0B46" w:rsidRDefault="008D0B46" w:rsidP="00F53A8B">
      <w:pPr>
        <w:pStyle w:val="aff5"/>
        <w:ind w:firstLine="708"/>
        <w:contextualSpacing/>
        <w:jc w:val="both"/>
        <w:rPr>
          <w:rFonts w:ascii="Times New Roman" w:hAnsi="Times New Roman"/>
          <w:sz w:val="24"/>
          <w:szCs w:val="24"/>
          <w:lang w:val="ru-RU"/>
        </w:rPr>
      </w:pPr>
      <w:r w:rsidRPr="008D0B46">
        <w:rPr>
          <w:rFonts w:ascii="Times New Roman" w:hAnsi="Times New Roman"/>
          <w:b/>
          <w:bCs/>
          <w:sz w:val="24"/>
          <w:szCs w:val="24"/>
        </w:rPr>
        <w:t xml:space="preserve">С2(121) Свежо върху обикновена </w:t>
      </w:r>
      <w:proofErr w:type="spellStart"/>
      <w:r w:rsidRPr="008D0B46">
        <w:rPr>
          <w:rFonts w:ascii="Times New Roman" w:hAnsi="Times New Roman"/>
          <w:b/>
          <w:bCs/>
          <w:sz w:val="24"/>
          <w:szCs w:val="24"/>
        </w:rPr>
        <w:t>рендзина</w:t>
      </w:r>
      <w:proofErr w:type="spellEnd"/>
      <w:r w:rsidRPr="008D0B46">
        <w:rPr>
          <w:rFonts w:ascii="Times New Roman" w:hAnsi="Times New Roman"/>
          <w:b/>
          <w:bCs/>
          <w:sz w:val="24"/>
          <w:szCs w:val="24"/>
        </w:rPr>
        <w:t xml:space="preserve"> - </w:t>
      </w:r>
      <w:proofErr w:type="spellStart"/>
      <w:r w:rsidRPr="008D0B46">
        <w:rPr>
          <w:rFonts w:ascii="Times New Roman" w:hAnsi="Times New Roman"/>
          <w:sz w:val="24"/>
          <w:szCs w:val="24"/>
          <w:lang w:val="ru-RU"/>
        </w:rPr>
        <w:t>месторастене</w:t>
      </w:r>
      <w:proofErr w:type="spellEnd"/>
      <w:r w:rsidRPr="008D0B46">
        <w:rPr>
          <w:rFonts w:ascii="Times New Roman" w:hAnsi="Times New Roman"/>
          <w:sz w:val="24"/>
          <w:szCs w:val="24"/>
        </w:rPr>
        <w:t>то</w:t>
      </w:r>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установено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върху</w:t>
      </w:r>
      <w:proofErr w:type="spellEnd"/>
      <w:r w:rsidRPr="008D0B46">
        <w:rPr>
          <w:rFonts w:ascii="Times New Roman" w:hAnsi="Times New Roman"/>
          <w:sz w:val="24"/>
          <w:szCs w:val="24"/>
          <w:lang w:val="ru-RU"/>
        </w:rPr>
        <w:t xml:space="preserve"> 7</w:t>
      </w:r>
      <w:r w:rsidRPr="008D0B46">
        <w:rPr>
          <w:rFonts w:ascii="Times New Roman" w:hAnsi="Times New Roman"/>
          <w:sz w:val="24"/>
          <w:szCs w:val="24"/>
        </w:rPr>
        <w:t xml:space="preserve">74,2 </w:t>
      </w:r>
      <w:r w:rsidRPr="008D0B46">
        <w:rPr>
          <w:rFonts w:ascii="Times New Roman" w:hAnsi="Times New Roman"/>
          <w:sz w:val="24"/>
          <w:szCs w:val="24"/>
          <w:lang w:val="ru-RU"/>
        </w:rPr>
        <w:t xml:space="preserve">ха или  </w:t>
      </w:r>
      <w:r w:rsidRPr="008D0B46">
        <w:rPr>
          <w:rFonts w:ascii="Times New Roman" w:hAnsi="Times New Roman"/>
          <w:sz w:val="24"/>
          <w:szCs w:val="24"/>
        </w:rPr>
        <w:t>заема 4,7</w:t>
      </w:r>
      <w:r w:rsidRPr="008D0B46">
        <w:rPr>
          <w:rFonts w:ascii="Times New Roman" w:hAnsi="Times New Roman"/>
          <w:sz w:val="24"/>
          <w:szCs w:val="24"/>
          <w:lang w:val="ru-RU"/>
        </w:rPr>
        <w:t xml:space="preserve">% от </w:t>
      </w:r>
      <w:r w:rsidRPr="008D0B46">
        <w:rPr>
          <w:rFonts w:ascii="Times New Roman" w:hAnsi="Times New Roman"/>
          <w:sz w:val="24"/>
          <w:szCs w:val="24"/>
        </w:rPr>
        <w:t xml:space="preserve">залесената </w:t>
      </w:r>
      <w:proofErr w:type="spellStart"/>
      <w:r w:rsidRPr="008D0B46">
        <w:rPr>
          <w:rFonts w:ascii="Times New Roman" w:hAnsi="Times New Roman"/>
          <w:sz w:val="24"/>
          <w:szCs w:val="24"/>
          <w:lang w:val="ru-RU"/>
        </w:rPr>
        <w:t>площ</w:t>
      </w:r>
      <w:proofErr w:type="spellEnd"/>
      <w:r w:rsidRPr="008D0B46">
        <w:rPr>
          <w:rFonts w:ascii="Times New Roman" w:hAnsi="Times New Roman"/>
          <w:sz w:val="24"/>
          <w:szCs w:val="24"/>
          <w:lang w:val="ru-RU"/>
        </w:rPr>
        <w:t xml:space="preserve"> на </w:t>
      </w:r>
      <w:proofErr w:type="spellStart"/>
      <w:r w:rsidRPr="008D0B46">
        <w:rPr>
          <w:rFonts w:ascii="Times New Roman" w:hAnsi="Times New Roman"/>
          <w:sz w:val="24"/>
          <w:szCs w:val="24"/>
          <w:lang w:val="ru-RU"/>
        </w:rPr>
        <w:t>горското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стопанство</w:t>
      </w:r>
      <w:proofErr w:type="spellEnd"/>
      <w:r w:rsidRPr="008D0B46">
        <w:rPr>
          <w:rFonts w:ascii="Times New Roman" w:hAnsi="Times New Roman"/>
          <w:sz w:val="24"/>
          <w:szCs w:val="24"/>
          <w:lang w:val="ru-RU"/>
        </w:rPr>
        <w:t xml:space="preserve">. </w:t>
      </w:r>
      <w:r w:rsidRPr="008D0B46">
        <w:rPr>
          <w:rFonts w:ascii="Times New Roman" w:hAnsi="Times New Roman"/>
          <w:sz w:val="24"/>
          <w:szCs w:val="24"/>
        </w:rPr>
        <w:t>(в т.ч. държавни горски територии  751,9 ха или 4,8% от залесената площ)</w:t>
      </w:r>
    </w:p>
    <w:p w14:paraId="6D2DBF4A" w14:textId="77777777" w:rsidR="008D0B46" w:rsidRPr="008D0B46" w:rsidRDefault="008D0B46" w:rsidP="00F53A8B">
      <w:pPr>
        <w:pStyle w:val="aff5"/>
        <w:ind w:firstLine="708"/>
        <w:contextualSpacing/>
        <w:jc w:val="both"/>
        <w:rPr>
          <w:rFonts w:ascii="Times New Roman" w:hAnsi="Times New Roman"/>
          <w:b/>
          <w:bCs/>
          <w:sz w:val="24"/>
          <w:szCs w:val="24"/>
        </w:rPr>
      </w:pPr>
      <w:proofErr w:type="spellStart"/>
      <w:r w:rsidRPr="008D0B46">
        <w:rPr>
          <w:rFonts w:ascii="Times New Roman" w:hAnsi="Times New Roman"/>
          <w:sz w:val="24"/>
          <w:szCs w:val="24"/>
          <w:lang w:val="ru-RU"/>
        </w:rPr>
        <w:lastRenderedPageBreak/>
        <w:t>Почвата</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рендзина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дълбока</w:t>
      </w:r>
      <w:proofErr w:type="spellEnd"/>
      <w:r w:rsidRPr="008D0B46">
        <w:rPr>
          <w:rFonts w:ascii="Times New Roman" w:hAnsi="Times New Roman"/>
          <w:sz w:val="24"/>
          <w:szCs w:val="24"/>
          <w:lang w:val="ru-RU"/>
        </w:rPr>
        <w:t xml:space="preserve"> до </w:t>
      </w:r>
      <w:proofErr w:type="spellStart"/>
      <w:r w:rsidRPr="008D0B46">
        <w:rPr>
          <w:rFonts w:ascii="Times New Roman" w:hAnsi="Times New Roman"/>
          <w:sz w:val="24"/>
          <w:szCs w:val="24"/>
          <w:lang w:val="ru-RU"/>
        </w:rPr>
        <w:t>дълбока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каменлива</w:t>
      </w:r>
      <w:proofErr w:type="spellEnd"/>
      <w:r w:rsidRPr="008D0B46">
        <w:rPr>
          <w:rFonts w:ascii="Times New Roman" w:hAnsi="Times New Roman"/>
          <w:sz w:val="24"/>
          <w:szCs w:val="24"/>
          <w:lang w:val="ru-RU"/>
        </w:rPr>
        <w:t xml:space="preserve">, свежа. </w:t>
      </w:r>
      <w:proofErr w:type="spellStart"/>
      <w:r w:rsidRPr="008D0B46">
        <w:rPr>
          <w:rFonts w:ascii="Times New Roman" w:hAnsi="Times New Roman"/>
          <w:sz w:val="24"/>
          <w:szCs w:val="24"/>
          <w:lang w:val="ru-RU"/>
        </w:rPr>
        <w:t>Среща</w:t>
      </w:r>
      <w:proofErr w:type="spellEnd"/>
      <w:r w:rsidRPr="008D0B46">
        <w:rPr>
          <w:rFonts w:ascii="Times New Roman" w:hAnsi="Times New Roman"/>
          <w:sz w:val="24"/>
          <w:szCs w:val="24"/>
          <w:lang w:val="ru-RU"/>
        </w:rPr>
        <w:t xml:space="preserve"> се на </w:t>
      </w:r>
      <w:proofErr w:type="spellStart"/>
      <w:r w:rsidRPr="008D0B46">
        <w:rPr>
          <w:rFonts w:ascii="Times New Roman" w:hAnsi="Times New Roman"/>
          <w:sz w:val="24"/>
          <w:szCs w:val="24"/>
          <w:lang w:val="ru-RU"/>
        </w:rPr>
        <w:t>сенчести</w:t>
      </w:r>
      <w:proofErr w:type="spellEnd"/>
      <w:r w:rsidRPr="008D0B46">
        <w:rPr>
          <w:rFonts w:ascii="Times New Roman" w:hAnsi="Times New Roman"/>
          <w:sz w:val="24"/>
          <w:szCs w:val="24"/>
          <w:lang w:val="ru-RU"/>
        </w:rPr>
        <w:t xml:space="preserve"> изложения, на </w:t>
      </w:r>
      <w:proofErr w:type="spellStart"/>
      <w:r w:rsidRPr="008D0B46">
        <w:rPr>
          <w:rFonts w:ascii="Times New Roman" w:hAnsi="Times New Roman"/>
          <w:sz w:val="24"/>
          <w:szCs w:val="24"/>
          <w:lang w:val="ru-RU"/>
        </w:rPr>
        <w:t>полегати</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наклонени</w:t>
      </w:r>
      <w:proofErr w:type="spellEnd"/>
      <w:r w:rsidRPr="008D0B46">
        <w:rPr>
          <w:rFonts w:ascii="Times New Roman" w:hAnsi="Times New Roman"/>
          <w:sz w:val="24"/>
          <w:szCs w:val="24"/>
          <w:lang w:val="ru-RU"/>
        </w:rPr>
        <w:t xml:space="preserve"> и </w:t>
      </w:r>
      <w:proofErr w:type="spellStart"/>
      <w:r w:rsidRPr="008D0B46">
        <w:rPr>
          <w:rFonts w:ascii="Times New Roman" w:hAnsi="Times New Roman"/>
          <w:sz w:val="24"/>
          <w:szCs w:val="24"/>
          <w:lang w:val="ru-RU"/>
        </w:rPr>
        <w:t>стръмни</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терени</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Почвата</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песъчливо-глинеста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богата до богата на хумус, бедна до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богата на общ азот, с </w:t>
      </w:r>
      <w:proofErr w:type="spellStart"/>
      <w:r w:rsidRPr="008D0B46">
        <w:rPr>
          <w:rFonts w:ascii="Times New Roman" w:hAnsi="Times New Roman"/>
          <w:sz w:val="24"/>
          <w:szCs w:val="24"/>
          <w:lang w:val="ru-RU"/>
        </w:rPr>
        <w:t>неутрална</w:t>
      </w:r>
      <w:proofErr w:type="spellEnd"/>
      <w:r w:rsidRPr="008D0B46">
        <w:rPr>
          <w:rFonts w:ascii="Times New Roman" w:hAnsi="Times New Roman"/>
          <w:sz w:val="24"/>
          <w:szCs w:val="24"/>
          <w:lang w:val="ru-RU"/>
        </w:rPr>
        <w:t xml:space="preserve"> до </w:t>
      </w:r>
      <w:proofErr w:type="spellStart"/>
      <w:r w:rsidRPr="008D0B46">
        <w:rPr>
          <w:rFonts w:ascii="Times New Roman" w:hAnsi="Times New Roman"/>
          <w:sz w:val="24"/>
          <w:szCs w:val="24"/>
          <w:lang w:val="ru-RU"/>
        </w:rPr>
        <w:t>алкална</w:t>
      </w:r>
      <w:proofErr w:type="spellEnd"/>
      <w:r w:rsidRPr="008D0B46">
        <w:rPr>
          <w:rFonts w:ascii="Times New Roman" w:hAnsi="Times New Roman"/>
          <w:sz w:val="24"/>
          <w:szCs w:val="24"/>
          <w:lang w:val="ru-RU"/>
        </w:rPr>
        <w:t xml:space="preserve"> реакция. </w:t>
      </w:r>
      <w:proofErr w:type="spellStart"/>
      <w:r w:rsidRPr="008D0B46">
        <w:rPr>
          <w:rFonts w:ascii="Times New Roman" w:hAnsi="Times New Roman"/>
          <w:sz w:val="24"/>
          <w:szCs w:val="24"/>
          <w:lang w:val="ru-RU"/>
        </w:rPr>
        <w:t>Месторастенето</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богато и свежо.</w:t>
      </w:r>
    </w:p>
    <w:p w14:paraId="0F106449" w14:textId="77777777" w:rsidR="008D0B46" w:rsidRPr="008D0B46" w:rsidRDefault="008D0B46" w:rsidP="00F53A8B">
      <w:pPr>
        <w:spacing w:after="0" w:line="240" w:lineRule="auto"/>
        <w:ind w:firstLine="709"/>
        <w:contextualSpacing/>
        <w:jc w:val="both"/>
        <w:rPr>
          <w:rFonts w:ascii="Times New Roman" w:hAnsi="Times New Roman" w:cs="Times New Roman"/>
          <w:sz w:val="24"/>
          <w:szCs w:val="24"/>
          <w:lang w:val="ru-RU"/>
        </w:rPr>
      </w:pPr>
      <w:proofErr w:type="spellStart"/>
      <w:r w:rsidRPr="008D0B46">
        <w:rPr>
          <w:rFonts w:ascii="Times New Roman" w:hAnsi="Times New Roman" w:cs="Times New Roman"/>
          <w:sz w:val="24"/>
          <w:szCs w:val="24"/>
          <w:lang w:val="ru-RU"/>
        </w:rPr>
        <w:t>Естествената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растителност</w:t>
      </w:r>
      <w:proofErr w:type="spellEnd"/>
      <w:r w:rsidRPr="008D0B46">
        <w:rPr>
          <w:rFonts w:ascii="Times New Roman" w:hAnsi="Times New Roman" w:cs="Times New Roman"/>
          <w:sz w:val="24"/>
          <w:szCs w:val="24"/>
          <w:lang w:val="ru-RU"/>
        </w:rPr>
        <w:t xml:space="preserve"> е </w:t>
      </w:r>
      <w:proofErr w:type="spellStart"/>
      <w:r w:rsidRPr="008D0B46">
        <w:rPr>
          <w:rFonts w:ascii="Times New Roman" w:hAnsi="Times New Roman" w:cs="Times New Roman"/>
          <w:sz w:val="24"/>
          <w:szCs w:val="24"/>
          <w:lang w:val="ru-RU"/>
        </w:rPr>
        <w:t>представена</w:t>
      </w:r>
      <w:proofErr w:type="spellEnd"/>
      <w:r w:rsidRPr="008D0B46">
        <w:rPr>
          <w:rFonts w:ascii="Times New Roman" w:hAnsi="Times New Roman" w:cs="Times New Roman"/>
          <w:sz w:val="24"/>
          <w:szCs w:val="24"/>
          <w:lang w:val="ru-RU"/>
        </w:rPr>
        <w:t xml:space="preserve"> от </w:t>
      </w:r>
      <w:proofErr w:type="spellStart"/>
      <w:r w:rsidRPr="008D0B46">
        <w:rPr>
          <w:rFonts w:ascii="Times New Roman" w:hAnsi="Times New Roman" w:cs="Times New Roman"/>
          <w:sz w:val="24"/>
          <w:szCs w:val="24"/>
          <w:lang w:val="ru-RU"/>
        </w:rPr>
        <w:t>смесени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издънкови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букови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дъбови</w:t>
      </w:r>
      <w:proofErr w:type="spellEnd"/>
      <w:r w:rsidRPr="008D0B46">
        <w:rPr>
          <w:rFonts w:ascii="Times New Roman" w:hAnsi="Times New Roman" w:cs="Times New Roman"/>
          <w:sz w:val="24"/>
          <w:szCs w:val="24"/>
          <w:lang w:val="ru-RU"/>
        </w:rPr>
        <w:t xml:space="preserve"> и </w:t>
      </w:r>
      <w:proofErr w:type="spellStart"/>
      <w:proofErr w:type="gramStart"/>
      <w:r w:rsidRPr="008D0B46">
        <w:rPr>
          <w:rFonts w:ascii="Times New Roman" w:hAnsi="Times New Roman" w:cs="Times New Roman"/>
          <w:sz w:val="24"/>
          <w:szCs w:val="24"/>
          <w:lang w:val="ru-RU"/>
        </w:rPr>
        <w:t>церови</w:t>
      </w:r>
      <w:proofErr w:type="spellEnd"/>
      <w:r w:rsidRPr="008D0B46">
        <w:rPr>
          <w:rFonts w:ascii="Times New Roman" w:hAnsi="Times New Roman" w:cs="Times New Roman"/>
          <w:sz w:val="24"/>
          <w:szCs w:val="24"/>
          <w:lang w:val="ru-RU"/>
        </w:rPr>
        <w:t xml:space="preserve">  насаждения</w:t>
      </w:r>
      <w:proofErr w:type="gramEnd"/>
      <w:r w:rsidRPr="008D0B46">
        <w:rPr>
          <w:rFonts w:ascii="Times New Roman" w:hAnsi="Times New Roman" w:cs="Times New Roman"/>
          <w:sz w:val="24"/>
          <w:szCs w:val="24"/>
          <w:lang w:val="ru-RU"/>
        </w:rPr>
        <w:t xml:space="preserve"> от </w:t>
      </w:r>
      <w:proofErr w:type="gramStart"/>
      <w:r w:rsidRPr="008D0B46">
        <w:rPr>
          <w:rFonts w:ascii="Times New Roman" w:hAnsi="Times New Roman" w:cs="Times New Roman"/>
          <w:sz w:val="24"/>
          <w:szCs w:val="24"/>
        </w:rPr>
        <w:t>IV</w:t>
      </w:r>
      <w:r w:rsidRPr="008D0B46">
        <w:rPr>
          <w:rFonts w:ascii="Times New Roman" w:hAnsi="Times New Roman" w:cs="Times New Roman"/>
          <w:sz w:val="24"/>
          <w:szCs w:val="24"/>
          <w:lang w:val="ru-RU"/>
        </w:rPr>
        <w:t xml:space="preserve">  бонитет</w:t>
      </w:r>
      <w:proofErr w:type="gramEnd"/>
      <w:r w:rsidRPr="008D0B46">
        <w:rPr>
          <w:rFonts w:ascii="Times New Roman" w:hAnsi="Times New Roman" w:cs="Times New Roman"/>
          <w:sz w:val="24"/>
          <w:szCs w:val="24"/>
          <w:lang w:val="ru-RU"/>
        </w:rPr>
        <w:t xml:space="preserve"> и </w:t>
      </w:r>
      <w:proofErr w:type="spellStart"/>
      <w:r w:rsidRPr="008D0B46">
        <w:rPr>
          <w:rFonts w:ascii="Times New Roman" w:hAnsi="Times New Roman" w:cs="Times New Roman"/>
          <w:sz w:val="24"/>
          <w:szCs w:val="24"/>
          <w:lang w:val="ru-RU"/>
        </w:rPr>
        <w:t>келявгабърови</w:t>
      </w:r>
      <w:proofErr w:type="spellEnd"/>
      <w:r w:rsidRPr="008D0B46">
        <w:rPr>
          <w:rFonts w:ascii="Times New Roman" w:hAnsi="Times New Roman" w:cs="Times New Roman"/>
          <w:sz w:val="24"/>
          <w:szCs w:val="24"/>
          <w:lang w:val="ru-RU"/>
        </w:rPr>
        <w:t xml:space="preserve"> насаждения с </w:t>
      </w:r>
      <w:proofErr w:type="spellStart"/>
      <w:r w:rsidRPr="008D0B46">
        <w:rPr>
          <w:rFonts w:ascii="Times New Roman" w:hAnsi="Times New Roman" w:cs="Times New Roman"/>
          <w:sz w:val="24"/>
          <w:szCs w:val="24"/>
          <w:lang w:val="ru-RU"/>
        </w:rPr>
        <w:t>участието</w:t>
      </w:r>
      <w:proofErr w:type="spellEnd"/>
      <w:r w:rsidRPr="008D0B46">
        <w:rPr>
          <w:rFonts w:ascii="Times New Roman" w:hAnsi="Times New Roman" w:cs="Times New Roman"/>
          <w:sz w:val="24"/>
          <w:szCs w:val="24"/>
          <w:lang w:val="ru-RU"/>
        </w:rPr>
        <w:t xml:space="preserve"> на космат </w:t>
      </w:r>
      <w:proofErr w:type="spellStart"/>
      <w:r w:rsidRPr="008D0B46">
        <w:rPr>
          <w:rFonts w:ascii="Times New Roman" w:hAnsi="Times New Roman" w:cs="Times New Roman"/>
          <w:sz w:val="24"/>
          <w:szCs w:val="24"/>
          <w:lang w:val="ru-RU"/>
        </w:rPr>
        <w:t>дъб</w:t>
      </w:r>
      <w:proofErr w:type="spellEnd"/>
      <w:r w:rsidRPr="008D0B46">
        <w:rPr>
          <w:rFonts w:ascii="Times New Roman" w:hAnsi="Times New Roman" w:cs="Times New Roman"/>
          <w:sz w:val="24"/>
          <w:szCs w:val="24"/>
          <w:lang w:val="ru-RU"/>
        </w:rPr>
        <w:t xml:space="preserve">, клен, </w:t>
      </w:r>
      <w:proofErr w:type="spellStart"/>
      <w:r w:rsidRPr="008D0B46">
        <w:rPr>
          <w:rFonts w:ascii="Times New Roman" w:hAnsi="Times New Roman" w:cs="Times New Roman"/>
          <w:sz w:val="24"/>
          <w:szCs w:val="24"/>
          <w:lang w:val="ru-RU"/>
        </w:rPr>
        <w:t>мъждрян</w:t>
      </w:r>
      <w:proofErr w:type="spellEnd"/>
      <w:r w:rsidRPr="008D0B46">
        <w:rPr>
          <w:rFonts w:ascii="Times New Roman" w:hAnsi="Times New Roman" w:cs="Times New Roman"/>
          <w:sz w:val="24"/>
          <w:szCs w:val="24"/>
          <w:lang w:val="ru-RU"/>
        </w:rPr>
        <w:t xml:space="preserve"> и </w:t>
      </w:r>
      <w:proofErr w:type="spellStart"/>
      <w:r w:rsidRPr="008D0B46">
        <w:rPr>
          <w:rFonts w:ascii="Times New Roman" w:hAnsi="Times New Roman" w:cs="Times New Roman"/>
          <w:sz w:val="24"/>
          <w:szCs w:val="24"/>
          <w:lang w:val="ru-RU"/>
        </w:rPr>
        <w:t>цер</w:t>
      </w:r>
      <w:proofErr w:type="spellEnd"/>
      <w:r w:rsidRPr="008D0B46">
        <w:rPr>
          <w:rFonts w:ascii="Times New Roman" w:hAnsi="Times New Roman" w:cs="Times New Roman"/>
          <w:sz w:val="24"/>
          <w:szCs w:val="24"/>
          <w:lang w:val="ru-RU"/>
        </w:rPr>
        <w:t xml:space="preserve">. В </w:t>
      </w:r>
      <w:proofErr w:type="spellStart"/>
      <w:r w:rsidRPr="008D0B46">
        <w:rPr>
          <w:rFonts w:ascii="Times New Roman" w:hAnsi="Times New Roman" w:cs="Times New Roman"/>
          <w:sz w:val="24"/>
          <w:szCs w:val="24"/>
          <w:lang w:val="ru-RU"/>
        </w:rPr>
        <w:t>оптималния</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бъдещ</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състав</w:t>
      </w:r>
      <w:proofErr w:type="spellEnd"/>
      <w:r w:rsidRPr="008D0B46">
        <w:rPr>
          <w:rFonts w:ascii="Times New Roman" w:hAnsi="Times New Roman" w:cs="Times New Roman"/>
          <w:sz w:val="24"/>
          <w:szCs w:val="24"/>
          <w:lang w:val="ru-RU"/>
        </w:rPr>
        <w:t xml:space="preserve"> се </w:t>
      </w:r>
      <w:proofErr w:type="spellStart"/>
      <w:r w:rsidRPr="008D0B46">
        <w:rPr>
          <w:rFonts w:ascii="Times New Roman" w:hAnsi="Times New Roman" w:cs="Times New Roman"/>
          <w:sz w:val="24"/>
          <w:szCs w:val="24"/>
          <w:lang w:val="ru-RU"/>
        </w:rPr>
        <w:t>запазва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видовия</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състав</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като</w:t>
      </w:r>
      <w:proofErr w:type="spellEnd"/>
      <w:r w:rsidRPr="008D0B46">
        <w:rPr>
          <w:rFonts w:ascii="Times New Roman" w:hAnsi="Times New Roman" w:cs="Times New Roman"/>
          <w:sz w:val="24"/>
          <w:szCs w:val="24"/>
          <w:lang w:val="ru-RU"/>
        </w:rPr>
        <w:t xml:space="preserve"> се </w:t>
      </w:r>
      <w:proofErr w:type="spellStart"/>
      <w:r w:rsidRPr="008D0B46">
        <w:rPr>
          <w:rFonts w:ascii="Times New Roman" w:hAnsi="Times New Roman" w:cs="Times New Roman"/>
          <w:sz w:val="24"/>
          <w:szCs w:val="24"/>
          <w:lang w:val="ru-RU"/>
        </w:rPr>
        <w:t>засилва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участието</w:t>
      </w:r>
      <w:proofErr w:type="spellEnd"/>
      <w:r w:rsidRPr="008D0B46">
        <w:rPr>
          <w:rFonts w:ascii="Times New Roman" w:hAnsi="Times New Roman" w:cs="Times New Roman"/>
          <w:sz w:val="24"/>
          <w:szCs w:val="24"/>
          <w:lang w:val="ru-RU"/>
        </w:rPr>
        <w:t xml:space="preserve"> на </w:t>
      </w:r>
      <w:proofErr w:type="spellStart"/>
      <w:r w:rsidRPr="008D0B46">
        <w:rPr>
          <w:rFonts w:ascii="Times New Roman" w:hAnsi="Times New Roman" w:cs="Times New Roman"/>
          <w:sz w:val="24"/>
          <w:szCs w:val="24"/>
          <w:lang w:val="ru-RU"/>
        </w:rPr>
        <w:t>цера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липите</w:t>
      </w:r>
      <w:proofErr w:type="spellEnd"/>
      <w:r w:rsidRPr="008D0B46">
        <w:rPr>
          <w:rFonts w:ascii="Times New Roman" w:hAnsi="Times New Roman" w:cs="Times New Roman"/>
          <w:sz w:val="24"/>
          <w:szCs w:val="24"/>
          <w:lang w:val="ru-RU"/>
        </w:rPr>
        <w:t xml:space="preserve"> и </w:t>
      </w:r>
      <w:proofErr w:type="spellStart"/>
      <w:r w:rsidRPr="008D0B46">
        <w:rPr>
          <w:rFonts w:ascii="Times New Roman" w:hAnsi="Times New Roman" w:cs="Times New Roman"/>
          <w:sz w:val="24"/>
          <w:szCs w:val="24"/>
          <w:lang w:val="ru-RU"/>
        </w:rPr>
        <w:t>косматия</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дъб</w:t>
      </w:r>
      <w:proofErr w:type="spellEnd"/>
      <w:r w:rsidRPr="008D0B46">
        <w:rPr>
          <w:rFonts w:ascii="Times New Roman" w:hAnsi="Times New Roman" w:cs="Times New Roman"/>
          <w:sz w:val="24"/>
          <w:szCs w:val="24"/>
          <w:lang w:val="ru-RU"/>
        </w:rPr>
        <w:t>.</w:t>
      </w:r>
    </w:p>
    <w:p w14:paraId="02E3F54D" w14:textId="77777777" w:rsidR="008D0B46" w:rsidRPr="00C547E7" w:rsidRDefault="008D0B46" w:rsidP="00F53A8B">
      <w:pPr>
        <w:spacing w:after="0" w:line="240" w:lineRule="auto"/>
        <w:ind w:firstLine="709"/>
        <w:contextualSpacing/>
        <w:jc w:val="both"/>
        <w:rPr>
          <w:rFonts w:ascii="Times New Roman" w:hAnsi="Times New Roman" w:cs="Times New Roman"/>
          <w:sz w:val="24"/>
          <w:szCs w:val="24"/>
          <w:lang w:val="ru-RU"/>
        </w:rPr>
      </w:pPr>
      <w:r w:rsidRPr="008D0B46">
        <w:rPr>
          <w:rFonts w:ascii="Times New Roman" w:hAnsi="Times New Roman" w:cs="Times New Roman"/>
          <w:b/>
          <w:bCs/>
          <w:sz w:val="24"/>
          <w:szCs w:val="24"/>
          <w:lang w:val="ru-RU"/>
        </w:rPr>
        <w:t>АВ1(122</w:t>
      </w:r>
      <w:proofErr w:type="gramStart"/>
      <w:r w:rsidRPr="008D0B46">
        <w:rPr>
          <w:rFonts w:ascii="Times New Roman" w:hAnsi="Times New Roman" w:cs="Times New Roman"/>
          <w:b/>
          <w:bCs/>
          <w:sz w:val="24"/>
          <w:szCs w:val="24"/>
          <w:lang w:val="ru-RU"/>
        </w:rPr>
        <w:t>)  Сухо</w:t>
      </w:r>
      <w:proofErr w:type="gramEnd"/>
      <w:r w:rsidRPr="008D0B46">
        <w:rPr>
          <w:rFonts w:ascii="Times New Roman" w:hAnsi="Times New Roman" w:cs="Times New Roman"/>
          <w:b/>
          <w:bCs/>
          <w:sz w:val="24"/>
          <w:szCs w:val="24"/>
          <w:lang w:val="ru-RU"/>
        </w:rPr>
        <w:t xml:space="preserve"> </w:t>
      </w:r>
      <w:proofErr w:type="spellStart"/>
      <w:r w:rsidRPr="008D0B46">
        <w:rPr>
          <w:rFonts w:ascii="Times New Roman" w:hAnsi="Times New Roman" w:cs="Times New Roman"/>
          <w:b/>
          <w:bCs/>
          <w:sz w:val="24"/>
          <w:szCs w:val="24"/>
          <w:lang w:val="ru-RU"/>
        </w:rPr>
        <w:t>върху</w:t>
      </w:r>
      <w:proofErr w:type="spellEnd"/>
      <w:r w:rsidRPr="008D0B46">
        <w:rPr>
          <w:rFonts w:ascii="Times New Roman" w:hAnsi="Times New Roman" w:cs="Times New Roman"/>
          <w:b/>
          <w:bCs/>
          <w:sz w:val="24"/>
          <w:szCs w:val="24"/>
          <w:lang w:val="ru-RU"/>
        </w:rPr>
        <w:t xml:space="preserve"> </w:t>
      </w:r>
      <w:proofErr w:type="spellStart"/>
      <w:r w:rsidRPr="008D0B46">
        <w:rPr>
          <w:rFonts w:ascii="Times New Roman" w:hAnsi="Times New Roman" w:cs="Times New Roman"/>
          <w:b/>
          <w:bCs/>
          <w:sz w:val="24"/>
          <w:szCs w:val="24"/>
          <w:lang w:val="ru-RU"/>
        </w:rPr>
        <w:t>обикновена</w:t>
      </w:r>
      <w:proofErr w:type="spellEnd"/>
      <w:r w:rsidRPr="008D0B46">
        <w:rPr>
          <w:rFonts w:ascii="Times New Roman" w:hAnsi="Times New Roman" w:cs="Times New Roman"/>
          <w:b/>
          <w:bCs/>
          <w:sz w:val="24"/>
          <w:szCs w:val="24"/>
          <w:lang w:val="ru-RU"/>
        </w:rPr>
        <w:t xml:space="preserve"> </w:t>
      </w:r>
      <w:proofErr w:type="spellStart"/>
      <w:proofErr w:type="gramStart"/>
      <w:r w:rsidRPr="008D0B46">
        <w:rPr>
          <w:rFonts w:ascii="Times New Roman" w:hAnsi="Times New Roman" w:cs="Times New Roman"/>
          <w:b/>
          <w:bCs/>
          <w:sz w:val="24"/>
          <w:szCs w:val="24"/>
          <w:lang w:val="ru-RU"/>
        </w:rPr>
        <w:t>рендзина</w:t>
      </w:r>
      <w:proofErr w:type="spellEnd"/>
      <w:r w:rsidRPr="008D0B46">
        <w:rPr>
          <w:rFonts w:ascii="Times New Roman" w:hAnsi="Times New Roman" w:cs="Times New Roman"/>
          <w:b/>
          <w:bCs/>
          <w:sz w:val="24"/>
          <w:szCs w:val="24"/>
          <w:lang w:val="ru-RU"/>
        </w:rPr>
        <w:t xml:space="preserve">  -</w:t>
      </w:r>
      <w:proofErr w:type="gramEnd"/>
      <w:r w:rsidRPr="008D0B46">
        <w:rPr>
          <w:rFonts w:ascii="Times New Roman" w:hAnsi="Times New Roman" w:cs="Times New Roman"/>
          <w:b/>
          <w:bCs/>
          <w:sz w:val="24"/>
          <w:szCs w:val="24"/>
          <w:lang w:val="ru-RU"/>
        </w:rPr>
        <w:t xml:space="preserve">  </w:t>
      </w:r>
      <w:proofErr w:type="spellStart"/>
      <w:r w:rsidRPr="008D0B46">
        <w:rPr>
          <w:rFonts w:ascii="Times New Roman" w:hAnsi="Times New Roman" w:cs="Times New Roman"/>
          <w:sz w:val="24"/>
          <w:szCs w:val="24"/>
          <w:lang w:val="ru-RU"/>
        </w:rPr>
        <w:t>установено</w:t>
      </w:r>
      <w:proofErr w:type="spellEnd"/>
      <w:r w:rsidRPr="008D0B46">
        <w:rPr>
          <w:rFonts w:ascii="Times New Roman" w:hAnsi="Times New Roman" w:cs="Times New Roman"/>
          <w:sz w:val="24"/>
          <w:szCs w:val="24"/>
          <w:lang w:val="ru-RU"/>
        </w:rPr>
        <w:t xml:space="preserve"> е </w:t>
      </w:r>
      <w:proofErr w:type="spellStart"/>
      <w:r w:rsidRPr="008D0B46">
        <w:rPr>
          <w:rFonts w:ascii="Times New Roman" w:hAnsi="Times New Roman" w:cs="Times New Roman"/>
          <w:sz w:val="24"/>
          <w:szCs w:val="24"/>
          <w:lang w:val="ru-RU"/>
        </w:rPr>
        <w:t>върху</w:t>
      </w:r>
      <w:proofErr w:type="spellEnd"/>
      <w:r w:rsidRPr="008D0B46">
        <w:rPr>
          <w:rFonts w:ascii="Times New Roman" w:hAnsi="Times New Roman" w:cs="Times New Roman"/>
          <w:sz w:val="24"/>
          <w:szCs w:val="24"/>
          <w:lang w:val="ru-RU"/>
        </w:rPr>
        <w:t xml:space="preserve"> 16</w:t>
      </w:r>
      <w:r w:rsidRPr="008D0B46">
        <w:rPr>
          <w:rFonts w:ascii="Times New Roman" w:hAnsi="Times New Roman" w:cs="Times New Roman"/>
          <w:sz w:val="24"/>
          <w:szCs w:val="24"/>
        </w:rPr>
        <w:t>51,5</w:t>
      </w:r>
      <w:r w:rsidRPr="008D0B46">
        <w:rPr>
          <w:rFonts w:ascii="Times New Roman" w:hAnsi="Times New Roman" w:cs="Times New Roman"/>
          <w:sz w:val="24"/>
          <w:szCs w:val="24"/>
          <w:lang w:val="ru-RU"/>
        </w:rPr>
        <w:t xml:space="preserve"> ха или </w:t>
      </w:r>
      <w:r w:rsidRPr="008D0B46">
        <w:rPr>
          <w:rFonts w:ascii="Times New Roman" w:hAnsi="Times New Roman" w:cs="Times New Roman"/>
          <w:sz w:val="24"/>
          <w:szCs w:val="24"/>
        </w:rPr>
        <w:t xml:space="preserve">10,0% </w:t>
      </w:r>
      <w:r w:rsidRPr="008D0B46">
        <w:rPr>
          <w:rFonts w:ascii="Times New Roman" w:hAnsi="Times New Roman" w:cs="Times New Roman"/>
          <w:sz w:val="24"/>
          <w:szCs w:val="24"/>
          <w:lang w:val="ru-RU"/>
        </w:rPr>
        <w:t xml:space="preserve">от </w:t>
      </w:r>
      <w:proofErr w:type="spellStart"/>
      <w:r w:rsidRPr="008D0B46">
        <w:rPr>
          <w:rFonts w:ascii="Times New Roman" w:hAnsi="Times New Roman" w:cs="Times New Roman"/>
          <w:sz w:val="24"/>
          <w:szCs w:val="24"/>
          <w:lang w:val="ru-RU"/>
        </w:rPr>
        <w:t>залесената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площ</w:t>
      </w:r>
      <w:proofErr w:type="spellEnd"/>
      <w:r w:rsidRPr="008D0B46">
        <w:rPr>
          <w:rFonts w:ascii="Times New Roman" w:hAnsi="Times New Roman" w:cs="Times New Roman"/>
          <w:sz w:val="24"/>
          <w:szCs w:val="24"/>
          <w:lang w:val="ru-RU"/>
        </w:rPr>
        <w:t xml:space="preserve">, от </w:t>
      </w:r>
      <w:proofErr w:type="spellStart"/>
      <w:r w:rsidRPr="008D0B46">
        <w:rPr>
          <w:rFonts w:ascii="Times New Roman" w:hAnsi="Times New Roman" w:cs="Times New Roman"/>
          <w:sz w:val="24"/>
          <w:szCs w:val="24"/>
          <w:lang w:val="ru-RU"/>
        </w:rPr>
        <w:t>които</w:t>
      </w:r>
      <w:proofErr w:type="spellEnd"/>
      <w:r w:rsidRPr="008D0B46">
        <w:rPr>
          <w:rFonts w:ascii="Times New Roman" w:hAnsi="Times New Roman" w:cs="Times New Roman"/>
          <w:sz w:val="24"/>
          <w:szCs w:val="24"/>
          <w:lang w:val="ru-RU"/>
        </w:rPr>
        <w:t xml:space="preserve"> 1559,0 ха </w:t>
      </w:r>
      <w:proofErr w:type="spellStart"/>
      <w:r w:rsidRPr="008D0B46">
        <w:rPr>
          <w:rFonts w:ascii="Times New Roman" w:hAnsi="Times New Roman" w:cs="Times New Roman"/>
          <w:sz w:val="24"/>
          <w:szCs w:val="24"/>
          <w:lang w:val="ru-RU"/>
        </w:rPr>
        <w:t>са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държавни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горски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територии</w:t>
      </w:r>
      <w:proofErr w:type="spellEnd"/>
      <w:r w:rsidRPr="008D0B46">
        <w:rPr>
          <w:rFonts w:ascii="Times New Roman" w:hAnsi="Times New Roman" w:cs="Times New Roman"/>
          <w:sz w:val="24"/>
          <w:szCs w:val="24"/>
          <w:lang w:val="ru-RU"/>
        </w:rPr>
        <w:t xml:space="preserve"> или 10,0 %. </w:t>
      </w:r>
      <w:proofErr w:type="spellStart"/>
      <w:r w:rsidRPr="008D0B46">
        <w:rPr>
          <w:rFonts w:ascii="Times New Roman" w:hAnsi="Times New Roman" w:cs="Times New Roman"/>
          <w:sz w:val="24"/>
          <w:szCs w:val="24"/>
          <w:lang w:val="ru-RU"/>
        </w:rPr>
        <w:t>Почвата</w:t>
      </w:r>
      <w:proofErr w:type="spellEnd"/>
      <w:r w:rsidRPr="008D0B46">
        <w:rPr>
          <w:rFonts w:ascii="Times New Roman" w:hAnsi="Times New Roman" w:cs="Times New Roman"/>
          <w:sz w:val="24"/>
          <w:szCs w:val="24"/>
          <w:lang w:val="ru-RU"/>
        </w:rPr>
        <w:t xml:space="preserve"> е </w:t>
      </w:r>
      <w:proofErr w:type="spellStart"/>
      <w:r w:rsidRPr="008D0B46">
        <w:rPr>
          <w:rFonts w:ascii="Times New Roman" w:hAnsi="Times New Roman" w:cs="Times New Roman"/>
          <w:sz w:val="24"/>
          <w:szCs w:val="24"/>
          <w:lang w:val="ru-RU"/>
        </w:rPr>
        <w:t>рендзина</w:t>
      </w:r>
      <w:proofErr w:type="spellEnd"/>
      <w:r w:rsidRPr="008D0B46">
        <w:rPr>
          <w:rFonts w:ascii="Times New Roman" w:hAnsi="Times New Roman" w:cs="Times New Roman"/>
          <w:sz w:val="24"/>
          <w:szCs w:val="24"/>
          <w:lang w:val="ru-RU"/>
        </w:rPr>
        <w:t xml:space="preserve">, </w:t>
      </w:r>
      <w:r w:rsidRPr="00C547E7">
        <w:rPr>
          <w:rFonts w:ascii="Times New Roman" w:hAnsi="Times New Roman" w:cs="Times New Roman"/>
          <w:sz w:val="24"/>
          <w:szCs w:val="24"/>
          <w:lang w:val="ru-RU"/>
        </w:rPr>
        <w:t xml:space="preserve">плитка, </w:t>
      </w:r>
      <w:proofErr w:type="spellStart"/>
      <w:r w:rsidRPr="00C547E7">
        <w:rPr>
          <w:rFonts w:ascii="Times New Roman" w:hAnsi="Times New Roman" w:cs="Times New Roman"/>
          <w:sz w:val="24"/>
          <w:szCs w:val="24"/>
          <w:lang w:val="ru-RU"/>
        </w:rPr>
        <w:t>силно</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каменлива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изложенията</w:t>
      </w:r>
      <w:proofErr w:type="spellEnd"/>
      <w:r w:rsidRPr="00C547E7">
        <w:rPr>
          <w:rFonts w:ascii="Times New Roman" w:hAnsi="Times New Roman" w:cs="Times New Roman"/>
          <w:sz w:val="24"/>
          <w:szCs w:val="24"/>
          <w:lang w:val="ru-RU"/>
        </w:rPr>
        <w:t xml:space="preserve"> и наклоните </w:t>
      </w:r>
      <w:proofErr w:type="spellStart"/>
      <w:r w:rsidRPr="00C547E7">
        <w:rPr>
          <w:rFonts w:ascii="Times New Roman" w:hAnsi="Times New Roman" w:cs="Times New Roman"/>
          <w:sz w:val="24"/>
          <w:szCs w:val="24"/>
          <w:lang w:val="ru-RU"/>
        </w:rPr>
        <w:t>са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различни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като</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преобладават</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стръмните</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терени</w:t>
      </w:r>
      <w:proofErr w:type="spellEnd"/>
      <w:r w:rsidRPr="00C547E7">
        <w:rPr>
          <w:rFonts w:ascii="Times New Roman" w:hAnsi="Times New Roman" w:cs="Times New Roman"/>
          <w:sz w:val="24"/>
          <w:szCs w:val="24"/>
          <w:lang w:val="ru-RU"/>
        </w:rPr>
        <w:t xml:space="preserve"> и </w:t>
      </w:r>
      <w:proofErr w:type="spellStart"/>
      <w:r w:rsidRPr="00C547E7">
        <w:rPr>
          <w:rFonts w:ascii="Times New Roman" w:hAnsi="Times New Roman" w:cs="Times New Roman"/>
          <w:sz w:val="24"/>
          <w:szCs w:val="24"/>
          <w:lang w:val="ru-RU"/>
        </w:rPr>
        <w:t>припечни</w:t>
      </w:r>
      <w:proofErr w:type="spellEnd"/>
      <w:r w:rsidRPr="00C547E7">
        <w:rPr>
          <w:rFonts w:ascii="Times New Roman" w:hAnsi="Times New Roman" w:cs="Times New Roman"/>
          <w:sz w:val="24"/>
          <w:szCs w:val="24"/>
          <w:lang w:val="ru-RU"/>
        </w:rPr>
        <w:t xml:space="preserve"> изложения. </w:t>
      </w:r>
      <w:proofErr w:type="spellStart"/>
      <w:r w:rsidRPr="00C547E7">
        <w:rPr>
          <w:rFonts w:ascii="Times New Roman" w:hAnsi="Times New Roman" w:cs="Times New Roman"/>
          <w:sz w:val="24"/>
          <w:szCs w:val="24"/>
          <w:lang w:val="ru-RU"/>
        </w:rPr>
        <w:t>Основната</w:t>
      </w:r>
      <w:proofErr w:type="spellEnd"/>
      <w:r w:rsidRPr="00C547E7">
        <w:rPr>
          <w:rFonts w:ascii="Times New Roman" w:hAnsi="Times New Roman" w:cs="Times New Roman"/>
          <w:sz w:val="24"/>
          <w:szCs w:val="24"/>
          <w:lang w:val="ru-RU"/>
        </w:rPr>
        <w:t xml:space="preserve"> скала е </w:t>
      </w:r>
      <w:proofErr w:type="spellStart"/>
      <w:r w:rsidRPr="00C547E7">
        <w:rPr>
          <w:rFonts w:ascii="Times New Roman" w:hAnsi="Times New Roman" w:cs="Times New Roman"/>
          <w:sz w:val="24"/>
          <w:szCs w:val="24"/>
          <w:lang w:val="ru-RU"/>
        </w:rPr>
        <w:t>варовик</w:t>
      </w:r>
      <w:proofErr w:type="spellEnd"/>
    </w:p>
    <w:p w14:paraId="7E4647F6" w14:textId="77777777" w:rsidR="008D0B46" w:rsidRPr="006879D3" w:rsidRDefault="008D0B46" w:rsidP="006879D3">
      <w:pPr>
        <w:spacing w:after="0" w:line="240" w:lineRule="auto"/>
        <w:ind w:firstLine="709"/>
        <w:contextualSpacing/>
        <w:jc w:val="both"/>
        <w:rPr>
          <w:rFonts w:ascii="Times New Roman" w:hAnsi="Times New Roman" w:cs="Times New Roman"/>
          <w:sz w:val="24"/>
          <w:szCs w:val="24"/>
          <w:lang w:val="ru-RU"/>
        </w:rPr>
      </w:pPr>
      <w:proofErr w:type="spellStart"/>
      <w:r w:rsidRPr="00C547E7">
        <w:rPr>
          <w:rFonts w:ascii="Times New Roman" w:hAnsi="Times New Roman" w:cs="Times New Roman"/>
          <w:sz w:val="24"/>
          <w:szCs w:val="24"/>
          <w:lang w:val="ru-RU"/>
        </w:rPr>
        <w:t>Естествената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растителност</w:t>
      </w:r>
      <w:proofErr w:type="spellEnd"/>
      <w:r w:rsidRPr="00C547E7">
        <w:rPr>
          <w:rFonts w:ascii="Times New Roman" w:hAnsi="Times New Roman" w:cs="Times New Roman"/>
          <w:sz w:val="24"/>
          <w:szCs w:val="24"/>
          <w:lang w:val="ru-RU"/>
        </w:rPr>
        <w:t xml:space="preserve"> е </w:t>
      </w:r>
      <w:proofErr w:type="spellStart"/>
      <w:r w:rsidRPr="00C547E7">
        <w:rPr>
          <w:rFonts w:ascii="Times New Roman" w:hAnsi="Times New Roman" w:cs="Times New Roman"/>
          <w:sz w:val="24"/>
          <w:szCs w:val="24"/>
          <w:lang w:val="ru-RU"/>
        </w:rPr>
        <w:t>представена</w:t>
      </w:r>
      <w:proofErr w:type="spellEnd"/>
      <w:r w:rsidRPr="00C547E7">
        <w:rPr>
          <w:rFonts w:ascii="Times New Roman" w:hAnsi="Times New Roman" w:cs="Times New Roman"/>
          <w:sz w:val="24"/>
          <w:szCs w:val="24"/>
          <w:lang w:val="ru-RU"/>
        </w:rPr>
        <w:t xml:space="preserve"> от </w:t>
      </w:r>
      <w:proofErr w:type="spellStart"/>
      <w:r w:rsidRPr="00C547E7">
        <w:rPr>
          <w:rFonts w:ascii="Times New Roman" w:hAnsi="Times New Roman" w:cs="Times New Roman"/>
          <w:sz w:val="24"/>
          <w:szCs w:val="24"/>
          <w:lang w:val="ru-RU"/>
        </w:rPr>
        <w:t>нископродуктивни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келявгабърови</w:t>
      </w:r>
      <w:proofErr w:type="spellEnd"/>
      <w:r w:rsidRPr="00C547E7">
        <w:rPr>
          <w:rFonts w:ascii="Times New Roman" w:hAnsi="Times New Roman" w:cs="Times New Roman"/>
          <w:sz w:val="24"/>
          <w:szCs w:val="24"/>
          <w:lang w:val="ru-RU"/>
        </w:rPr>
        <w:t xml:space="preserve"> насаждения – 1032.9 </w:t>
      </w:r>
      <w:proofErr w:type="gramStart"/>
      <w:r w:rsidRPr="00C547E7">
        <w:rPr>
          <w:rFonts w:ascii="Times New Roman" w:hAnsi="Times New Roman" w:cs="Times New Roman"/>
          <w:sz w:val="24"/>
          <w:szCs w:val="24"/>
          <w:lang w:val="ru-RU"/>
        </w:rPr>
        <w:t>ха,  с</w:t>
      </w:r>
      <w:proofErr w:type="gram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участието</w:t>
      </w:r>
      <w:proofErr w:type="spellEnd"/>
      <w:r w:rsidRPr="00C547E7">
        <w:rPr>
          <w:rFonts w:ascii="Times New Roman" w:hAnsi="Times New Roman" w:cs="Times New Roman"/>
          <w:sz w:val="24"/>
          <w:szCs w:val="24"/>
          <w:lang w:val="ru-RU"/>
        </w:rPr>
        <w:t xml:space="preserve"> на </w:t>
      </w:r>
      <w:proofErr w:type="spellStart"/>
      <w:r w:rsidRPr="00C547E7">
        <w:rPr>
          <w:rFonts w:ascii="Times New Roman" w:hAnsi="Times New Roman" w:cs="Times New Roman"/>
          <w:sz w:val="24"/>
          <w:szCs w:val="24"/>
          <w:lang w:val="ru-RU"/>
        </w:rPr>
        <w:t>цер</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благун</w:t>
      </w:r>
      <w:proofErr w:type="spellEnd"/>
      <w:r w:rsidRPr="00C547E7">
        <w:rPr>
          <w:rFonts w:ascii="Times New Roman" w:hAnsi="Times New Roman" w:cs="Times New Roman"/>
          <w:sz w:val="24"/>
          <w:szCs w:val="24"/>
          <w:lang w:val="ru-RU"/>
        </w:rPr>
        <w:t xml:space="preserve">, клен, </w:t>
      </w:r>
      <w:proofErr w:type="spellStart"/>
      <w:r w:rsidRPr="00C547E7">
        <w:rPr>
          <w:rFonts w:ascii="Times New Roman" w:hAnsi="Times New Roman" w:cs="Times New Roman"/>
          <w:sz w:val="24"/>
          <w:szCs w:val="24"/>
          <w:lang w:val="ru-RU"/>
        </w:rPr>
        <w:t>липи</w:t>
      </w:r>
      <w:proofErr w:type="spellEnd"/>
      <w:r w:rsidRPr="00C547E7">
        <w:rPr>
          <w:rFonts w:ascii="Times New Roman" w:hAnsi="Times New Roman" w:cs="Times New Roman"/>
          <w:sz w:val="24"/>
          <w:szCs w:val="24"/>
          <w:lang w:val="ru-RU"/>
        </w:rPr>
        <w:t xml:space="preserve"> от </w:t>
      </w:r>
      <w:r w:rsidRPr="00C547E7">
        <w:rPr>
          <w:rFonts w:ascii="Times New Roman" w:hAnsi="Times New Roman" w:cs="Times New Roman"/>
          <w:sz w:val="24"/>
          <w:szCs w:val="24"/>
        </w:rPr>
        <w:t>IV</w:t>
      </w:r>
      <w:r w:rsidRPr="00C547E7">
        <w:rPr>
          <w:rFonts w:ascii="Times New Roman" w:hAnsi="Times New Roman" w:cs="Times New Roman"/>
          <w:sz w:val="24"/>
          <w:szCs w:val="24"/>
          <w:lang w:val="ru-RU"/>
        </w:rPr>
        <w:t xml:space="preserve"> и </w:t>
      </w:r>
      <w:r w:rsidRPr="00C547E7">
        <w:rPr>
          <w:rFonts w:ascii="Times New Roman" w:hAnsi="Times New Roman" w:cs="Times New Roman"/>
          <w:sz w:val="24"/>
          <w:szCs w:val="24"/>
        </w:rPr>
        <w:t>V</w:t>
      </w:r>
      <w:r w:rsidRPr="00C547E7">
        <w:rPr>
          <w:rFonts w:ascii="Times New Roman" w:hAnsi="Times New Roman" w:cs="Times New Roman"/>
          <w:sz w:val="24"/>
          <w:szCs w:val="24"/>
          <w:lang w:val="ru-RU"/>
        </w:rPr>
        <w:t xml:space="preserve"> бонитет. </w:t>
      </w:r>
      <w:proofErr w:type="spellStart"/>
      <w:r w:rsidRPr="00C547E7">
        <w:rPr>
          <w:rFonts w:ascii="Times New Roman" w:hAnsi="Times New Roman" w:cs="Times New Roman"/>
          <w:sz w:val="24"/>
          <w:szCs w:val="24"/>
          <w:lang w:val="ru-RU"/>
        </w:rPr>
        <w:t>Създадени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са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черборови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култури</w:t>
      </w:r>
      <w:proofErr w:type="spellEnd"/>
      <w:r w:rsidRPr="00C547E7">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върху</w:t>
      </w:r>
      <w:proofErr w:type="spellEnd"/>
      <w:r w:rsidRPr="006879D3">
        <w:rPr>
          <w:rFonts w:ascii="Times New Roman" w:hAnsi="Times New Roman" w:cs="Times New Roman"/>
          <w:sz w:val="24"/>
          <w:szCs w:val="24"/>
          <w:lang w:val="ru-RU"/>
        </w:rPr>
        <w:t xml:space="preserve"> 165.5 ха, </w:t>
      </w:r>
      <w:proofErr w:type="spellStart"/>
      <w:r w:rsidRPr="006879D3">
        <w:rPr>
          <w:rFonts w:ascii="Times New Roman" w:hAnsi="Times New Roman" w:cs="Times New Roman"/>
          <w:sz w:val="24"/>
          <w:szCs w:val="24"/>
          <w:lang w:val="ru-RU"/>
        </w:rPr>
        <w:t>със</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средно</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санитарно</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състояние</w:t>
      </w:r>
      <w:proofErr w:type="spellEnd"/>
      <w:r w:rsidRPr="006879D3">
        <w:rPr>
          <w:rFonts w:ascii="Times New Roman" w:hAnsi="Times New Roman" w:cs="Times New Roman"/>
          <w:sz w:val="24"/>
          <w:szCs w:val="24"/>
          <w:lang w:val="ru-RU"/>
        </w:rPr>
        <w:t>.</w:t>
      </w:r>
    </w:p>
    <w:p w14:paraId="6943A306" w14:textId="77777777" w:rsidR="008D0B46" w:rsidRDefault="008D0B46" w:rsidP="006879D3">
      <w:pPr>
        <w:spacing w:after="0" w:line="240" w:lineRule="auto"/>
        <w:ind w:firstLine="709"/>
        <w:contextualSpacing/>
        <w:jc w:val="both"/>
        <w:rPr>
          <w:rFonts w:ascii="Times New Roman" w:hAnsi="Times New Roman" w:cs="Times New Roman"/>
          <w:sz w:val="24"/>
          <w:szCs w:val="24"/>
          <w:lang w:val="ru-RU"/>
        </w:rPr>
      </w:pPr>
      <w:r w:rsidRPr="006879D3">
        <w:rPr>
          <w:rFonts w:ascii="Times New Roman" w:hAnsi="Times New Roman" w:cs="Times New Roman"/>
          <w:sz w:val="24"/>
          <w:szCs w:val="24"/>
          <w:lang w:val="ru-RU"/>
        </w:rPr>
        <w:t xml:space="preserve">В </w:t>
      </w:r>
      <w:proofErr w:type="spellStart"/>
      <w:r w:rsidRPr="006879D3">
        <w:rPr>
          <w:rFonts w:ascii="Times New Roman" w:hAnsi="Times New Roman" w:cs="Times New Roman"/>
          <w:sz w:val="24"/>
          <w:szCs w:val="24"/>
          <w:lang w:val="ru-RU"/>
        </w:rPr>
        <w:t>оптималния</w:t>
      </w:r>
      <w:proofErr w:type="spellEnd"/>
      <w:r w:rsidRPr="006879D3">
        <w:rPr>
          <w:rFonts w:ascii="Times New Roman" w:hAnsi="Times New Roman" w:cs="Times New Roman"/>
          <w:sz w:val="24"/>
          <w:szCs w:val="24"/>
          <w:lang w:val="ru-RU"/>
        </w:rPr>
        <w:t xml:space="preserve"> </w:t>
      </w:r>
      <w:proofErr w:type="spellStart"/>
      <w:proofErr w:type="gramStart"/>
      <w:r w:rsidRPr="006879D3">
        <w:rPr>
          <w:rFonts w:ascii="Times New Roman" w:hAnsi="Times New Roman" w:cs="Times New Roman"/>
          <w:sz w:val="24"/>
          <w:szCs w:val="24"/>
          <w:lang w:val="ru-RU"/>
        </w:rPr>
        <w:t>бъдещ</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състав</w:t>
      </w:r>
      <w:proofErr w:type="spellEnd"/>
      <w:proofErr w:type="gramEnd"/>
      <w:r w:rsidRPr="006879D3">
        <w:rPr>
          <w:rFonts w:ascii="Times New Roman" w:hAnsi="Times New Roman" w:cs="Times New Roman"/>
          <w:sz w:val="24"/>
          <w:szCs w:val="24"/>
          <w:lang w:val="ru-RU"/>
        </w:rPr>
        <w:t xml:space="preserve">  се </w:t>
      </w:r>
      <w:proofErr w:type="spellStart"/>
      <w:proofErr w:type="gramStart"/>
      <w:r w:rsidRPr="006879D3">
        <w:rPr>
          <w:rFonts w:ascii="Times New Roman" w:hAnsi="Times New Roman" w:cs="Times New Roman"/>
          <w:sz w:val="24"/>
          <w:szCs w:val="24"/>
          <w:lang w:val="ru-RU"/>
        </w:rPr>
        <w:t>предвижда</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запазване</w:t>
      </w:r>
      <w:proofErr w:type="spellEnd"/>
      <w:proofErr w:type="gramEnd"/>
      <w:r w:rsidRPr="006879D3">
        <w:rPr>
          <w:rFonts w:ascii="Times New Roman" w:hAnsi="Times New Roman" w:cs="Times New Roman"/>
          <w:sz w:val="24"/>
          <w:szCs w:val="24"/>
          <w:lang w:val="ru-RU"/>
        </w:rPr>
        <w:t xml:space="preserve"> на </w:t>
      </w:r>
      <w:proofErr w:type="spellStart"/>
      <w:r w:rsidRPr="006879D3">
        <w:rPr>
          <w:rFonts w:ascii="Times New Roman" w:hAnsi="Times New Roman" w:cs="Times New Roman"/>
          <w:sz w:val="24"/>
          <w:szCs w:val="24"/>
          <w:lang w:val="ru-RU"/>
        </w:rPr>
        <w:t>естествената</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растителност</w:t>
      </w:r>
      <w:proofErr w:type="spellEnd"/>
      <w:r w:rsidRPr="006879D3">
        <w:rPr>
          <w:rFonts w:ascii="Times New Roman" w:hAnsi="Times New Roman" w:cs="Times New Roman"/>
          <w:sz w:val="24"/>
          <w:szCs w:val="24"/>
          <w:lang w:val="ru-RU"/>
        </w:rPr>
        <w:t>.</w:t>
      </w:r>
    </w:p>
    <w:p w14:paraId="62D21B48" w14:textId="77777777" w:rsidR="006879D3" w:rsidRPr="006879D3" w:rsidRDefault="006879D3" w:rsidP="006879D3">
      <w:pPr>
        <w:spacing w:after="0" w:line="240" w:lineRule="auto"/>
        <w:ind w:firstLine="709"/>
        <w:contextualSpacing/>
        <w:jc w:val="both"/>
        <w:rPr>
          <w:rFonts w:ascii="Times New Roman" w:hAnsi="Times New Roman" w:cs="Times New Roman"/>
          <w:sz w:val="24"/>
          <w:szCs w:val="24"/>
          <w:lang w:val="ru-RU"/>
        </w:rPr>
      </w:pPr>
    </w:p>
    <w:p w14:paraId="316D8DE5" w14:textId="77777777" w:rsidR="006879D3" w:rsidRPr="006879D3" w:rsidRDefault="006879D3" w:rsidP="006879D3">
      <w:pPr>
        <w:spacing w:after="0" w:line="240" w:lineRule="auto"/>
        <w:ind w:firstLine="720"/>
        <w:contextualSpacing/>
        <w:jc w:val="both"/>
        <w:rPr>
          <w:rFonts w:ascii="Times New Roman" w:hAnsi="Times New Roman" w:cs="Times New Roman"/>
          <w:color w:val="000000"/>
          <w:sz w:val="24"/>
          <w:szCs w:val="24"/>
        </w:rPr>
      </w:pPr>
      <w:r w:rsidRPr="006879D3">
        <w:rPr>
          <w:rFonts w:ascii="Times New Roman" w:hAnsi="Times New Roman" w:cs="Times New Roman"/>
          <w:color w:val="000000"/>
          <w:sz w:val="24"/>
          <w:szCs w:val="24"/>
        </w:rPr>
        <w:t xml:space="preserve">Средната възраст на насажденията в ТП ДГС „Преслав” е 70 години. Средна производителност 3,1 </w:t>
      </w:r>
      <w:proofErr w:type="spellStart"/>
      <w:r w:rsidRPr="006879D3">
        <w:rPr>
          <w:rFonts w:ascii="Times New Roman" w:hAnsi="Times New Roman" w:cs="Times New Roman"/>
          <w:color w:val="000000"/>
          <w:sz w:val="24"/>
          <w:szCs w:val="24"/>
        </w:rPr>
        <w:t>бонитет</w:t>
      </w:r>
      <w:proofErr w:type="spellEnd"/>
      <w:r w:rsidRPr="006879D3">
        <w:rPr>
          <w:rFonts w:ascii="Times New Roman" w:hAnsi="Times New Roman" w:cs="Times New Roman"/>
          <w:color w:val="000000"/>
          <w:sz w:val="24"/>
          <w:szCs w:val="24"/>
        </w:rPr>
        <w:t xml:space="preserve">. С най-висок дял са насажденията от IV </w:t>
      </w:r>
      <w:proofErr w:type="spellStart"/>
      <w:r w:rsidRPr="006879D3">
        <w:rPr>
          <w:rFonts w:ascii="Times New Roman" w:hAnsi="Times New Roman" w:cs="Times New Roman"/>
          <w:color w:val="000000"/>
          <w:sz w:val="24"/>
          <w:szCs w:val="24"/>
        </w:rPr>
        <w:t>бонитет</w:t>
      </w:r>
      <w:proofErr w:type="spellEnd"/>
      <w:r w:rsidRPr="006879D3">
        <w:rPr>
          <w:rFonts w:ascii="Times New Roman" w:hAnsi="Times New Roman" w:cs="Times New Roman"/>
          <w:color w:val="000000"/>
          <w:sz w:val="24"/>
          <w:szCs w:val="24"/>
        </w:rPr>
        <w:t xml:space="preserve">, с най-нисък – I </w:t>
      </w:r>
      <w:proofErr w:type="spellStart"/>
      <w:r w:rsidRPr="006879D3">
        <w:rPr>
          <w:rFonts w:ascii="Times New Roman" w:hAnsi="Times New Roman" w:cs="Times New Roman"/>
          <w:color w:val="000000"/>
          <w:sz w:val="24"/>
          <w:szCs w:val="24"/>
        </w:rPr>
        <w:t>бонитет</w:t>
      </w:r>
      <w:proofErr w:type="spellEnd"/>
      <w:r w:rsidRPr="006879D3">
        <w:rPr>
          <w:rFonts w:ascii="Times New Roman" w:hAnsi="Times New Roman" w:cs="Times New Roman"/>
          <w:color w:val="000000"/>
          <w:sz w:val="24"/>
          <w:szCs w:val="24"/>
        </w:rPr>
        <w:t>.</w:t>
      </w:r>
    </w:p>
    <w:p w14:paraId="52E963E1" w14:textId="77777777" w:rsidR="006879D3" w:rsidRPr="006879D3" w:rsidRDefault="006879D3" w:rsidP="006879D3">
      <w:pPr>
        <w:spacing w:after="0" w:line="240" w:lineRule="auto"/>
        <w:ind w:firstLine="720"/>
        <w:contextualSpacing/>
        <w:jc w:val="both"/>
        <w:rPr>
          <w:rFonts w:ascii="Times New Roman" w:hAnsi="Times New Roman" w:cs="Times New Roman"/>
          <w:color w:val="000000"/>
          <w:sz w:val="24"/>
          <w:szCs w:val="24"/>
        </w:rPr>
      </w:pPr>
      <w:r w:rsidRPr="006879D3">
        <w:rPr>
          <w:rFonts w:ascii="Times New Roman" w:hAnsi="Times New Roman" w:cs="Times New Roman"/>
          <w:color w:val="000000"/>
          <w:sz w:val="24"/>
          <w:szCs w:val="24"/>
        </w:rPr>
        <w:t>Средна пълнота е 0,68. Преобладават насаждения с пълнота 0,8 (29,7%) и 0,7 (19,9%).</w:t>
      </w:r>
    </w:p>
    <w:p w14:paraId="5EA998D6" w14:textId="77777777" w:rsidR="006879D3" w:rsidRPr="006879D3" w:rsidRDefault="006879D3" w:rsidP="006879D3">
      <w:pPr>
        <w:spacing w:after="0" w:line="240" w:lineRule="auto"/>
        <w:ind w:firstLine="720"/>
        <w:contextualSpacing/>
        <w:jc w:val="both"/>
        <w:rPr>
          <w:rFonts w:ascii="Times New Roman" w:hAnsi="Times New Roman" w:cs="Times New Roman"/>
          <w:color w:val="000000"/>
          <w:sz w:val="24"/>
          <w:szCs w:val="24"/>
        </w:rPr>
      </w:pPr>
      <w:proofErr w:type="spellStart"/>
      <w:r w:rsidRPr="006879D3">
        <w:rPr>
          <w:rFonts w:ascii="Times New Roman" w:hAnsi="Times New Roman" w:cs="Times New Roman"/>
          <w:color w:val="000000"/>
          <w:sz w:val="24"/>
          <w:szCs w:val="24"/>
        </w:rPr>
        <w:t>Пробладават</w:t>
      </w:r>
      <w:proofErr w:type="spellEnd"/>
      <w:r w:rsidRPr="006879D3">
        <w:rPr>
          <w:rFonts w:ascii="Times New Roman" w:hAnsi="Times New Roman" w:cs="Times New Roman"/>
          <w:color w:val="000000"/>
          <w:sz w:val="24"/>
          <w:szCs w:val="24"/>
        </w:rPr>
        <w:t xml:space="preserve"> смесените широколистни насаждения, с процентно участие 60%, с преобладаващо участие на цер, бук, габър, келяв габър, липа. От чистите насаждения преобладават церовите, букови и </w:t>
      </w:r>
      <w:proofErr w:type="spellStart"/>
      <w:r w:rsidRPr="006879D3">
        <w:rPr>
          <w:rFonts w:ascii="Times New Roman" w:hAnsi="Times New Roman" w:cs="Times New Roman"/>
          <w:color w:val="000000"/>
          <w:sz w:val="24"/>
          <w:szCs w:val="24"/>
        </w:rPr>
        <w:t>келявгабърови</w:t>
      </w:r>
      <w:proofErr w:type="spellEnd"/>
      <w:r w:rsidRPr="006879D3">
        <w:rPr>
          <w:rFonts w:ascii="Times New Roman" w:hAnsi="Times New Roman" w:cs="Times New Roman"/>
          <w:color w:val="000000"/>
          <w:sz w:val="24"/>
          <w:szCs w:val="24"/>
        </w:rPr>
        <w:t xml:space="preserve"> насаждения. </w:t>
      </w:r>
    </w:p>
    <w:p w14:paraId="2B592B60" w14:textId="77777777" w:rsidR="006879D3" w:rsidRPr="006879D3" w:rsidRDefault="006879D3" w:rsidP="006879D3">
      <w:pPr>
        <w:spacing w:after="0" w:line="240" w:lineRule="auto"/>
        <w:ind w:firstLine="720"/>
        <w:contextualSpacing/>
        <w:jc w:val="both"/>
        <w:rPr>
          <w:rFonts w:ascii="Times New Roman" w:hAnsi="Times New Roman" w:cs="Times New Roman"/>
          <w:sz w:val="24"/>
          <w:szCs w:val="24"/>
        </w:rPr>
      </w:pPr>
      <w:r w:rsidRPr="006879D3">
        <w:rPr>
          <w:rFonts w:ascii="Times New Roman" w:hAnsi="Times New Roman" w:cs="Times New Roman"/>
          <w:sz w:val="24"/>
          <w:szCs w:val="24"/>
        </w:rPr>
        <w:t xml:space="preserve">От създадените култури с най-голям дял са иглолистните от черен и бял бор – 9,4%, които са с влошено санитарно състояние, наблюдава се интензивно съхнене на </w:t>
      </w:r>
      <w:proofErr w:type="spellStart"/>
      <w:r w:rsidRPr="006879D3">
        <w:rPr>
          <w:rFonts w:ascii="Times New Roman" w:hAnsi="Times New Roman" w:cs="Times New Roman"/>
          <w:sz w:val="24"/>
          <w:szCs w:val="24"/>
        </w:rPr>
        <w:t>иглици</w:t>
      </w:r>
      <w:proofErr w:type="spellEnd"/>
      <w:r w:rsidRPr="006879D3">
        <w:rPr>
          <w:rFonts w:ascii="Times New Roman" w:hAnsi="Times New Roman" w:cs="Times New Roman"/>
          <w:sz w:val="24"/>
          <w:szCs w:val="24"/>
        </w:rPr>
        <w:t xml:space="preserve"> и клони.</w:t>
      </w:r>
    </w:p>
    <w:p w14:paraId="16E1CF5B" w14:textId="77777777" w:rsidR="006879D3" w:rsidRPr="00C547E7" w:rsidRDefault="006879D3" w:rsidP="006879D3">
      <w:pPr>
        <w:spacing w:after="0" w:line="240" w:lineRule="auto"/>
        <w:ind w:firstLine="720"/>
        <w:contextualSpacing/>
        <w:jc w:val="both"/>
        <w:rPr>
          <w:rStyle w:val="FontStyle61"/>
          <w:sz w:val="24"/>
          <w:szCs w:val="24"/>
        </w:rPr>
      </w:pPr>
      <w:r w:rsidRPr="006879D3">
        <w:rPr>
          <w:rFonts w:ascii="Times New Roman" w:hAnsi="Times New Roman" w:cs="Times New Roman"/>
          <w:sz w:val="24"/>
          <w:szCs w:val="24"/>
        </w:rPr>
        <w:t xml:space="preserve">От дървесните видове с най-висок дял </w:t>
      </w:r>
      <w:proofErr w:type="spellStart"/>
      <w:r w:rsidRPr="006879D3">
        <w:rPr>
          <w:rFonts w:ascii="Times New Roman" w:hAnsi="Times New Roman" w:cs="Times New Roman"/>
          <w:sz w:val="24"/>
          <w:szCs w:val="24"/>
        </w:rPr>
        <w:t>площно</w:t>
      </w:r>
      <w:proofErr w:type="spellEnd"/>
      <w:r w:rsidRPr="006879D3">
        <w:rPr>
          <w:rFonts w:ascii="Times New Roman" w:hAnsi="Times New Roman" w:cs="Times New Roman"/>
          <w:sz w:val="24"/>
          <w:szCs w:val="24"/>
        </w:rPr>
        <w:t xml:space="preserve"> </w:t>
      </w:r>
      <w:proofErr w:type="spellStart"/>
      <w:r w:rsidRPr="006879D3">
        <w:rPr>
          <w:rFonts w:ascii="Times New Roman" w:hAnsi="Times New Roman" w:cs="Times New Roman"/>
          <w:sz w:val="24"/>
          <w:szCs w:val="24"/>
        </w:rPr>
        <w:t>учасие</w:t>
      </w:r>
      <w:proofErr w:type="spellEnd"/>
      <w:r w:rsidRPr="006879D3">
        <w:rPr>
          <w:rFonts w:ascii="Times New Roman" w:hAnsi="Times New Roman" w:cs="Times New Roman"/>
          <w:sz w:val="24"/>
          <w:szCs w:val="24"/>
        </w:rPr>
        <w:t xml:space="preserve"> са: цер – 20,4</w:t>
      </w:r>
      <w:r>
        <w:rPr>
          <w:rFonts w:ascii="Times New Roman" w:hAnsi="Times New Roman" w:cs="Times New Roman"/>
          <w:sz w:val="24"/>
          <w:szCs w:val="24"/>
        </w:rPr>
        <w:t xml:space="preserve"> </w:t>
      </w:r>
      <w:r w:rsidRPr="006879D3">
        <w:rPr>
          <w:rFonts w:ascii="Times New Roman" w:hAnsi="Times New Roman" w:cs="Times New Roman"/>
          <w:sz w:val="24"/>
          <w:szCs w:val="24"/>
        </w:rPr>
        <w:t>%, бук – 15,7</w:t>
      </w:r>
      <w:r>
        <w:rPr>
          <w:rFonts w:ascii="Times New Roman" w:hAnsi="Times New Roman" w:cs="Times New Roman"/>
          <w:sz w:val="24"/>
          <w:szCs w:val="24"/>
        </w:rPr>
        <w:t xml:space="preserve"> </w:t>
      </w:r>
      <w:r w:rsidRPr="006879D3">
        <w:rPr>
          <w:rFonts w:ascii="Times New Roman" w:hAnsi="Times New Roman" w:cs="Times New Roman"/>
          <w:sz w:val="24"/>
          <w:szCs w:val="24"/>
        </w:rPr>
        <w:t>%, габър – 15,3</w:t>
      </w:r>
      <w:r>
        <w:rPr>
          <w:rFonts w:ascii="Times New Roman" w:hAnsi="Times New Roman" w:cs="Times New Roman"/>
          <w:sz w:val="24"/>
          <w:szCs w:val="24"/>
        </w:rPr>
        <w:t xml:space="preserve"> </w:t>
      </w:r>
      <w:r w:rsidRPr="006879D3">
        <w:rPr>
          <w:rFonts w:ascii="Times New Roman" w:hAnsi="Times New Roman" w:cs="Times New Roman"/>
          <w:sz w:val="24"/>
          <w:szCs w:val="24"/>
        </w:rPr>
        <w:t>%, келяв габър – 14,9</w:t>
      </w:r>
      <w:r>
        <w:rPr>
          <w:rFonts w:ascii="Times New Roman" w:hAnsi="Times New Roman" w:cs="Times New Roman"/>
          <w:sz w:val="24"/>
          <w:szCs w:val="24"/>
        </w:rPr>
        <w:t xml:space="preserve"> </w:t>
      </w:r>
      <w:r w:rsidRPr="006879D3">
        <w:rPr>
          <w:rFonts w:ascii="Times New Roman" w:hAnsi="Times New Roman" w:cs="Times New Roman"/>
          <w:sz w:val="24"/>
          <w:szCs w:val="24"/>
        </w:rPr>
        <w:t xml:space="preserve">%, </w:t>
      </w:r>
      <w:proofErr w:type="spellStart"/>
      <w:r w:rsidRPr="006879D3">
        <w:rPr>
          <w:rFonts w:ascii="Times New Roman" w:hAnsi="Times New Roman" w:cs="Times New Roman"/>
          <w:sz w:val="24"/>
          <w:szCs w:val="24"/>
        </w:rPr>
        <w:t>черн</w:t>
      </w:r>
      <w:proofErr w:type="spellEnd"/>
      <w:r w:rsidRPr="006879D3">
        <w:rPr>
          <w:rFonts w:ascii="Times New Roman" w:hAnsi="Times New Roman" w:cs="Times New Roman"/>
          <w:sz w:val="24"/>
          <w:szCs w:val="24"/>
        </w:rPr>
        <w:t xml:space="preserve"> бор – 7,2</w:t>
      </w:r>
      <w:r>
        <w:rPr>
          <w:rFonts w:ascii="Times New Roman" w:hAnsi="Times New Roman" w:cs="Times New Roman"/>
          <w:sz w:val="24"/>
          <w:szCs w:val="24"/>
        </w:rPr>
        <w:t xml:space="preserve"> %, </w:t>
      </w:r>
      <w:proofErr w:type="spellStart"/>
      <w:r>
        <w:rPr>
          <w:rFonts w:ascii="Times New Roman" w:hAnsi="Times New Roman" w:cs="Times New Roman"/>
          <w:sz w:val="24"/>
          <w:szCs w:val="24"/>
        </w:rPr>
        <w:t>сребролистна</w:t>
      </w:r>
      <w:proofErr w:type="spellEnd"/>
      <w:r>
        <w:rPr>
          <w:rFonts w:ascii="Times New Roman" w:hAnsi="Times New Roman" w:cs="Times New Roman"/>
          <w:sz w:val="24"/>
          <w:szCs w:val="24"/>
        </w:rPr>
        <w:t xml:space="preserve"> </w:t>
      </w:r>
      <w:r w:rsidRPr="006879D3">
        <w:rPr>
          <w:rFonts w:ascii="Times New Roman" w:hAnsi="Times New Roman" w:cs="Times New Roman"/>
          <w:sz w:val="24"/>
          <w:szCs w:val="24"/>
        </w:rPr>
        <w:t>липа – 5,0</w:t>
      </w:r>
      <w:r>
        <w:rPr>
          <w:rFonts w:ascii="Times New Roman" w:hAnsi="Times New Roman" w:cs="Times New Roman"/>
          <w:sz w:val="24"/>
          <w:szCs w:val="24"/>
        </w:rPr>
        <w:t xml:space="preserve"> %, бял </w:t>
      </w:r>
      <w:r w:rsidRPr="006879D3">
        <w:rPr>
          <w:rFonts w:ascii="Times New Roman" w:hAnsi="Times New Roman" w:cs="Times New Roman"/>
          <w:sz w:val="24"/>
          <w:szCs w:val="24"/>
        </w:rPr>
        <w:t>бор – 3,0</w:t>
      </w:r>
      <w:r>
        <w:rPr>
          <w:rFonts w:ascii="Times New Roman" w:hAnsi="Times New Roman" w:cs="Times New Roman"/>
          <w:sz w:val="24"/>
          <w:szCs w:val="24"/>
        </w:rPr>
        <w:t xml:space="preserve"> </w:t>
      </w:r>
      <w:r w:rsidRPr="006879D3">
        <w:rPr>
          <w:rFonts w:ascii="Times New Roman" w:hAnsi="Times New Roman" w:cs="Times New Roman"/>
          <w:sz w:val="24"/>
          <w:szCs w:val="24"/>
        </w:rPr>
        <w:t xml:space="preserve">%. </w:t>
      </w:r>
    </w:p>
    <w:p w14:paraId="6FDC827D" w14:textId="77777777" w:rsidR="00F04797" w:rsidRPr="00C547E7" w:rsidRDefault="00A6359A" w:rsidP="006879D3">
      <w:pPr>
        <w:spacing w:after="0" w:line="240" w:lineRule="auto"/>
        <w:ind w:firstLine="709"/>
        <w:contextualSpacing/>
        <w:jc w:val="both"/>
        <w:rPr>
          <w:rFonts w:ascii="Times New Roman" w:hAnsi="Times New Roman" w:cs="Times New Roman"/>
          <w:color w:val="FF0000"/>
          <w:sz w:val="24"/>
          <w:szCs w:val="24"/>
        </w:rPr>
      </w:pPr>
      <w:r w:rsidRPr="00C547E7">
        <w:rPr>
          <w:rStyle w:val="FontStyle61"/>
          <w:sz w:val="24"/>
          <w:szCs w:val="24"/>
        </w:rPr>
        <w:t xml:space="preserve">Под </w:t>
      </w:r>
      <w:proofErr w:type="spellStart"/>
      <w:r w:rsidRPr="00C547E7">
        <w:rPr>
          <w:rStyle w:val="FontStyle61"/>
          <w:sz w:val="24"/>
          <w:szCs w:val="24"/>
        </w:rPr>
        <w:t>склопа</w:t>
      </w:r>
      <w:proofErr w:type="spellEnd"/>
      <w:r w:rsidRPr="00C547E7">
        <w:rPr>
          <w:rStyle w:val="FontStyle61"/>
          <w:sz w:val="24"/>
          <w:szCs w:val="24"/>
        </w:rPr>
        <w:t xml:space="preserve"> на голяма </w:t>
      </w:r>
      <w:r w:rsidR="008D0B46" w:rsidRPr="00C547E7">
        <w:rPr>
          <w:rStyle w:val="FontStyle61"/>
          <w:sz w:val="24"/>
          <w:szCs w:val="24"/>
        </w:rPr>
        <w:t xml:space="preserve">част </w:t>
      </w:r>
      <w:r w:rsidRPr="00C547E7">
        <w:rPr>
          <w:rStyle w:val="FontStyle61"/>
          <w:sz w:val="24"/>
          <w:szCs w:val="24"/>
        </w:rPr>
        <w:t>от естествените насаждения к</w:t>
      </w:r>
      <w:r w:rsidR="003F4CBF" w:rsidRPr="00C547E7">
        <w:rPr>
          <w:rStyle w:val="FontStyle61"/>
          <w:sz w:val="24"/>
          <w:szCs w:val="24"/>
        </w:rPr>
        <w:t>е</w:t>
      </w:r>
      <w:r w:rsidRPr="00C547E7">
        <w:rPr>
          <w:rStyle w:val="FontStyle61"/>
          <w:sz w:val="24"/>
          <w:szCs w:val="24"/>
        </w:rPr>
        <w:t xml:space="preserve">лявият габър, </w:t>
      </w:r>
      <w:proofErr w:type="spellStart"/>
      <w:r w:rsidRPr="00C547E7">
        <w:rPr>
          <w:rStyle w:val="FontStyle61"/>
          <w:sz w:val="24"/>
          <w:szCs w:val="24"/>
        </w:rPr>
        <w:t>мъждряна</w:t>
      </w:r>
      <w:proofErr w:type="spellEnd"/>
      <w:r w:rsidRPr="00C547E7">
        <w:rPr>
          <w:rStyle w:val="FontStyle61"/>
          <w:sz w:val="24"/>
          <w:szCs w:val="24"/>
        </w:rPr>
        <w:t xml:space="preserve">, </w:t>
      </w:r>
      <w:proofErr w:type="spellStart"/>
      <w:r w:rsidRPr="00C547E7">
        <w:rPr>
          <w:rStyle w:val="FontStyle61"/>
          <w:sz w:val="24"/>
          <w:szCs w:val="24"/>
        </w:rPr>
        <w:t>мекиша</w:t>
      </w:r>
      <w:proofErr w:type="spellEnd"/>
      <w:r w:rsidRPr="00C547E7">
        <w:rPr>
          <w:rStyle w:val="FontStyle61"/>
          <w:sz w:val="24"/>
          <w:szCs w:val="24"/>
        </w:rPr>
        <w:t xml:space="preserve">, дряна, глога, образуват гъст </w:t>
      </w:r>
      <w:proofErr w:type="spellStart"/>
      <w:r w:rsidRPr="00C547E7">
        <w:rPr>
          <w:rStyle w:val="FontStyle61"/>
          <w:sz w:val="24"/>
          <w:szCs w:val="24"/>
        </w:rPr>
        <w:t>подлес</w:t>
      </w:r>
      <w:proofErr w:type="spellEnd"/>
      <w:r w:rsidRPr="00C547E7">
        <w:rPr>
          <w:rStyle w:val="FontStyle61"/>
          <w:sz w:val="24"/>
          <w:szCs w:val="24"/>
        </w:rPr>
        <w:t>, който силно затруднява естественото възобновяване на насажденията.</w:t>
      </w:r>
      <w:r w:rsidR="00F04797" w:rsidRPr="00C547E7">
        <w:rPr>
          <w:rFonts w:ascii="Times New Roman" w:hAnsi="Times New Roman" w:cs="Times New Roman"/>
          <w:color w:val="000000"/>
          <w:spacing w:val="-5"/>
          <w:sz w:val="24"/>
          <w:szCs w:val="24"/>
        </w:rPr>
        <w:t xml:space="preserve"> </w:t>
      </w:r>
    </w:p>
    <w:p w14:paraId="7986EA98" w14:textId="77777777" w:rsidR="00A6359A" w:rsidRPr="00C547E7" w:rsidRDefault="00F04797" w:rsidP="001C6A4B">
      <w:pPr>
        <w:pStyle w:val="Style5"/>
        <w:widowControl/>
        <w:spacing w:line="240" w:lineRule="auto"/>
        <w:ind w:right="66" w:firstLine="709"/>
        <w:contextualSpacing/>
        <w:rPr>
          <w:rStyle w:val="FontStyle61"/>
          <w:sz w:val="24"/>
          <w:szCs w:val="24"/>
        </w:rPr>
      </w:pPr>
      <w:r w:rsidRPr="00C547E7">
        <w:rPr>
          <w:rStyle w:val="FontStyle61"/>
          <w:sz w:val="24"/>
          <w:szCs w:val="24"/>
        </w:rPr>
        <w:t>На най</w:t>
      </w:r>
      <w:r w:rsidR="00A6359A" w:rsidRPr="00C547E7">
        <w:rPr>
          <w:rStyle w:val="FontStyle61"/>
          <w:sz w:val="24"/>
          <w:szCs w:val="24"/>
        </w:rPr>
        <w:t xml:space="preserve">-бедните </w:t>
      </w:r>
      <w:proofErr w:type="spellStart"/>
      <w:r w:rsidR="00A6359A" w:rsidRPr="00C547E7">
        <w:rPr>
          <w:rStyle w:val="FontStyle61"/>
          <w:sz w:val="24"/>
          <w:szCs w:val="24"/>
        </w:rPr>
        <w:t>месторастения</w:t>
      </w:r>
      <w:proofErr w:type="spellEnd"/>
      <w:r w:rsidR="00A6359A" w:rsidRPr="00C547E7">
        <w:rPr>
          <w:rStyle w:val="FontStyle61"/>
          <w:sz w:val="24"/>
          <w:szCs w:val="24"/>
        </w:rPr>
        <w:t xml:space="preserve"> естествен</w:t>
      </w:r>
      <w:r w:rsidR="003F4CBF" w:rsidRPr="00C547E7">
        <w:rPr>
          <w:rStyle w:val="FontStyle61"/>
          <w:sz w:val="24"/>
          <w:szCs w:val="24"/>
        </w:rPr>
        <w:t>а</w:t>
      </w:r>
      <w:r w:rsidR="00A6359A" w:rsidRPr="00C547E7">
        <w:rPr>
          <w:rStyle w:val="FontStyle61"/>
          <w:sz w:val="24"/>
          <w:szCs w:val="24"/>
        </w:rPr>
        <w:t xml:space="preserve">та горска растителност се състои от келяв габър и </w:t>
      </w:r>
      <w:proofErr w:type="spellStart"/>
      <w:r w:rsidR="00A6359A" w:rsidRPr="00C547E7">
        <w:rPr>
          <w:rStyle w:val="FontStyle61"/>
          <w:sz w:val="24"/>
          <w:szCs w:val="24"/>
        </w:rPr>
        <w:t>мъждрян</w:t>
      </w:r>
      <w:proofErr w:type="spellEnd"/>
      <w:r w:rsidR="00A6359A" w:rsidRPr="00C547E7">
        <w:rPr>
          <w:rStyle w:val="FontStyle61"/>
          <w:sz w:val="24"/>
          <w:szCs w:val="24"/>
        </w:rPr>
        <w:t xml:space="preserve"> с единично участие в състава на цер, клена и полски бряст и др.</w:t>
      </w:r>
    </w:p>
    <w:p w14:paraId="47E2CCB8" w14:textId="77777777" w:rsidR="001C6A4B" w:rsidRPr="00C547E7" w:rsidRDefault="001C6A4B" w:rsidP="00C547E7">
      <w:pPr>
        <w:spacing w:after="0" w:line="240" w:lineRule="auto"/>
        <w:ind w:firstLine="567"/>
        <w:contextualSpacing/>
        <w:jc w:val="both"/>
        <w:rPr>
          <w:rFonts w:ascii="Times New Roman" w:hAnsi="Times New Roman" w:cs="Times New Roman"/>
          <w:sz w:val="24"/>
          <w:szCs w:val="24"/>
          <w:lang w:val="ru-RU"/>
        </w:rPr>
      </w:pPr>
      <w:r w:rsidRPr="00C547E7">
        <w:rPr>
          <w:rFonts w:ascii="Times New Roman" w:hAnsi="Times New Roman" w:cs="Times New Roman"/>
          <w:sz w:val="24"/>
          <w:szCs w:val="24"/>
        </w:rPr>
        <w:t>Т</w:t>
      </w:r>
      <w:proofErr w:type="spellStart"/>
      <w:r w:rsidRPr="00C547E7">
        <w:rPr>
          <w:rFonts w:ascii="Times New Roman" w:hAnsi="Times New Roman" w:cs="Times New Roman"/>
          <w:sz w:val="24"/>
          <w:szCs w:val="24"/>
          <w:lang w:val="ru-RU"/>
        </w:rPr>
        <w:t>ериторията</w:t>
      </w:r>
      <w:proofErr w:type="spellEnd"/>
      <w:r w:rsidRPr="00C547E7">
        <w:rPr>
          <w:rFonts w:ascii="Times New Roman" w:hAnsi="Times New Roman" w:cs="Times New Roman"/>
          <w:sz w:val="24"/>
          <w:szCs w:val="24"/>
          <w:lang w:val="ru-RU"/>
        </w:rPr>
        <w:t xml:space="preserve"> на </w:t>
      </w:r>
      <w:proofErr w:type="spellStart"/>
      <w:r w:rsidRPr="00C547E7">
        <w:rPr>
          <w:rFonts w:ascii="Times New Roman" w:hAnsi="Times New Roman" w:cs="Times New Roman"/>
          <w:sz w:val="24"/>
          <w:szCs w:val="24"/>
          <w:lang w:val="ru-RU"/>
        </w:rPr>
        <w:t>дейност</w:t>
      </w:r>
      <w:proofErr w:type="spellEnd"/>
      <w:r w:rsidRPr="00C547E7">
        <w:rPr>
          <w:rFonts w:ascii="Times New Roman" w:hAnsi="Times New Roman" w:cs="Times New Roman"/>
          <w:sz w:val="24"/>
          <w:szCs w:val="24"/>
          <w:lang w:val="ru-RU"/>
        </w:rPr>
        <w:t xml:space="preserve"> на </w:t>
      </w:r>
      <w:r w:rsidRPr="00C547E7">
        <w:rPr>
          <w:rFonts w:ascii="Times New Roman" w:hAnsi="Times New Roman" w:cs="Times New Roman"/>
          <w:sz w:val="24"/>
          <w:szCs w:val="24"/>
        </w:rPr>
        <w:t xml:space="preserve">ТП ДГС „Преслав“ </w:t>
      </w:r>
      <w:r w:rsidRPr="00C547E7">
        <w:rPr>
          <w:rFonts w:ascii="Times New Roman" w:hAnsi="Times New Roman" w:cs="Times New Roman"/>
          <w:sz w:val="24"/>
          <w:szCs w:val="24"/>
          <w:lang w:val="ru-RU"/>
        </w:rPr>
        <w:t xml:space="preserve">се </w:t>
      </w:r>
      <w:proofErr w:type="spellStart"/>
      <w:r w:rsidRPr="00C547E7">
        <w:rPr>
          <w:rFonts w:ascii="Times New Roman" w:hAnsi="Times New Roman" w:cs="Times New Roman"/>
          <w:sz w:val="24"/>
          <w:szCs w:val="24"/>
          <w:lang w:val="ru-RU"/>
        </w:rPr>
        <w:t>намира</w:t>
      </w:r>
      <w:proofErr w:type="spellEnd"/>
      <w:r w:rsidRPr="00C547E7">
        <w:rPr>
          <w:rFonts w:ascii="Times New Roman" w:hAnsi="Times New Roman" w:cs="Times New Roman"/>
          <w:sz w:val="24"/>
          <w:szCs w:val="24"/>
          <w:lang w:val="ru-RU"/>
        </w:rPr>
        <w:t xml:space="preserve"> в </w:t>
      </w:r>
      <w:proofErr w:type="spellStart"/>
      <w:r w:rsidRPr="00C547E7">
        <w:rPr>
          <w:rFonts w:ascii="Times New Roman" w:hAnsi="Times New Roman" w:cs="Times New Roman"/>
          <w:sz w:val="24"/>
          <w:szCs w:val="24"/>
          <w:lang w:val="ru-RU"/>
        </w:rPr>
        <w:t>Европейската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континентална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климатична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област</w:t>
      </w:r>
      <w:proofErr w:type="spellEnd"/>
      <w:r w:rsidRPr="00C547E7">
        <w:rPr>
          <w:rFonts w:ascii="Times New Roman" w:hAnsi="Times New Roman" w:cs="Times New Roman"/>
          <w:sz w:val="24"/>
          <w:szCs w:val="24"/>
          <w:lang w:val="ru-RU"/>
        </w:rPr>
        <w:t>, Умерено–</w:t>
      </w:r>
      <w:proofErr w:type="spellStart"/>
      <w:r w:rsidRPr="00C547E7">
        <w:rPr>
          <w:rFonts w:ascii="Times New Roman" w:hAnsi="Times New Roman" w:cs="Times New Roman"/>
          <w:sz w:val="24"/>
          <w:szCs w:val="24"/>
          <w:lang w:val="ru-RU"/>
        </w:rPr>
        <w:t>континентална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подобласт</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Припланински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климатичен</w:t>
      </w:r>
      <w:proofErr w:type="spellEnd"/>
      <w:r w:rsidRPr="00C547E7">
        <w:rPr>
          <w:rFonts w:ascii="Times New Roman" w:hAnsi="Times New Roman" w:cs="Times New Roman"/>
          <w:sz w:val="24"/>
          <w:szCs w:val="24"/>
          <w:lang w:val="ru-RU"/>
        </w:rPr>
        <w:t xml:space="preserve"> район  (300 – 1000 м </w:t>
      </w:r>
      <w:proofErr w:type="spellStart"/>
      <w:r w:rsidRPr="00C547E7">
        <w:rPr>
          <w:rFonts w:ascii="Times New Roman" w:hAnsi="Times New Roman" w:cs="Times New Roman"/>
          <w:sz w:val="24"/>
          <w:szCs w:val="24"/>
          <w:lang w:val="ru-RU"/>
        </w:rPr>
        <w:t>н.в</w:t>
      </w:r>
      <w:proofErr w:type="spellEnd"/>
      <w:r w:rsidRPr="00C547E7">
        <w:rPr>
          <w:rFonts w:ascii="Times New Roman" w:hAnsi="Times New Roman" w:cs="Times New Roman"/>
          <w:sz w:val="24"/>
          <w:szCs w:val="24"/>
          <w:lang w:val="ru-RU"/>
        </w:rPr>
        <w:t xml:space="preserve">.) – </w:t>
      </w:r>
      <w:proofErr w:type="spellStart"/>
      <w:r w:rsidRPr="00C547E7">
        <w:rPr>
          <w:rFonts w:ascii="Times New Roman" w:hAnsi="Times New Roman" w:cs="Times New Roman"/>
          <w:sz w:val="24"/>
          <w:szCs w:val="24"/>
          <w:lang w:val="ru-RU"/>
        </w:rPr>
        <w:t>Източна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България</w:t>
      </w:r>
      <w:proofErr w:type="spellEnd"/>
      <w:r w:rsidRPr="00C547E7">
        <w:rPr>
          <w:rFonts w:ascii="Times New Roman" w:hAnsi="Times New Roman" w:cs="Times New Roman"/>
          <w:sz w:val="24"/>
          <w:szCs w:val="24"/>
          <w:lang w:val="ru-RU"/>
        </w:rPr>
        <w:t>.</w:t>
      </w:r>
      <w:r w:rsidRPr="00C547E7">
        <w:rPr>
          <w:rFonts w:ascii="Times New Roman" w:hAnsi="Times New Roman" w:cs="Times New Roman"/>
          <w:sz w:val="24"/>
          <w:szCs w:val="24"/>
          <w:lang w:val="ru-RU"/>
        </w:rPr>
        <w:tab/>
        <w:t xml:space="preserve"> </w:t>
      </w:r>
      <w:proofErr w:type="spellStart"/>
      <w:r w:rsidRPr="00C547E7">
        <w:rPr>
          <w:rFonts w:ascii="Times New Roman" w:hAnsi="Times New Roman" w:cs="Times New Roman"/>
          <w:sz w:val="24"/>
          <w:szCs w:val="24"/>
          <w:lang w:val="ru-RU"/>
        </w:rPr>
        <w:t>Територията</w:t>
      </w:r>
      <w:proofErr w:type="spellEnd"/>
      <w:r w:rsidRPr="00C547E7">
        <w:rPr>
          <w:rFonts w:ascii="Times New Roman" w:hAnsi="Times New Roman" w:cs="Times New Roman"/>
          <w:sz w:val="24"/>
          <w:szCs w:val="24"/>
          <w:lang w:val="ru-RU"/>
        </w:rPr>
        <w:t xml:space="preserve"> на </w:t>
      </w:r>
      <w:proofErr w:type="spellStart"/>
      <w:r w:rsidRPr="00C547E7">
        <w:rPr>
          <w:rFonts w:ascii="Times New Roman" w:hAnsi="Times New Roman" w:cs="Times New Roman"/>
          <w:sz w:val="24"/>
          <w:szCs w:val="24"/>
          <w:lang w:val="ru-RU"/>
        </w:rPr>
        <w:t>стопанството</w:t>
      </w:r>
      <w:proofErr w:type="spellEnd"/>
      <w:r w:rsidRPr="00C547E7">
        <w:rPr>
          <w:rFonts w:ascii="Times New Roman" w:hAnsi="Times New Roman" w:cs="Times New Roman"/>
          <w:sz w:val="24"/>
          <w:szCs w:val="24"/>
          <w:lang w:val="ru-RU"/>
        </w:rPr>
        <w:t xml:space="preserve"> е </w:t>
      </w:r>
      <w:proofErr w:type="spellStart"/>
      <w:r w:rsidRPr="00C547E7">
        <w:rPr>
          <w:rFonts w:ascii="Times New Roman" w:hAnsi="Times New Roman" w:cs="Times New Roman"/>
          <w:sz w:val="24"/>
          <w:szCs w:val="24"/>
          <w:lang w:val="ru-RU"/>
        </w:rPr>
        <w:t>разположено</w:t>
      </w:r>
      <w:proofErr w:type="spellEnd"/>
      <w:r w:rsidRPr="00C547E7">
        <w:rPr>
          <w:rFonts w:ascii="Times New Roman" w:hAnsi="Times New Roman" w:cs="Times New Roman"/>
          <w:sz w:val="24"/>
          <w:szCs w:val="24"/>
          <w:lang w:val="ru-RU"/>
        </w:rPr>
        <w:t xml:space="preserve"> в </w:t>
      </w:r>
      <w:proofErr w:type="spellStart"/>
      <w:proofErr w:type="gramStart"/>
      <w:r w:rsidRPr="00C547E7">
        <w:rPr>
          <w:rFonts w:ascii="Times New Roman" w:hAnsi="Times New Roman" w:cs="Times New Roman"/>
          <w:sz w:val="24"/>
          <w:szCs w:val="24"/>
          <w:lang w:val="ru-RU"/>
        </w:rPr>
        <w:t>Предбалканския</w:t>
      </w:r>
      <w:proofErr w:type="spellEnd"/>
      <w:r w:rsidRPr="00C547E7">
        <w:rPr>
          <w:rFonts w:ascii="Times New Roman" w:hAnsi="Times New Roman" w:cs="Times New Roman"/>
          <w:sz w:val="24"/>
          <w:szCs w:val="24"/>
          <w:lang w:val="ru-RU"/>
        </w:rPr>
        <w:t xml:space="preserve">  (</w:t>
      </w:r>
      <w:proofErr w:type="spellStart"/>
      <w:proofErr w:type="gramEnd"/>
      <w:r w:rsidRPr="00C547E7">
        <w:rPr>
          <w:rFonts w:ascii="Times New Roman" w:hAnsi="Times New Roman" w:cs="Times New Roman"/>
          <w:sz w:val="24"/>
          <w:szCs w:val="24"/>
          <w:lang w:val="ru-RU"/>
        </w:rPr>
        <w:t>припланински</w:t>
      </w:r>
      <w:proofErr w:type="spellEnd"/>
      <w:r w:rsidRPr="00C547E7">
        <w:rPr>
          <w:rFonts w:ascii="Times New Roman" w:hAnsi="Times New Roman" w:cs="Times New Roman"/>
          <w:sz w:val="24"/>
          <w:szCs w:val="24"/>
          <w:lang w:val="ru-RU"/>
        </w:rPr>
        <w:t xml:space="preserve">) и </w:t>
      </w:r>
      <w:proofErr w:type="spellStart"/>
      <w:r w:rsidRPr="00C547E7">
        <w:rPr>
          <w:rFonts w:ascii="Times New Roman" w:hAnsi="Times New Roman" w:cs="Times New Roman"/>
          <w:sz w:val="24"/>
          <w:szCs w:val="24"/>
          <w:lang w:val="ru-RU"/>
        </w:rPr>
        <w:t>нископланински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климатичен</w:t>
      </w:r>
      <w:proofErr w:type="spellEnd"/>
      <w:r w:rsidRPr="00C547E7">
        <w:rPr>
          <w:rFonts w:ascii="Times New Roman" w:hAnsi="Times New Roman" w:cs="Times New Roman"/>
          <w:sz w:val="24"/>
          <w:szCs w:val="24"/>
          <w:lang w:val="ru-RU"/>
        </w:rPr>
        <w:t xml:space="preserve"> район на </w:t>
      </w:r>
      <w:proofErr w:type="spellStart"/>
      <w:r w:rsidRPr="00C547E7">
        <w:rPr>
          <w:rFonts w:ascii="Times New Roman" w:hAnsi="Times New Roman" w:cs="Times New Roman"/>
          <w:sz w:val="24"/>
          <w:szCs w:val="24"/>
          <w:lang w:val="ru-RU"/>
        </w:rPr>
        <w:t>Източна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България</w:t>
      </w:r>
      <w:proofErr w:type="spellEnd"/>
      <w:r w:rsidRPr="00C547E7">
        <w:rPr>
          <w:rFonts w:ascii="Times New Roman" w:hAnsi="Times New Roman" w:cs="Times New Roman"/>
          <w:sz w:val="24"/>
          <w:szCs w:val="24"/>
          <w:lang w:val="ru-RU"/>
        </w:rPr>
        <w:t xml:space="preserve">. </w:t>
      </w:r>
    </w:p>
    <w:p w14:paraId="62D4804A" w14:textId="77777777" w:rsidR="00C547E7" w:rsidRPr="00C547E7" w:rsidRDefault="00C547E7" w:rsidP="00C547E7">
      <w:pPr>
        <w:spacing w:after="0" w:line="240" w:lineRule="auto"/>
        <w:ind w:firstLine="708"/>
        <w:contextualSpacing/>
        <w:jc w:val="both"/>
        <w:rPr>
          <w:rFonts w:ascii="Times New Roman" w:hAnsi="Times New Roman" w:cs="Times New Roman"/>
          <w:sz w:val="24"/>
          <w:szCs w:val="24"/>
        </w:rPr>
      </w:pPr>
      <w:r w:rsidRPr="00C547E7">
        <w:rPr>
          <w:rFonts w:ascii="Times New Roman" w:hAnsi="Times New Roman" w:cs="Times New Roman"/>
          <w:sz w:val="24"/>
          <w:szCs w:val="24"/>
        </w:rPr>
        <w:t>Релефът в района на горските територии е типичен за Източна Стара планина.</w:t>
      </w:r>
    </w:p>
    <w:p w14:paraId="0D4A81BC" w14:textId="77777777" w:rsidR="00C547E7" w:rsidRPr="00C547E7" w:rsidRDefault="00C547E7" w:rsidP="00C547E7">
      <w:pPr>
        <w:spacing w:after="0" w:line="240" w:lineRule="auto"/>
        <w:ind w:firstLine="708"/>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Преобладаващата част от територията на стопанството е с  планински характер -  плоски и </w:t>
      </w:r>
      <w:proofErr w:type="spellStart"/>
      <w:r w:rsidRPr="00C547E7">
        <w:rPr>
          <w:rFonts w:ascii="Times New Roman" w:hAnsi="Times New Roman" w:cs="Times New Roman"/>
          <w:sz w:val="24"/>
          <w:szCs w:val="24"/>
        </w:rPr>
        <w:t>разляти</w:t>
      </w:r>
      <w:proofErr w:type="spellEnd"/>
      <w:r w:rsidRPr="00C547E7">
        <w:rPr>
          <w:rFonts w:ascii="Times New Roman" w:hAnsi="Times New Roman" w:cs="Times New Roman"/>
          <w:sz w:val="24"/>
          <w:szCs w:val="24"/>
        </w:rPr>
        <w:t xml:space="preserve"> била, като  от тях се спускат умерено стръмни склонове. В пролома на р.</w:t>
      </w:r>
      <w:r>
        <w:rPr>
          <w:rFonts w:ascii="Times New Roman" w:hAnsi="Times New Roman" w:cs="Times New Roman"/>
          <w:sz w:val="24"/>
          <w:szCs w:val="24"/>
        </w:rPr>
        <w:t xml:space="preserve"> </w:t>
      </w:r>
      <w:r w:rsidRPr="00C547E7">
        <w:rPr>
          <w:rFonts w:ascii="Times New Roman" w:hAnsi="Times New Roman" w:cs="Times New Roman"/>
          <w:sz w:val="24"/>
          <w:szCs w:val="24"/>
        </w:rPr>
        <w:t xml:space="preserve">Камчия между язовир Тича и м. </w:t>
      </w:r>
      <w:proofErr w:type="spellStart"/>
      <w:r w:rsidRPr="00C547E7">
        <w:rPr>
          <w:rFonts w:ascii="Times New Roman" w:hAnsi="Times New Roman" w:cs="Times New Roman"/>
          <w:sz w:val="24"/>
          <w:szCs w:val="24"/>
        </w:rPr>
        <w:t>Омуртагов</w:t>
      </w:r>
      <w:proofErr w:type="spellEnd"/>
      <w:r w:rsidRPr="00C547E7">
        <w:rPr>
          <w:rFonts w:ascii="Times New Roman" w:hAnsi="Times New Roman" w:cs="Times New Roman"/>
          <w:sz w:val="24"/>
          <w:szCs w:val="24"/>
        </w:rPr>
        <w:t xml:space="preserve"> мост билата са много стръмни.</w:t>
      </w:r>
    </w:p>
    <w:p w14:paraId="7E5FBD85" w14:textId="77777777" w:rsidR="00C547E7" w:rsidRPr="00C547E7" w:rsidRDefault="00C547E7" w:rsidP="00C547E7">
      <w:pPr>
        <w:spacing w:after="0" w:line="240" w:lineRule="auto"/>
        <w:ind w:firstLine="720"/>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Хълмистият характер на релефа определя и преобладаването на стръмни терени, чийто относителен дял е най-висок – </w:t>
      </w:r>
      <w:r>
        <w:rPr>
          <w:rFonts w:ascii="Times New Roman" w:hAnsi="Times New Roman" w:cs="Times New Roman"/>
          <w:sz w:val="24"/>
          <w:szCs w:val="24"/>
        </w:rPr>
        <w:t>38,</w:t>
      </w:r>
      <w:r w:rsidRPr="00C547E7">
        <w:rPr>
          <w:rFonts w:ascii="Times New Roman" w:hAnsi="Times New Roman" w:cs="Times New Roman"/>
          <w:sz w:val="24"/>
          <w:szCs w:val="24"/>
        </w:rPr>
        <w:t>1</w:t>
      </w:r>
      <w:r>
        <w:rPr>
          <w:rFonts w:ascii="Times New Roman" w:hAnsi="Times New Roman" w:cs="Times New Roman"/>
          <w:sz w:val="24"/>
          <w:szCs w:val="24"/>
        </w:rPr>
        <w:t xml:space="preserve"> </w:t>
      </w:r>
      <w:r w:rsidRPr="00C547E7">
        <w:rPr>
          <w:rFonts w:ascii="Times New Roman" w:hAnsi="Times New Roman" w:cs="Times New Roman"/>
          <w:sz w:val="24"/>
          <w:szCs w:val="24"/>
        </w:rPr>
        <w:t>%</w:t>
      </w:r>
      <w:r>
        <w:rPr>
          <w:rFonts w:ascii="Times New Roman" w:hAnsi="Times New Roman" w:cs="Times New Roman"/>
          <w:sz w:val="24"/>
          <w:szCs w:val="24"/>
        </w:rPr>
        <w:t xml:space="preserve">. Наклонени терени заемат </w:t>
      </w:r>
      <w:r w:rsidRPr="00C547E7">
        <w:rPr>
          <w:rFonts w:ascii="Times New Roman" w:hAnsi="Times New Roman" w:cs="Times New Roman"/>
          <w:sz w:val="24"/>
          <w:szCs w:val="24"/>
        </w:rPr>
        <w:t>32,5</w:t>
      </w:r>
      <w:r>
        <w:rPr>
          <w:rFonts w:ascii="Times New Roman" w:hAnsi="Times New Roman" w:cs="Times New Roman"/>
          <w:sz w:val="24"/>
          <w:szCs w:val="24"/>
        </w:rPr>
        <w:t xml:space="preserve"> </w:t>
      </w:r>
      <w:r w:rsidRPr="00C547E7">
        <w:rPr>
          <w:rFonts w:ascii="Times New Roman" w:hAnsi="Times New Roman" w:cs="Times New Roman"/>
          <w:sz w:val="24"/>
          <w:szCs w:val="24"/>
        </w:rPr>
        <w:t xml:space="preserve">% от </w:t>
      </w:r>
      <w:proofErr w:type="spellStart"/>
      <w:r w:rsidRPr="00C547E7">
        <w:rPr>
          <w:rFonts w:ascii="Times New Roman" w:hAnsi="Times New Roman" w:cs="Times New Roman"/>
          <w:sz w:val="24"/>
          <w:szCs w:val="24"/>
        </w:rPr>
        <w:t>дърво</w:t>
      </w:r>
      <w:r>
        <w:rPr>
          <w:rFonts w:ascii="Times New Roman" w:hAnsi="Times New Roman" w:cs="Times New Roman"/>
          <w:sz w:val="24"/>
          <w:szCs w:val="24"/>
        </w:rPr>
        <w:t>производителната</w:t>
      </w:r>
      <w:proofErr w:type="spellEnd"/>
      <w:r>
        <w:rPr>
          <w:rFonts w:ascii="Times New Roman" w:hAnsi="Times New Roman" w:cs="Times New Roman"/>
          <w:sz w:val="24"/>
          <w:szCs w:val="24"/>
        </w:rPr>
        <w:t xml:space="preserve"> площ</w:t>
      </w:r>
      <w:r w:rsidRPr="00C547E7">
        <w:rPr>
          <w:rFonts w:ascii="Times New Roman" w:hAnsi="Times New Roman" w:cs="Times New Roman"/>
          <w:sz w:val="24"/>
          <w:szCs w:val="24"/>
        </w:rPr>
        <w:t>, равните и полегати – 17,3</w:t>
      </w:r>
      <w:r>
        <w:rPr>
          <w:rFonts w:ascii="Times New Roman" w:hAnsi="Times New Roman" w:cs="Times New Roman"/>
          <w:sz w:val="24"/>
          <w:szCs w:val="24"/>
        </w:rPr>
        <w:t xml:space="preserve"> %. </w:t>
      </w:r>
      <w:r w:rsidRPr="00C547E7">
        <w:rPr>
          <w:rFonts w:ascii="Times New Roman" w:hAnsi="Times New Roman" w:cs="Times New Roman"/>
          <w:sz w:val="24"/>
          <w:szCs w:val="24"/>
        </w:rPr>
        <w:t>Много стръмни терени са разположени основно в пролома на река Камчия и са с относителен дял –</w:t>
      </w:r>
      <w:r>
        <w:rPr>
          <w:rFonts w:ascii="Times New Roman" w:hAnsi="Times New Roman" w:cs="Times New Roman"/>
          <w:sz w:val="24"/>
          <w:szCs w:val="24"/>
        </w:rPr>
        <w:t xml:space="preserve"> 12,</w:t>
      </w:r>
      <w:r w:rsidRPr="00C547E7">
        <w:rPr>
          <w:rFonts w:ascii="Times New Roman" w:hAnsi="Times New Roman" w:cs="Times New Roman"/>
          <w:sz w:val="24"/>
          <w:szCs w:val="24"/>
        </w:rPr>
        <w:t>1</w:t>
      </w:r>
      <w:r>
        <w:rPr>
          <w:rFonts w:ascii="Times New Roman" w:hAnsi="Times New Roman" w:cs="Times New Roman"/>
          <w:sz w:val="24"/>
          <w:szCs w:val="24"/>
        </w:rPr>
        <w:t xml:space="preserve"> </w:t>
      </w:r>
      <w:r w:rsidRPr="00C547E7">
        <w:rPr>
          <w:rFonts w:ascii="Times New Roman" w:hAnsi="Times New Roman" w:cs="Times New Roman"/>
          <w:sz w:val="24"/>
          <w:szCs w:val="24"/>
        </w:rPr>
        <w:t>%</w:t>
      </w:r>
      <w:r>
        <w:rPr>
          <w:rFonts w:ascii="Times New Roman" w:hAnsi="Times New Roman" w:cs="Times New Roman"/>
          <w:sz w:val="24"/>
          <w:szCs w:val="24"/>
        </w:rPr>
        <w:t>.</w:t>
      </w:r>
    </w:p>
    <w:p w14:paraId="39F6884F"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Хълмистият характер на релефа определя малката разлика в надморската височина на терените в различните части на горското стопанство. Основната част от </w:t>
      </w:r>
      <w:proofErr w:type="spellStart"/>
      <w:r w:rsidRPr="00C547E7">
        <w:rPr>
          <w:rFonts w:ascii="Times New Roman" w:hAnsi="Times New Roman" w:cs="Times New Roman"/>
          <w:sz w:val="24"/>
          <w:szCs w:val="24"/>
        </w:rPr>
        <w:t>дървопроизводителната</w:t>
      </w:r>
      <w:proofErr w:type="spellEnd"/>
      <w:r w:rsidRPr="00C547E7">
        <w:rPr>
          <w:rFonts w:ascii="Times New Roman" w:hAnsi="Times New Roman" w:cs="Times New Roman"/>
          <w:sz w:val="24"/>
          <w:szCs w:val="24"/>
        </w:rPr>
        <w:t xml:space="preserve"> площ е </w:t>
      </w:r>
      <w:proofErr w:type="spellStart"/>
      <w:r w:rsidRPr="00C547E7">
        <w:rPr>
          <w:rFonts w:ascii="Times New Roman" w:hAnsi="Times New Roman" w:cs="Times New Roman"/>
          <w:sz w:val="24"/>
          <w:szCs w:val="24"/>
        </w:rPr>
        <w:t>разрположена</w:t>
      </w:r>
      <w:proofErr w:type="spellEnd"/>
      <w:r w:rsidRPr="00C547E7">
        <w:rPr>
          <w:rFonts w:ascii="Times New Roman" w:hAnsi="Times New Roman" w:cs="Times New Roman"/>
          <w:sz w:val="24"/>
          <w:szCs w:val="24"/>
        </w:rPr>
        <w:t xml:space="preserve"> между 150 и 550 метра </w:t>
      </w:r>
      <w:proofErr w:type="spellStart"/>
      <w:r w:rsidRPr="00C547E7">
        <w:rPr>
          <w:rFonts w:ascii="Times New Roman" w:hAnsi="Times New Roman" w:cs="Times New Roman"/>
          <w:sz w:val="24"/>
          <w:szCs w:val="24"/>
        </w:rPr>
        <w:t>н.в.</w:t>
      </w:r>
      <w:proofErr w:type="spellEnd"/>
    </w:p>
    <w:p w14:paraId="41D8153E" w14:textId="77777777" w:rsidR="00C547E7" w:rsidRPr="00C547E7" w:rsidRDefault="00C547E7" w:rsidP="00C547E7">
      <w:pPr>
        <w:spacing w:after="0" w:line="240" w:lineRule="auto"/>
        <w:contextualSpacing/>
        <w:jc w:val="both"/>
        <w:rPr>
          <w:rFonts w:ascii="Times New Roman" w:hAnsi="Times New Roman" w:cs="Times New Roman"/>
          <w:sz w:val="24"/>
          <w:szCs w:val="24"/>
        </w:rPr>
      </w:pPr>
      <w:r w:rsidRPr="00C547E7">
        <w:rPr>
          <w:rFonts w:ascii="Times New Roman" w:hAnsi="Times New Roman" w:cs="Times New Roman"/>
          <w:sz w:val="24"/>
          <w:szCs w:val="24"/>
        </w:rPr>
        <w:tab/>
        <w:t>Най-високата точка</w:t>
      </w:r>
      <w:r>
        <w:rPr>
          <w:rFonts w:ascii="Times New Roman" w:hAnsi="Times New Roman" w:cs="Times New Roman"/>
          <w:sz w:val="24"/>
          <w:szCs w:val="24"/>
        </w:rPr>
        <w:t xml:space="preserve"> в района на стопанство е връх „</w:t>
      </w:r>
      <w:r w:rsidRPr="00C547E7">
        <w:rPr>
          <w:rFonts w:ascii="Times New Roman" w:hAnsi="Times New Roman" w:cs="Times New Roman"/>
          <w:sz w:val="24"/>
          <w:szCs w:val="24"/>
        </w:rPr>
        <w:t xml:space="preserve">Пелинов връх” – 701,4 м </w:t>
      </w:r>
      <w:proofErr w:type="spellStart"/>
      <w:r w:rsidRPr="00C547E7">
        <w:rPr>
          <w:rFonts w:ascii="Times New Roman" w:hAnsi="Times New Roman" w:cs="Times New Roman"/>
          <w:sz w:val="24"/>
          <w:szCs w:val="24"/>
        </w:rPr>
        <w:t>н.в.</w:t>
      </w:r>
      <w:proofErr w:type="spellEnd"/>
      <w:r w:rsidRPr="00C547E7">
        <w:rPr>
          <w:rFonts w:ascii="Times New Roman" w:hAnsi="Times New Roman" w:cs="Times New Roman"/>
          <w:sz w:val="24"/>
          <w:szCs w:val="24"/>
        </w:rPr>
        <w:t>, (гранична точка между отдели 185, 192, 226, 227), а  най-ниската се намира в отдел 153 –</w:t>
      </w:r>
      <w:r>
        <w:rPr>
          <w:rFonts w:ascii="Times New Roman" w:hAnsi="Times New Roman" w:cs="Times New Roman"/>
          <w:sz w:val="24"/>
          <w:szCs w:val="24"/>
        </w:rPr>
        <w:t xml:space="preserve"> </w:t>
      </w:r>
      <w:r w:rsidRPr="00C547E7">
        <w:rPr>
          <w:rFonts w:ascii="Times New Roman" w:hAnsi="Times New Roman" w:cs="Times New Roman"/>
          <w:sz w:val="24"/>
          <w:szCs w:val="24"/>
        </w:rPr>
        <w:t xml:space="preserve">51,8 м </w:t>
      </w:r>
      <w:proofErr w:type="spellStart"/>
      <w:r w:rsidRPr="00C547E7">
        <w:rPr>
          <w:rFonts w:ascii="Times New Roman" w:hAnsi="Times New Roman" w:cs="Times New Roman"/>
          <w:sz w:val="24"/>
          <w:szCs w:val="24"/>
        </w:rPr>
        <w:t>н.в.</w:t>
      </w:r>
      <w:proofErr w:type="spellEnd"/>
      <w:r w:rsidRPr="00C547E7">
        <w:rPr>
          <w:rFonts w:ascii="Times New Roman" w:hAnsi="Times New Roman" w:cs="Times New Roman"/>
          <w:sz w:val="24"/>
          <w:szCs w:val="24"/>
        </w:rPr>
        <w:t xml:space="preserve"> </w:t>
      </w:r>
    </w:p>
    <w:p w14:paraId="19B3BD7F" w14:textId="77777777" w:rsidR="00C547E7" w:rsidRPr="00C547E7" w:rsidRDefault="00C547E7" w:rsidP="00C547E7">
      <w:pPr>
        <w:spacing w:after="0" w:line="240" w:lineRule="auto"/>
        <w:ind w:firstLine="708"/>
        <w:contextualSpacing/>
        <w:jc w:val="both"/>
        <w:rPr>
          <w:rFonts w:ascii="Times New Roman" w:hAnsi="Times New Roman" w:cs="Times New Roman"/>
          <w:sz w:val="24"/>
          <w:szCs w:val="24"/>
        </w:rPr>
      </w:pPr>
      <w:r w:rsidRPr="00C547E7">
        <w:rPr>
          <w:rFonts w:ascii="Times New Roman" w:hAnsi="Times New Roman" w:cs="Times New Roman"/>
          <w:sz w:val="24"/>
          <w:szCs w:val="24"/>
        </w:rPr>
        <w:lastRenderedPageBreak/>
        <w:t>Нагънатия терен в района на стопанството е позволил образуването на много водни течения, които са част от водосбора на р. Камчия.</w:t>
      </w:r>
    </w:p>
    <w:p w14:paraId="1F79800A"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Главно водно течение е река Камчия. В горната си част събира водите на доловете пресичащи </w:t>
      </w:r>
      <w:proofErr w:type="spellStart"/>
      <w:r w:rsidRPr="00C547E7">
        <w:rPr>
          <w:rFonts w:ascii="Times New Roman" w:hAnsi="Times New Roman" w:cs="Times New Roman"/>
          <w:sz w:val="24"/>
          <w:szCs w:val="24"/>
        </w:rPr>
        <w:t>Греловската</w:t>
      </w:r>
      <w:proofErr w:type="spellEnd"/>
      <w:r w:rsidRPr="00C547E7">
        <w:rPr>
          <w:rFonts w:ascii="Times New Roman" w:hAnsi="Times New Roman" w:cs="Times New Roman"/>
          <w:sz w:val="24"/>
          <w:szCs w:val="24"/>
        </w:rPr>
        <w:t xml:space="preserve"> хълмиста котловина и се влива в язовир Тича. От язовира тече на север и при м. </w:t>
      </w:r>
      <w:proofErr w:type="spellStart"/>
      <w:r w:rsidRPr="00C547E7">
        <w:rPr>
          <w:rFonts w:ascii="Times New Roman" w:hAnsi="Times New Roman" w:cs="Times New Roman"/>
          <w:sz w:val="24"/>
          <w:szCs w:val="24"/>
        </w:rPr>
        <w:t>Омуртагов</w:t>
      </w:r>
      <w:proofErr w:type="spellEnd"/>
      <w:r w:rsidRPr="00C547E7">
        <w:rPr>
          <w:rFonts w:ascii="Times New Roman" w:hAnsi="Times New Roman" w:cs="Times New Roman"/>
          <w:sz w:val="24"/>
          <w:szCs w:val="24"/>
        </w:rPr>
        <w:t xml:space="preserve"> мост навлиза в Преславското поле. Реката има постоянен воден оток с променлив режим.</w:t>
      </w:r>
    </w:p>
    <w:p w14:paraId="1331BD60"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Най-голям ляв приток на р. Камчия е р. Врана, преминаваща през северната част на стопанството, с притоци – Лазарски дол, Хорски дол, дол Конски кестен. Притоците са с малка дължина и голям среден наклон, леглата им са дълбоко врязани, с големи </w:t>
      </w:r>
      <w:proofErr w:type="spellStart"/>
      <w:r w:rsidRPr="00C547E7">
        <w:rPr>
          <w:rFonts w:ascii="Times New Roman" w:hAnsi="Times New Roman" w:cs="Times New Roman"/>
          <w:sz w:val="24"/>
          <w:szCs w:val="24"/>
        </w:rPr>
        <w:t>налони</w:t>
      </w:r>
      <w:proofErr w:type="spellEnd"/>
      <w:r w:rsidRPr="00C547E7">
        <w:rPr>
          <w:rFonts w:ascii="Times New Roman" w:hAnsi="Times New Roman" w:cs="Times New Roman"/>
          <w:sz w:val="24"/>
          <w:szCs w:val="24"/>
        </w:rPr>
        <w:t xml:space="preserve"> на бреговете и тесни дъна.</w:t>
      </w:r>
    </w:p>
    <w:p w14:paraId="763AD920"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В района няма извори с постоянен и голям дебит. Валежите са недостатъчни и сезонни. Водни течения са с непостоянен воден отток и годишното му разпределение се характеризира с есенно-зимно пълноводие (края на ноември до март), лятно маловодие (от юли до октомври), като през този период по-малките долове и реки пресъхват.</w:t>
      </w:r>
    </w:p>
    <w:p w14:paraId="4AA884E1" w14:textId="77777777" w:rsidR="00777192" w:rsidRPr="0092068D" w:rsidRDefault="00777192" w:rsidP="00C547E7">
      <w:pPr>
        <w:spacing w:after="0" w:line="240" w:lineRule="auto"/>
        <w:ind w:firstLine="709"/>
        <w:contextualSpacing/>
        <w:jc w:val="both"/>
        <w:rPr>
          <w:rFonts w:ascii="Times New Roman" w:hAnsi="Times New Roman" w:cs="Times New Roman"/>
          <w:sz w:val="24"/>
          <w:szCs w:val="24"/>
        </w:rPr>
      </w:pPr>
      <w:r w:rsidRPr="0092068D">
        <w:rPr>
          <w:rFonts w:ascii="Times New Roman" w:hAnsi="Times New Roman" w:cs="Times New Roman"/>
          <w:sz w:val="24"/>
          <w:szCs w:val="24"/>
        </w:rPr>
        <w:t xml:space="preserve">Релефа, почвените характеристики и климата обуславят значително биологично разнообразие. Горските екосистеми в района са ценни в икономически, екологичен и социален аспект, тъй като поддържат интересен растителен и животински свят и имат важни </w:t>
      </w:r>
      <w:proofErr w:type="spellStart"/>
      <w:r w:rsidRPr="0092068D">
        <w:rPr>
          <w:rFonts w:ascii="Times New Roman" w:hAnsi="Times New Roman" w:cs="Times New Roman"/>
          <w:sz w:val="24"/>
          <w:szCs w:val="24"/>
        </w:rPr>
        <w:t>водорегулиращи</w:t>
      </w:r>
      <w:proofErr w:type="spellEnd"/>
      <w:r w:rsidRPr="0092068D">
        <w:rPr>
          <w:rFonts w:ascii="Times New Roman" w:hAnsi="Times New Roman" w:cs="Times New Roman"/>
          <w:sz w:val="24"/>
          <w:szCs w:val="24"/>
        </w:rPr>
        <w:t xml:space="preserve">, противоерозионни, рекреационни и естетически функции. </w:t>
      </w:r>
    </w:p>
    <w:p w14:paraId="3DFE8714" w14:textId="77777777" w:rsidR="004B1325" w:rsidRDefault="0092068D" w:rsidP="00C76C39">
      <w:pPr>
        <w:spacing w:after="0" w:line="240" w:lineRule="auto"/>
        <w:ind w:firstLine="709"/>
        <w:contextualSpacing/>
        <w:jc w:val="both"/>
        <w:rPr>
          <w:rFonts w:ascii="Times New Roman" w:hAnsi="Times New Roman" w:cs="Times New Roman"/>
          <w:sz w:val="24"/>
          <w:szCs w:val="24"/>
        </w:rPr>
      </w:pPr>
      <w:r w:rsidRPr="0092068D">
        <w:rPr>
          <w:rFonts w:ascii="Times New Roman" w:hAnsi="Times New Roman" w:cs="Times New Roman"/>
          <w:sz w:val="24"/>
          <w:szCs w:val="24"/>
        </w:rPr>
        <w:t>Ч</w:t>
      </w:r>
      <w:r w:rsidR="00777192" w:rsidRPr="0092068D">
        <w:rPr>
          <w:rFonts w:ascii="Times New Roman" w:hAnsi="Times New Roman" w:cs="Times New Roman"/>
          <w:sz w:val="24"/>
          <w:szCs w:val="24"/>
        </w:rPr>
        <w:t xml:space="preserve">аст от горите на територията на </w:t>
      </w:r>
      <w:r w:rsidR="0098326F">
        <w:rPr>
          <w:rFonts w:ascii="Times New Roman" w:hAnsi="Times New Roman" w:cs="Times New Roman"/>
          <w:sz w:val="24"/>
          <w:szCs w:val="24"/>
        </w:rPr>
        <w:t xml:space="preserve">ТП </w:t>
      </w:r>
      <w:r w:rsidR="00C547E7">
        <w:rPr>
          <w:rFonts w:ascii="Times New Roman" w:hAnsi="Times New Roman" w:cs="Times New Roman"/>
          <w:sz w:val="24"/>
          <w:szCs w:val="24"/>
        </w:rPr>
        <w:t>ДГ</w:t>
      </w:r>
      <w:r w:rsidRPr="0092068D">
        <w:rPr>
          <w:rFonts w:ascii="Times New Roman" w:hAnsi="Times New Roman" w:cs="Times New Roman"/>
          <w:sz w:val="24"/>
          <w:szCs w:val="24"/>
        </w:rPr>
        <w:t>С</w:t>
      </w:r>
      <w:r w:rsidR="0098326F">
        <w:rPr>
          <w:rFonts w:ascii="Times New Roman" w:hAnsi="Times New Roman" w:cs="Times New Roman"/>
          <w:sz w:val="24"/>
          <w:szCs w:val="24"/>
        </w:rPr>
        <w:t xml:space="preserve"> „</w:t>
      </w:r>
      <w:r w:rsidR="00C547E7">
        <w:rPr>
          <w:rFonts w:ascii="Times New Roman" w:hAnsi="Times New Roman" w:cs="Times New Roman"/>
          <w:sz w:val="24"/>
          <w:szCs w:val="24"/>
        </w:rPr>
        <w:t>Преслав</w:t>
      </w:r>
      <w:r w:rsidRPr="0092068D">
        <w:rPr>
          <w:rFonts w:ascii="Times New Roman" w:hAnsi="Times New Roman" w:cs="Times New Roman"/>
          <w:sz w:val="24"/>
          <w:szCs w:val="24"/>
        </w:rPr>
        <w:t>“</w:t>
      </w:r>
      <w:r w:rsidR="0098326F">
        <w:rPr>
          <w:rFonts w:ascii="Times New Roman" w:hAnsi="Times New Roman" w:cs="Times New Roman"/>
          <w:sz w:val="24"/>
          <w:szCs w:val="24"/>
        </w:rPr>
        <w:t xml:space="preserve"> </w:t>
      </w:r>
      <w:r w:rsidR="00777192" w:rsidRPr="0092068D">
        <w:rPr>
          <w:rFonts w:ascii="Times New Roman" w:hAnsi="Times New Roman" w:cs="Times New Roman"/>
          <w:sz w:val="24"/>
          <w:szCs w:val="24"/>
        </w:rPr>
        <w:t xml:space="preserve">са включени в различните категории ГВКС. В някои случаи едни и същи подотдели попадат в повече от една </w:t>
      </w:r>
      <w:proofErr w:type="spellStart"/>
      <w:r w:rsidR="00777192" w:rsidRPr="0092068D">
        <w:rPr>
          <w:rFonts w:ascii="Times New Roman" w:hAnsi="Times New Roman" w:cs="Times New Roman"/>
          <w:sz w:val="24"/>
          <w:szCs w:val="24"/>
        </w:rPr>
        <w:t>консервационна</w:t>
      </w:r>
      <w:proofErr w:type="spellEnd"/>
      <w:r w:rsidR="00777192" w:rsidRPr="0092068D">
        <w:rPr>
          <w:rFonts w:ascii="Times New Roman" w:hAnsi="Times New Roman" w:cs="Times New Roman"/>
          <w:sz w:val="24"/>
          <w:szCs w:val="24"/>
        </w:rPr>
        <w:t xml:space="preserve"> стойност. Това прави гората в тези подотдели особено значима за поддържане и повишаване на всички идентифицирани </w:t>
      </w:r>
      <w:proofErr w:type="spellStart"/>
      <w:r w:rsidR="00777192" w:rsidRPr="0092068D">
        <w:rPr>
          <w:rFonts w:ascii="Times New Roman" w:hAnsi="Times New Roman" w:cs="Times New Roman"/>
          <w:sz w:val="24"/>
          <w:szCs w:val="24"/>
        </w:rPr>
        <w:t>консервационни</w:t>
      </w:r>
      <w:proofErr w:type="spellEnd"/>
      <w:r w:rsidR="00777192" w:rsidRPr="0092068D">
        <w:rPr>
          <w:rFonts w:ascii="Times New Roman" w:hAnsi="Times New Roman" w:cs="Times New Roman"/>
          <w:sz w:val="24"/>
          <w:szCs w:val="24"/>
        </w:rPr>
        <w:t xml:space="preserve"> стойности. В такива случаи се прилагат препоръките и ограниченията за стопанисване и мониторинг, които имат строг режим по отношение на прилагането на горскостопанските дейности.</w:t>
      </w:r>
    </w:p>
    <w:p w14:paraId="6890CDD9" w14:textId="77777777" w:rsidR="0098326F" w:rsidRPr="00EB6CF3" w:rsidRDefault="0098326F" w:rsidP="00C76C39">
      <w:pPr>
        <w:spacing w:after="0" w:line="240" w:lineRule="auto"/>
        <w:ind w:firstLine="709"/>
        <w:contextualSpacing/>
        <w:jc w:val="both"/>
        <w:rPr>
          <w:rFonts w:ascii="Times New Roman" w:hAnsi="Times New Roman" w:cs="Times New Roman"/>
          <w:sz w:val="24"/>
          <w:szCs w:val="24"/>
        </w:rPr>
      </w:pPr>
    </w:p>
    <w:p w14:paraId="1635F7E5" w14:textId="77777777" w:rsidR="00777192" w:rsidRPr="00A93DCB" w:rsidRDefault="00777192" w:rsidP="00C76C39">
      <w:pPr>
        <w:spacing w:after="0" w:line="240" w:lineRule="auto"/>
        <w:ind w:left="294"/>
        <w:contextualSpacing/>
        <w:jc w:val="both"/>
        <w:rPr>
          <w:rFonts w:ascii="Times New Roman" w:hAnsi="Times New Roman" w:cs="Times New Roman"/>
          <w:b/>
          <w:sz w:val="24"/>
          <w:szCs w:val="24"/>
        </w:rPr>
      </w:pPr>
      <w:r w:rsidRPr="00A93DCB">
        <w:rPr>
          <w:rFonts w:ascii="Times New Roman" w:hAnsi="Times New Roman" w:cs="Times New Roman"/>
          <w:b/>
          <w:sz w:val="24"/>
          <w:szCs w:val="24"/>
        </w:rPr>
        <w:t>2.4</w:t>
      </w:r>
      <w:r w:rsidR="00A93DCB" w:rsidRPr="00A93DCB">
        <w:rPr>
          <w:rFonts w:ascii="Times New Roman" w:hAnsi="Times New Roman" w:cs="Times New Roman"/>
          <w:b/>
          <w:sz w:val="24"/>
          <w:szCs w:val="24"/>
        </w:rPr>
        <w:t>.</w:t>
      </w:r>
      <w:r w:rsidRPr="00A93DCB">
        <w:rPr>
          <w:rFonts w:ascii="Times New Roman" w:eastAsia="Arial" w:hAnsi="Times New Roman" w:cs="Times New Roman"/>
          <w:b/>
          <w:sz w:val="24"/>
          <w:szCs w:val="24"/>
        </w:rPr>
        <w:t xml:space="preserve"> </w:t>
      </w:r>
      <w:r w:rsidRPr="00A93DCB">
        <w:rPr>
          <w:rFonts w:ascii="Times New Roman" w:hAnsi="Times New Roman" w:cs="Times New Roman"/>
          <w:b/>
          <w:sz w:val="24"/>
          <w:szCs w:val="24"/>
        </w:rPr>
        <w:t xml:space="preserve">ЗАИНТЕРЕСОВАНИ СТРАНИ </w:t>
      </w:r>
    </w:p>
    <w:p w14:paraId="2F73BB8C" w14:textId="77777777" w:rsidR="00777192" w:rsidRPr="00EB6CF3" w:rsidRDefault="00000000" w:rsidP="00C76C39">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4920C08A">
          <v:group id="Group 50515" o:spid="_x0000_s2120" style="width:492pt;height:.5pt;mso-position-horizontal-relative:char;mso-position-vertical-relative:line" coordsize="62481,60">
            <v:shape id="Shape 59717" o:spid="_x0000_s2121"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dqMgA&#10;AADeAAAADwAAAGRycy9kb3ducmV2LnhtbESP0UoDMRRE34X+Q7iFvojNVtDq2rSUoqhQCq5+wGVz&#10;m6zd3GyTtF379UYQ+jjMzBlmtuhdK44UYuNZwWRcgCCuvW7YKPj6fLl5ABETssbWMyn4oQiL+eBq&#10;hqX2J/6gY5WMyBCOJSqwKXWllLG25DCOfUecva0PDlOWwUgd8JThrpW3RXEvHTacFyx2tLJU76qD&#10;U7A11fN1cz7Xq/fvtenD68Yu96TUaNgvn0Ak6tMl/N9+0wruHqeTKfzdy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7R2o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05EEBBE9" w14:textId="77777777" w:rsidR="00DD0D30" w:rsidRPr="00D848A3" w:rsidRDefault="00777192" w:rsidP="00A93DCB">
      <w:pPr>
        <w:spacing w:after="0" w:line="240" w:lineRule="auto"/>
        <w:ind w:firstLine="708"/>
        <w:contextualSpacing/>
        <w:jc w:val="both"/>
        <w:rPr>
          <w:rFonts w:ascii="Times New Roman" w:hAnsi="Times New Roman" w:cs="Times New Roman"/>
          <w:sz w:val="24"/>
          <w:szCs w:val="24"/>
        </w:rPr>
      </w:pPr>
      <w:r w:rsidRPr="00EB6CF3">
        <w:rPr>
          <w:rFonts w:ascii="Times New Roman" w:hAnsi="Times New Roman" w:cs="Times New Roman"/>
          <w:sz w:val="24"/>
          <w:szCs w:val="24"/>
        </w:rPr>
        <w:t xml:space="preserve">При проучването </w:t>
      </w:r>
      <w:r w:rsidRPr="00D848A3">
        <w:rPr>
          <w:rFonts w:ascii="Times New Roman" w:hAnsi="Times New Roman" w:cs="Times New Roman"/>
          <w:sz w:val="24"/>
          <w:szCs w:val="24"/>
        </w:rPr>
        <w:t>бяха идентифицира</w:t>
      </w:r>
      <w:r w:rsidR="00DD0D30" w:rsidRPr="00D848A3">
        <w:rPr>
          <w:rFonts w:ascii="Times New Roman" w:hAnsi="Times New Roman" w:cs="Times New Roman"/>
          <w:sz w:val="24"/>
          <w:szCs w:val="24"/>
        </w:rPr>
        <w:t xml:space="preserve"> и следните заинтересовани страни/ групи: </w:t>
      </w:r>
    </w:p>
    <w:p w14:paraId="32AB8926" w14:textId="77777777" w:rsidR="007B3951" w:rsidRPr="00D848A3" w:rsidRDefault="007B3951" w:rsidP="00C76C39">
      <w:pPr>
        <w:spacing w:after="0" w:line="240" w:lineRule="auto"/>
        <w:contextualSpacing/>
        <w:jc w:val="both"/>
        <w:rPr>
          <w:rFonts w:ascii="Times New Roman" w:hAnsi="Times New Roman" w:cs="Times New Roman"/>
          <w:sz w:val="24"/>
          <w:szCs w:val="24"/>
        </w:rPr>
        <w:sectPr w:rsidR="007B3951" w:rsidRPr="00D848A3" w:rsidSect="00C76C39">
          <w:headerReference w:type="even" r:id="rId11"/>
          <w:footerReference w:type="even" r:id="rId12"/>
          <w:footerReference w:type="default" r:id="rId13"/>
          <w:headerReference w:type="first" r:id="rId14"/>
          <w:footerReference w:type="first" r:id="rId15"/>
          <w:pgSz w:w="11906" w:h="16838" w:code="9"/>
          <w:pgMar w:top="851" w:right="849" w:bottom="1276" w:left="1134" w:header="709" w:footer="400" w:gutter="0"/>
          <w:pgNumType w:start="0"/>
          <w:cols w:space="708"/>
          <w:docGrid w:linePitch="299"/>
        </w:sectPr>
      </w:pPr>
    </w:p>
    <w:tbl>
      <w:tblPr>
        <w:tblStyle w:val="TableGrid"/>
        <w:tblpPr w:leftFromText="141" w:rightFromText="141" w:horzAnchor="margin" w:tblpXSpec="center" w:tblpY="-345"/>
        <w:tblW w:w="14801" w:type="dxa"/>
        <w:tblInd w:w="0" w:type="dxa"/>
        <w:tblCellMar>
          <w:top w:w="127" w:type="dxa"/>
          <w:left w:w="106" w:type="dxa"/>
          <w:right w:w="115" w:type="dxa"/>
        </w:tblCellMar>
        <w:tblLook w:val="04A0" w:firstRow="1" w:lastRow="0" w:firstColumn="1" w:lastColumn="0" w:noHBand="0" w:noVBand="1"/>
      </w:tblPr>
      <w:tblGrid>
        <w:gridCol w:w="2017"/>
        <w:gridCol w:w="2605"/>
        <w:gridCol w:w="2839"/>
        <w:gridCol w:w="2276"/>
        <w:gridCol w:w="5064"/>
      </w:tblGrid>
      <w:tr w:rsidR="00350A53" w:rsidRPr="00350A53" w14:paraId="6907500F" w14:textId="77777777" w:rsidTr="000257B9">
        <w:trPr>
          <w:trHeight w:val="2195"/>
        </w:trPr>
        <w:tc>
          <w:tcPr>
            <w:tcW w:w="2017" w:type="dxa"/>
            <w:tcBorders>
              <w:top w:val="single" w:sz="4" w:space="0" w:color="000000"/>
              <w:left w:val="single" w:sz="4" w:space="0" w:color="000000"/>
              <w:bottom w:val="single" w:sz="4" w:space="0" w:color="000000"/>
              <w:right w:val="single" w:sz="4" w:space="0" w:color="000000"/>
            </w:tcBorders>
            <w:shd w:val="clear" w:color="auto" w:fill="D9D9D9"/>
          </w:tcPr>
          <w:p w14:paraId="79B956C9" w14:textId="77777777" w:rsidR="00777192" w:rsidRPr="00350A53" w:rsidRDefault="00777192" w:rsidP="00C76C39">
            <w:pPr>
              <w:contextualSpacing/>
              <w:jc w:val="center"/>
              <w:rPr>
                <w:rFonts w:ascii="Times New Roman" w:hAnsi="Times New Roman" w:cs="Times New Roman"/>
              </w:rPr>
            </w:pPr>
            <w:bookmarkStart w:id="6" w:name="_Hlk6566906"/>
            <w:r w:rsidRPr="00350A53">
              <w:rPr>
                <w:rFonts w:ascii="Times New Roman" w:hAnsi="Times New Roman" w:cs="Times New Roman"/>
                <w:b/>
              </w:rPr>
              <w:lastRenderedPageBreak/>
              <w:t>Заинтересована група</w:t>
            </w:r>
          </w:p>
        </w:tc>
        <w:tc>
          <w:tcPr>
            <w:tcW w:w="2605" w:type="dxa"/>
            <w:tcBorders>
              <w:top w:val="single" w:sz="4" w:space="0" w:color="000000"/>
              <w:left w:val="single" w:sz="4" w:space="0" w:color="000000"/>
              <w:bottom w:val="single" w:sz="4" w:space="0" w:color="000000"/>
              <w:right w:val="single" w:sz="4" w:space="0" w:color="000000"/>
            </w:tcBorders>
            <w:shd w:val="clear" w:color="auto" w:fill="D9D9D9"/>
          </w:tcPr>
          <w:p w14:paraId="56435102"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Представители</w:t>
            </w:r>
          </w:p>
        </w:tc>
        <w:tc>
          <w:tcPr>
            <w:tcW w:w="2839" w:type="dxa"/>
            <w:tcBorders>
              <w:top w:val="single" w:sz="4" w:space="0" w:color="000000"/>
              <w:left w:val="single" w:sz="4" w:space="0" w:color="000000"/>
              <w:bottom w:val="single" w:sz="4" w:space="0" w:color="000000"/>
              <w:right w:val="single" w:sz="4" w:space="0" w:color="000000"/>
            </w:tcBorders>
            <w:shd w:val="clear" w:color="auto" w:fill="D9D9D9"/>
          </w:tcPr>
          <w:p w14:paraId="6F879A75" w14:textId="77777777" w:rsidR="0092068D" w:rsidRDefault="00777192" w:rsidP="00C76C39">
            <w:pPr>
              <w:contextualSpacing/>
              <w:jc w:val="center"/>
              <w:rPr>
                <w:rFonts w:ascii="Times New Roman" w:hAnsi="Times New Roman" w:cs="Times New Roman"/>
                <w:b/>
              </w:rPr>
            </w:pPr>
            <w:r w:rsidRPr="00350A53">
              <w:rPr>
                <w:rFonts w:ascii="Times New Roman" w:hAnsi="Times New Roman" w:cs="Times New Roman"/>
                <w:b/>
              </w:rPr>
              <w:t>Взаимовръзки на представителите на</w:t>
            </w:r>
            <w:r w:rsidR="00A93DCB">
              <w:rPr>
                <w:rFonts w:ascii="Times New Roman" w:hAnsi="Times New Roman" w:cs="Times New Roman"/>
                <w:b/>
              </w:rPr>
              <w:t xml:space="preserve"> заинтересованата група с ДГС „Преслав”</w:t>
            </w:r>
          </w:p>
          <w:p w14:paraId="403D6773" w14:textId="77777777" w:rsidR="00C15269" w:rsidRDefault="00C15269" w:rsidP="00C76C39">
            <w:pPr>
              <w:contextualSpacing/>
              <w:rPr>
                <w:rFonts w:ascii="Times New Roman" w:hAnsi="Times New Roman" w:cs="Times New Roman"/>
                <w:b/>
              </w:rPr>
            </w:pPr>
          </w:p>
          <w:p w14:paraId="0EB684D1" w14:textId="77777777" w:rsidR="00777192" w:rsidRPr="00350A53" w:rsidRDefault="00777192" w:rsidP="00C76C39">
            <w:pPr>
              <w:contextualSpacing/>
              <w:jc w:val="center"/>
              <w:rPr>
                <w:rFonts w:ascii="Times New Roman" w:hAnsi="Times New Roman" w:cs="Times New Roman"/>
              </w:rPr>
            </w:pPr>
          </w:p>
        </w:tc>
        <w:tc>
          <w:tcPr>
            <w:tcW w:w="2276" w:type="dxa"/>
            <w:tcBorders>
              <w:top w:val="single" w:sz="4" w:space="0" w:color="000000"/>
              <w:left w:val="single" w:sz="4" w:space="0" w:color="000000"/>
              <w:bottom w:val="single" w:sz="4" w:space="0" w:color="000000"/>
              <w:right w:val="single" w:sz="4" w:space="0" w:color="000000"/>
            </w:tcBorders>
            <w:shd w:val="clear" w:color="auto" w:fill="D9D9D9"/>
          </w:tcPr>
          <w:p w14:paraId="0B11F7D5"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Степен на социално въздействие на</w:t>
            </w:r>
          </w:p>
          <w:p w14:paraId="4B5D58CE"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 xml:space="preserve">дейностите на </w:t>
            </w:r>
            <w:r w:rsidR="00A93DCB">
              <w:rPr>
                <w:rFonts w:ascii="Times New Roman" w:hAnsi="Times New Roman" w:cs="Times New Roman"/>
                <w:b/>
              </w:rPr>
              <w:t>ДГ</w:t>
            </w:r>
            <w:r w:rsidR="0092068D" w:rsidRPr="0092068D">
              <w:rPr>
                <w:rFonts w:ascii="Times New Roman" w:hAnsi="Times New Roman" w:cs="Times New Roman"/>
                <w:b/>
              </w:rPr>
              <w:t>С</w:t>
            </w:r>
            <w:r w:rsidRPr="00350A53">
              <w:rPr>
                <w:rFonts w:ascii="Times New Roman" w:hAnsi="Times New Roman" w:cs="Times New Roman"/>
                <w:b/>
              </w:rPr>
              <w:t xml:space="preserve"> произтичащи от</w:t>
            </w:r>
          </w:p>
          <w:p w14:paraId="5724BA0A"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взаимовръзката със</w:t>
            </w:r>
          </w:p>
          <w:p w14:paraId="3701FE5B" w14:textId="77777777" w:rsidR="00777192" w:rsidRPr="00350A53" w:rsidRDefault="00777192" w:rsidP="00C76C39">
            <w:pPr>
              <w:ind w:hanging="7"/>
              <w:contextualSpacing/>
              <w:jc w:val="center"/>
              <w:rPr>
                <w:rFonts w:ascii="Times New Roman" w:hAnsi="Times New Roman" w:cs="Times New Roman"/>
              </w:rPr>
            </w:pPr>
            <w:r w:rsidRPr="00350A53">
              <w:rPr>
                <w:rFonts w:ascii="Times New Roman" w:hAnsi="Times New Roman" w:cs="Times New Roman"/>
                <w:b/>
              </w:rPr>
              <w:t>заинтересованата страна (високо-среднониско)</w:t>
            </w:r>
          </w:p>
        </w:tc>
        <w:tc>
          <w:tcPr>
            <w:tcW w:w="5064" w:type="dxa"/>
            <w:tcBorders>
              <w:top w:val="single" w:sz="4" w:space="0" w:color="000000"/>
              <w:left w:val="single" w:sz="4" w:space="0" w:color="000000"/>
              <w:bottom w:val="single" w:sz="4" w:space="0" w:color="000000"/>
              <w:right w:val="single" w:sz="4" w:space="0" w:color="000000"/>
            </w:tcBorders>
            <w:shd w:val="clear" w:color="auto" w:fill="D9D9D9"/>
          </w:tcPr>
          <w:p w14:paraId="6287B209"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 xml:space="preserve">Сфери с най-голямо социално въздействие от дейността на </w:t>
            </w:r>
            <w:r w:rsidR="00A93DCB">
              <w:rPr>
                <w:rFonts w:ascii="Times New Roman" w:hAnsi="Times New Roman" w:cs="Times New Roman"/>
                <w:b/>
              </w:rPr>
              <w:t>ДГ</w:t>
            </w:r>
            <w:r w:rsidR="0092068D" w:rsidRPr="0092068D">
              <w:rPr>
                <w:rFonts w:ascii="Times New Roman" w:hAnsi="Times New Roman" w:cs="Times New Roman"/>
                <w:b/>
              </w:rPr>
              <w:t>С</w:t>
            </w:r>
            <w:r w:rsidR="00A93DCB">
              <w:rPr>
                <w:rFonts w:ascii="Times New Roman" w:hAnsi="Times New Roman" w:cs="Times New Roman"/>
                <w:b/>
              </w:rPr>
              <w:t xml:space="preserve"> „Преслав”</w:t>
            </w:r>
            <w:r w:rsidR="0092068D">
              <w:rPr>
                <w:rFonts w:ascii="Times New Roman" w:hAnsi="Times New Roman" w:cs="Times New Roman"/>
                <w:b/>
              </w:rPr>
              <w:t xml:space="preserve"> </w:t>
            </w:r>
            <w:r w:rsidRPr="00350A53">
              <w:rPr>
                <w:rFonts w:ascii="Times New Roman" w:hAnsi="Times New Roman" w:cs="Times New Roman"/>
                <w:b/>
              </w:rPr>
              <w:t>произтичащи от</w:t>
            </w:r>
            <w:r w:rsidR="00C15269">
              <w:rPr>
                <w:rFonts w:ascii="Times New Roman" w:hAnsi="Times New Roman" w:cs="Times New Roman"/>
                <w:b/>
              </w:rPr>
              <w:t xml:space="preserve"> взаимовръзката със заинтересованите страни</w:t>
            </w:r>
          </w:p>
          <w:p w14:paraId="0AC60054" w14:textId="77777777" w:rsidR="00777192" w:rsidRPr="00350A53" w:rsidRDefault="00777192" w:rsidP="00C76C39">
            <w:pPr>
              <w:contextualSpacing/>
              <w:jc w:val="center"/>
              <w:rPr>
                <w:rFonts w:ascii="Times New Roman" w:hAnsi="Times New Roman" w:cs="Times New Roman"/>
              </w:rPr>
            </w:pPr>
          </w:p>
        </w:tc>
      </w:tr>
      <w:tr w:rsidR="00350A53" w:rsidRPr="00350A53" w14:paraId="4107BCAE" w14:textId="77777777" w:rsidTr="00F56514">
        <w:trPr>
          <w:trHeight w:val="1941"/>
        </w:trPr>
        <w:tc>
          <w:tcPr>
            <w:tcW w:w="2017" w:type="dxa"/>
            <w:tcBorders>
              <w:top w:val="single" w:sz="4" w:space="0" w:color="000000"/>
              <w:left w:val="single" w:sz="4" w:space="0" w:color="000000"/>
              <w:bottom w:val="single" w:sz="4" w:space="0" w:color="000000"/>
              <w:right w:val="single" w:sz="4" w:space="0" w:color="000000"/>
            </w:tcBorders>
          </w:tcPr>
          <w:p w14:paraId="58973C78"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rPr>
              <w:t>Държавни институции</w:t>
            </w:r>
          </w:p>
        </w:tc>
        <w:tc>
          <w:tcPr>
            <w:tcW w:w="2605" w:type="dxa"/>
            <w:tcBorders>
              <w:top w:val="single" w:sz="4" w:space="0" w:color="000000"/>
              <w:left w:val="single" w:sz="4" w:space="0" w:color="000000"/>
              <w:bottom w:val="single" w:sz="4" w:space="0" w:color="000000"/>
              <w:right w:val="single" w:sz="4" w:space="0" w:color="000000"/>
            </w:tcBorders>
          </w:tcPr>
          <w:p w14:paraId="3CF7AC73" w14:textId="77777777" w:rsidR="00777192" w:rsidRPr="00350A53" w:rsidRDefault="00777192" w:rsidP="00C76C39">
            <w:pPr>
              <w:ind w:left="1"/>
              <w:contextualSpacing/>
              <w:rPr>
                <w:rFonts w:ascii="Times New Roman" w:hAnsi="Times New Roman" w:cs="Times New Roman"/>
              </w:rPr>
            </w:pPr>
            <w:r w:rsidRPr="00350A53">
              <w:rPr>
                <w:rFonts w:ascii="Times New Roman" w:hAnsi="Times New Roman" w:cs="Times New Roman"/>
              </w:rPr>
              <w:t xml:space="preserve">Изпълнителна агенция по горите  </w:t>
            </w:r>
          </w:p>
          <w:p w14:paraId="049F7DFD" w14:textId="77777777" w:rsidR="00777192" w:rsidRPr="00350A53" w:rsidRDefault="00777192" w:rsidP="00C76C39">
            <w:pPr>
              <w:ind w:left="1"/>
              <w:contextualSpacing/>
              <w:rPr>
                <w:rFonts w:ascii="Times New Roman" w:hAnsi="Times New Roman" w:cs="Times New Roman"/>
              </w:rPr>
            </w:pPr>
            <w:r w:rsidRPr="00350A53">
              <w:rPr>
                <w:rFonts w:ascii="Times New Roman" w:hAnsi="Times New Roman" w:cs="Times New Roman"/>
              </w:rPr>
              <w:t xml:space="preserve">Регионална дирекция по горите - </w:t>
            </w:r>
            <w:r w:rsidR="0098326F">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75B10DF3" w14:textId="77777777" w:rsidR="00777192" w:rsidRPr="00350A53" w:rsidRDefault="00777192" w:rsidP="00C76C39">
            <w:pPr>
              <w:ind w:left="3"/>
              <w:contextualSpacing/>
              <w:rPr>
                <w:rFonts w:ascii="Times New Roman" w:hAnsi="Times New Roman" w:cs="Times New Roman"/>
              </w:rPr>
            </w:pPr>
            <w:r w:rsidRPr="00350A53">
              <w:rPr>
                <w:rFonts w:ascii="Times New Roman" w:hAnsi="Times New Roman" w:cs="Times New Roman"/>
              </w:rPr>
              <w:t xml:space="preserve">Законови правомощия по осъществяването на контрол върху </w:t>
            </w:r>
            <w:r w:rsidR="00A93DCB">
              <w:rPr>
                <w:rFonts w:ascii="Times New Roman" w:hAnsi="Times New Roman" w:cs="Times New Roman"/>
              </w:rPr>
              <w:t>ДГ</w:t>
            </w:r>
            <w:r w:rsidR="0092068D" w:rsidRPr="0092068D">
              <w:rPr>
                <w:rFonts w:ascii="Times New Roman" w:hAnsi="Times New Roman" w:cs="Times New Roman"/>
              </w:rPr>
              <w:t>С</w:t>
            </w:r>
            <w:r w:rsidRPr="00350A53">
              <w:rPr>
                <w:rFonts w:ascii="Times New Roman" w:hAnsi="Times New Roman" w:cs="Times New Roman"/>
              </w:rPr>
              <w:t xml:space="preserve"> и територията управлявана от </w:t>
            </w:r>
            <w:r w:rsidR="00A93DCB">
              <w:rPr>
                <w:rFonts w:ascii="Times New Roman" w:hAnsi="Times New Roman" w:cs="Times New Roman"/>
              </w:rPr>
              <w:t>ДГ</w:t>
            </w:r>
            <w:r w:rsidR="0092068D" w:rsidRPr="0092068D">
              <w:rPr>
                <w:rFonts w:ascii="Times New Roman" w:hAnsi="Times New Roman" w:cs="Times New Roman"/>
              </w:rPr>
              <w:t>С</w:t>
            </w:r>
            <w:r w:rsidR="00A93DCB">
              <w:rPr>
                <w:rFonts w:ascii="Times New Roman" w:hAnsi="Times New Roman" w:cs="Times New Roman"/>
              </w:rPr>
              <w:t xml:space="preserve"> „Преслав”</w:t>
            </w:r>
          </w:p>
        </w:tc>
        <w:tc>
          <w:tcPr>
            <w:tcW w:w="2276" w:type="dxa"/>
            <w:tcBorders>
              <w:top w:val="single" w:sz="4" w:space="0" w:color="000000"/>
              <w:left w:val="single" w:sz="4" w:space="0" w:color="000000"/>
              <w:bottom w:val="single" w:sz="4" w:space="0" w:color="000000"/>
              <w:right w:val="single" w:sz="4" w:space="0" w:color="000000"/>
            </w:tcBorders>
          </w:tcPr>
          <w:p w14:paraId="24712894" w14:textId="77777777" w:rsidR="00777192" w:rsidRPr="00350A53" w:rsidRDefault="00DF2910" w:rsidP="00C76C39">
            <w:pPr>
              <w:ind w:left="2"/>
              <w:contextualSpacing/>
              <w:jc w:val="center"/>
              <w:rPr>
                <w:rFonts w:ascii="Times New Roman" w:hAnsi="Times New Roman" w:cs="Times New Roman"/>
              </w:rPr>
            </w:pPr>
            <w:r>
              <w:rPr>
                <w:rFonts w:ascii="Times New Roman" w:hAnsi="Times New Roman" w:cs="Times New Roman"/>
              </w:rPr>
              <w:t>Н</w:t>
            </w:r>
            <w:r w:rsidR="00777192" w:rsidRPr="00350A53">
              <w:rPr>
                <w:rFonts w:ascii="Times New Roman" w:hAnsi="Times New Roman" w:cs="Times New Roman"/>
              </w:rPr>
              <w:t>иско</w:t>
            </w:r>
          </w:p>
        </w:tc>
        <w:tc>
          <w:tcPr>
            <w:tcW w:w="5064" w:type="dxa"/>
            <w:tcBorders>
              <w:top w:val="single" w:sz="4" w:space="0" w:color="000000"/>
              <w:left w:val="single" w:sz="4" w:space="0" w:color="000000"/>
              <w:bottom w:val="single" w:sz="4" w:space="0" w:color="000000"/>
              <w:right w:val="single" w:sz="4" w:space="0" w:color="000000"/>
            </w:tcBorders>
          </w:tcPr>
          <w:p w14:paraId="242E6EA3" w14:textId="77777777" w:rsidR="00777192" w:rsidRPr="00350A53" w:rsidRDefault="00777192" w:rsidP="00C76C39">
            <w:pPr>
              <w:contextualSpacing/>
              <w:rPr>
                <w:rFonts w:ascii="Times New Roman" w:hAnsi="Times New Roman" w:cs="Times New Roman"/>
              </w:rPr>
            </w:pPr>
            <w:r w:rsidRPr="00350A53">
              <w:rPr>
                <w:rFonts w:ascii="Times New Roman" w:hAnsi="Times New Roman" w:cs="Times New Roman"/>
              </w:rPr>
              <w:t xml:space="preserve">ИАГ чрез структурите ѝ определя държавната политика по управлението на горите в т.ч. социалната и ориентираност; </w:t>
            </w:r>
          </w:p>
          <w:p w14:paraId="245737E3" w14:textId="77777777" w:rsidR="00777192" w:rsidRPr="00350A53" w:rsidRDefault="00777192" w:rsidP="00C76C39">
            <w:pPr>
              <w:contextualSpacing/>
              <w:rPr>
                <w:rFonts w:ascii="Times New Roman" w:hAnsi="Times New Roman" w:cs="Times New Roman"/>
              </w:rPr>
            </w:pPr>
            <w:r w:rsidRPr="00350A53">
              <w:rPr>
                <w:rFonts w:ascii="Times New Roman" w:hAnsi="Times New Roman" w:cs="Times New Roman"/>
              </w:rPr>
              <w:t xml:space="preserve">контролира спазването на Закона за горите; контролира разработването и изпълнението на горскостопанските планове; осигуряване на охрана на горските територии. </w:t>
            </w:r>
          </w:p>
        </w:tc>
      </w:tr>
      <w:tr w:rsidR="00350A53" w:rsidRPr="00350A53" w14:paraId="47A70C94" w14:textId="77777777" w:rsidTr="00F56514">
        <w:trPr>
          <w:trHeight w:val="2127"/>
        </w:trPr>
        <w:tc>
          <w:tcPr>
            <w:tcW w:w="2017" w:type="dxa"/>
            <w:tcBorders>
              <w:top w:val="single" w:sz="4" w:space="0" w:color="000000"/>
              <w:left w:val="single" w:sz="4" w:space="0" w:color="000000"/>
              <w:bottom w:val="single" w:sz="4" w:space="0" w:color="000000"/>
              <w:right w:val="single" w:sz="4" w:space="0" w:color="000000"/>
            </w:tcBorders>
          </w:tcPr>
          <w:p w14:paraId="60DE4869" w14:textId="77777777" w:rsidR="00777192" w:rsidRPr="00350A53" w:rsidRDefault="00777192" w:rsidP="00C76C39">
            <w:pPr>
              <w:ind w:left="321"/>
              <w:contextualSpacing/>
              <w:jc w:val="both"/>
              <w:rPr>
                <w:rFonts w:ascii="Times New Roman" w:hAnsi="Times New Roman" w:cs="Times New Roman"/>
              </w:rPr>
            </w:pPr>
            <w:r w:rsidRPr="00350A53">
              <w:rPr>
                <w:rFonts w:ascii="Times New Roman" w:hAnsi="Times New Roman" w:cs="Times New Roman"/>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4A8CBEE2" w14:textId="77777777" w:rsidR="00777192" w:rsidRPr="00350A53" w:rsidRDefault="00777192" w:rsidP="00C76C39">
            <w:pPr>
              <w:ind w:left="1"/>
              <w:contextualSpacing/>
              <w:rPr>
                <w:rFonts w:ascii="Times New Roman" w:hAnsi="Times New Roman" w:cs="Times New Roman"/>
              </w:rPr>
            </w:pPr>
            <w:r w:rsidRPr="00350A53">
              <w:rPr>
                <w:rFonts w:ascii="Times New Roman" w:hAnsi="Times New Roman" w:cs="Times New Roman"/>
              </w:rPr>
              <w:t xml:space="preserve">Регионална инспекция по околната среда и водите – </w:t>
            </w:r>
            <w:r w:rsidR="0098326F">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1483BCAB" w14:textId="77777777" w:rsidR="00777192" w:rsidRPr="00350A53" w:rsidRDefault="00777192" w:rsidP="00C76C39">
            <w:pPr>
              <w:ind w:left="3"/>
              <w:contextualSpacing/>
              <w:rPr>
                <w:rFonts w:ascii="Times New Roman" w:hAnsi="Times New Roman" w:cs="Times New Roman"/>
              </w:rPr>
            </w:pPr>
            <w:r w:rsidRPr="00350A53">
              <w:rPr>
                <w:rFonts w:ascii="Times New Roman" w:hAnsi="Times New Roman" w:cs="Times New Roman"/>
              </w:rPr>
              <w:t xml:space="preserve">Законови правомощия по осъществяването на контрол върху </w:t>
            </w:r>
            <w:r w:rsidR="00A93DCB">
              <w:rPr>
                <w:rFonts w:ascii="Times New Roman" w:hAnsi="Times New Roman" w:cs="Times New Roman"/>
              </w:rPr>
              <w:t>ДГ</w:t>
            </w:r>
            <w:r w:rsidR="00C15269" w:rsidRPr="00C15269">
              <w:rPr>
                <w:rFonts w:ascii="Times New Roman" w:hAnsi="Times New Roman" w:cs="Times New Roman"/>
              </w:rPr>
              <w:t>С</w:t>
            </w:r>
            <w:r w:rsidRPr="00350A53">
              <w:rPr>
                <w:rFonts w:ascii="Times New Roman" w:hAnsi="Times New Roman" w:cs="Times New Roman"/>
              </w:rPr>
              <w:t xml:space="preserve"> и територията управлявана от Д</w:t>
            </w:r>
            <w:r w:rsidR="00A93DCB">
              <w:rPr>
                <w:rFonts w:ascii="Times New Roman" w:hAnsi="Times New Roman" w:cs="Times New Roman"/>
              </w:rPr>
              <w:t>Г</w:t>
            </w:r>
            <w:r w:rsidRPr="00350A53">
              <w:rPr>
                <w:rFonts w:ascii="Times New Roman" w:hAnsi="Times New Roman" w:cs="Times New Roman"/>
              </w:rPr>
              <w:t xml:space="preserve">С във връзка с изпълнението на </w:t>
            </w:r>
            <w:r w:rsidR="00DF2910" w:rsidRPr="00350A53">
              <w:rPr>
                <w:rFonts w:ascii="Times New Roman" w:hAnsi="Times New Roman" w:cs="Times New Roman"/>
              </w:rPr>
              <w:t>екологичното законодателство.</w:t>
            </w:r>
          </w:p>
        </w:tc>
        <w:tc>
          <w:tcPr>
            <w:tcW w:w="2276" w:type="dxa"/>
            <w:tcBorders>
              <w:top w:val="single" w:sz="4" w:space="0" w:color="000000"/>
              <w:left w:val="single" w:sz="4" w:space="0" w:color="000000"/>
              <w:bottom w:val="single" w:sz="4" w:space="0" w:color="000000"/>
              <w:right w:val="single" w:sz="4" w:space="0" w:color="000000"/>
            </w:tcBorders>
          </w:tcPr>
          <w:p w14:paraId="1CE9BA6C" w14:textId="77777777" w:rsidR="00777192" w:rsidRPr="00350A53" w:rsidRDefault="00DF2910" w:rsidP="00C76C39">
            <w:pPr>
              <w:ind w:left="2"/>
              <w:contextualSpacing/>
              <w:jc w:val="center"/>
              <w:rPr>
                <w:rFonts w:ascii="Times New Roman" w:hAnsi="Times New Roman" w:cs="Times New Roman"/>
              </w:rPr>
            </w:pPr>
            <w:r>
              <w:rPr>
                <w:rFonts w:ascii="Times New Roman" w:hAnsi="Times New Roman" w:cs="Times New Roman"/>
              </w:rPr>
              <w:t>С</w:t>
            </w:r>
            <w:r w:rsidR="00777192"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4DA193F4" w14:textId="77777777" w:rsidR="00777192" w:rsidRDefault="00C15269" w:rsidP="00C76C39">
            <w:pPr>
              <w:ind w:left="3" w:right="124"/>
              <w:contextualSpacing/>
            </w:pPr>
            <w:r>
              <w:rPr>
                <w:rFonts w:ascii="Times New Roman" w:hAnsi="Times New Roman" w:cs="Times New Roman"/>
              </w:rPr>
              <w:t>О</w:t>
            </w:r>
            <w:r w:rsidR="00777192" w:rsidRPr="00350A53">
              <w:rPr>
                <w:rFonts w:ascii="Times New Roman" w:hAnsi="Times New Roman" w:cs="Times New Roman"/>
              </w:rPr>
              <w:t xml:space="preserve">пазване на биологичното разнообразие; опазване на водите; </w:t>
            </w:r>
          </w:p>
          <w:p w14:paraId="4AB5E5DC" w14:textId="77777777" w:rsidR="00EF6742" w:rsidRDefault="00EF6742" w:rsidP="00C76C39">
            <w:pPr>
              <w:contextualSpacing/>
            </w:pPr>
          </w:p>
          <w:p w14:paraId="3F400A2E" w14:textId="77777777" w:rsidR="00EF6742" w:rsidRDefault="00EF6742" w:rsidP="00C76C39">
            <w:pPr>
              <w:contextualSpacing/>
            </w:pPr>
          </w:p>
          <w:p w14:paraId="16D357B6" w14:textId="77777777" w:rsidR="00EF6742" w:rsidRPr="00EF6742" w:rsidRDefault="00EF6742" w:rsidP="00C76C39">
            <w:pPr>
              <w:contextualSpacing/>
            </w:pPr>
          </w:p>
          <w:p w14:paraId="44D8A228" w14:textId="77777777" w:rsidR="00EF6742" w:rsidRPr="00EF6742" w:rsidRDefault="00EF6742" w:rsidP="00C76C39">
            <w:pPr>
              <w:contextualSpacing/>
            </w:pPr>
          </w:p>
          <w:p w14:paraId="45D1A57C" w14:textId="77777777" w:rsidR="00EF6742" w:rsidRPr="00EF6742" w:rsidRDefault="00EF6742" w:rsidP="00C76C39">
            <w:pPr>
              <w:contextualSpacing/>
            </w:pPr>
          </w:p>
          <w:p w14:paraId="16C64E6E" w14:textId="77777777" w:rsidR="00EF6742" w:rsidRPr="00EF6742" w:rsidRDefault="00EF6742" w:rsidP="00C76C39">
            <w:pPr>
              <w:contextualSpacing/>
            </w:pPr>
          </w:p>
          <w:p w14:paraId="50BB9745" w14:textId="77777777" w:rsidR="00EF6742" w:rsidRPr="00EF6742" w:rsidRDefault="00EF6742" w:rsidP="00C76C39">
            <w:pPr>
              <w:contextualSpacing/>
              <w:rPr>
                <w:rFonts w:ascii="Times New Roman" w:hAnsi="Times New Roman" w:cs="Times New Roman"/>
              </w:rPr>
            </w:pPr>
          </w:p>
        </w:tc>
      </w:tr>
      <w:tr w:rsidR="00F56514" w:rsidRPr="00350A53" w14:paraId="2B9C958C" w14:textId="77777777" w:rsidTr="00F56514">
        <w:trPr>
          <w:trHeight w:val="2127"/>
        </w:trPr>
        <w:tc>
          <w:tcPr>
            <w:tcW w:w="2017" w:type="dxa"/>
            <w:tcBorders>
              <w:top w:val="single" w:sz="4" w:space="0" w:color="000000"/>
              <w:left w:val="single" w:sz="4" w:space="0" w:color="000000"/>
              <w:bottom w:val="single" w:sz="4" w:space="0" w:color="000000"/>
              <w:right w:val="single" w:sz="4" w:space="0" w:color="000000"/>
            </w:tcBorders>
          </w:tcPr>
          <w:p w14:paraId="6E9A73C9" w14:textId="77777777" w:rsidR="00F56514" w:rsidRDefault="00F56514" w:rsidP="00C76C39">
            <w:pPr>
              <w:ind w:left="321"/>
              <w:contextualSpacing/>
              <w:jc w:val="both"/>
              <w:rPr>
                <w:rFonts w:ascii="Times New Roman" w:hAnsi="Times New Roman" w:cs="Times New Roman"/>
              </w:rPr>
            </w:pPr>
          </w:p>
          <w:p w14:paraId="3658E70C" w14:textId="77777777" w:rsidR="00F56514" w:rsidRPr="00350A53" w:rsidRDefault="00F56514" w:rsidP="00F56514">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BA4891C" w14:textId="77777777" w:rsidR="00F56514" w:rsidRPr="00350A53" w:rsidRDefault="00F56514" w:rsidP="004A3AA6">
            <w:pPr>
              <w:contextualSpacing/>
              <w:rPr>
                <w:rFonts w:ascii="Times New Roman" w:hAnsi="Times New Roman" w:cs="Times New Roman"/>
              </w:rPr>
            </w:pPr>
            <w:r>
              <w:rPr>
                <w:rFonts w:ascii="Times New Roman" w:hAnsi="Times New Roman" w:cs="Times New Roman"/>
              </w:rPr>
              <w:t>Басейнови</w:t>
            </w:r>
            <w:r w:rsidRPr="00350A53">
              <w:rPr>
                <w:rFonts w:ascii="Times New Roman" w:hAnsi="Times New Roman" w:cs="Times New Roman"/>
              </w:rPr>
              <w:t xml:space="preserve"> дирекци</w:t>
            </w:r>
            <w:r>
              <w:rPr>
                <w:rFonts w:ascii="Times New Roman" w:hAnsi="Times New Roman" w:cs="Times New Roman"/>
              </w:rPr>
              <w:t>и:</w:t>
            </w:r>
          </w:p>
          <w:p w14:paraId="422CB12B" w14:textId="77777777" w:rsidR="00F56514" w:rsidRPr="00350A53" w:rsidRDefault="00F56514" w:rsidP="004A3AA6">
            <w:pPr>
              <w:contextualSpacing/>
              <w:rPr>
                <w:rFonts w:ascii="Times New Roman" w:hAnsi="Times New Roman" w:cs="Times New Roman"/>
              </w:rPr>
            </w:pPr>
            <w:r>
              <w:rPr>
                <w:rFonts w:ascii="Times New Roman" w:hAnsi="Times New Roman" w:cs="Times New Roman"/>
              </w:rPr>
              <w:t>БД „Черноморски район“</w:t>
            </w:r>
            <w:r w:rsidRPr="00350A53">
              <w:rPr>
                <w:rFonts w:ascii="Times New Roman" w:hAnsi="Times New Roman" w:cs="Times New Roman"/>
              </w:rPr>
              <w:t xml:space="preserve"> </w:t>
            </w:r>
            <w:r>
              <w:rPr>
                <w:rFonts w:ascii="Times New Roman" w:hAnsi="Times New Roman" w:cs="Times New Roman"/>
              </w:rPr>
              <w:t>–</w:t>
            </w:r>
            <w:r w:rsidRPr="00350A53">
              <w:rPr>
                <w:rFonts w:ascii="Times New Roman" w:hAnsi="Times New Roman" w:cs="Times New Roman"/>
              </w:rPr>
              <w:t xml:space="preserve"> Варна</w:t>
            </w:r>
            <w:r>
              <w:rPr>
                <w:rFonts w:ascii="Times New Roman" w:hAnsi="Times New Roman" w:cs="Times New Roman"/>
              </w:rPr>
              <w:t xml:space="preserve">; БД „Дунавски район“ – Плевен </w:t>
            </w:r>
          </w:p>
        </w:tc>
        <w:tc>
          <w:tcPr>
            <w:tcW w:w="2839" w:type="dxa"/>
            <w:tcBorders>
              <w:top w:val="single" w:sz="4" w:space="0" w:color="000000"/>
              <w:left w:val="single" w:sz="4" w:space="0" w:color="000000"/>
              <w:bottom w:val="single" w:sz="4" w:space="0" w:color="000000"/>
              <w:right w:val="single" w:sz="4" w:space="0" w:color="000000"/>
            </w:tcBorders>
          </w:tcPr>
          <w:p w14:paraId="479588B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Управление на водите в Черноморския район в т.ч. в териториите от горския фонд; изпълнение на разпоредбите на Закона за водите</w:t>
            </w:r>
          </w:p>
        </w:tc>
        <w:tc>
          <w:tcPr>
            <w:tcW w:w="2276" w:type="dxa"/>
            <w:tcBorders>
              <w:top w:val="single" w:sz="4" w:space="0" w:color="000000"/>
              <w:left w:val="single" w:sz="4" w:space="0" w:color="000000"/>
              <w:bottom w:val="single" w:sz="4" w:space="0" w:color="000000"/>
              <w:right w:val="single" w:sz="4" w:space="0" w:color="000000"/>
            </w:tcBorders>
          </w:tcPr>
          <w:p w14:paraId="4EAB13B2"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Н</w:t>
            </w:r>
            <w:r w:rsidRPr="00350A53">
              <w:rPr>
                <w:rFonts w:ascii="Times New Roman" w:hAnsi="Times New Roman" w:cs="Times New Roman"/>
              </w:rPr>
              <w:t>иско до средно</w:t>
            </w:r>
          </w:p>
        </w:tc>
        <w:tc>
          <w:tcPr>
            <w:tcW w:w="5064" w:type="dxa"/>
            <w:tcBorders>
              <w:top w:val="single" w:sz="4" w:space="0" w:color="000000"/>
              <w:left w:val="single" w:sz="4" w:space="0" w:color="000000"/>
              <w:bottom w:val="single" w:sz="4" w:space="0" w:color="000000"/>
              <w:right w:val="single" w:sz="4" w:space="0" w:color="000000"/>
            </w:tcBorders>
          </w:tcPr>
          <w:p w14:paraId="141F827C"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К</w:t>
            </w:r>
            <w:r w:rsidRPr="00350A53">
              <w:rPr>
                <w:rFonts w:ascii="Times New Roman" w:hAnsi="Times New Roman" w:cs="Times New Roman"/>
              </w:rPr>
              <w:t xml:space="preserve">онтрол на състоянието </w:t>
            </w:r>
            <w:r>
              <w:rPr>
                <w:rFonts w:ascii="Times New Roman" w:hAnsi="Times New Roman" w:cs="Times New Roman"/>
              </w:rPr>
              <w:t xml:space="preserve">на язовири </w:t>
            </w:r>
            <w:r w:rsidRPr="00350A53">
              <w:rPr>
                <w:rFonts w:ascii="Times New Roman" w:hAnsi="Times New Roman" w:cs="Times New Roman"/>
              </w:rPr>
              <w:t>в т.ч. превенция от наводнения;</w:t>
            </w:r>
          </w:p>
          <w:p w14:paraId="17DD9B54" w14:textId="77777777" w:rsidR="00F56514" w:rsidRPr="00350A53" w:rsidRDefault="00F56514" w:rsidP="004A3AA6">
            <w:pPr>
              <w:ind w:left="2"/>
              <w:contextualSpacing/>
              <w:rPr>
                <w:rFonts w:ascii="Times New Roman" w:hAnsi="Times New Roman" w:cs="Times New Roman"/>
              </w:rPr>
            </w:pPr>
            <w:r w:rsidRPr="00350A53">
              <w:rPr>
                <w:rFonts w:ascii="Times New Roman" w:hAnsi="Times New Roman" w:cs="Times New Roman"/>
              </w:rPr>
              <w:t>контрол на количеството и качеството на водите ;</w:t>
            </w:r>
          </w:p>
        </w:tc>
      </w:tr>
      <w:tr w:rsidR="00F56514" w:rsidRPr="00350A53" w14:paraId="4D3785AC"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3121DFE5"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7B972B54"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Дирекция „Инспекция по труда“ - </w:t>
            </w:r>
            <w:r>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71663F3B"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Спазване на трудовото законодателство </w:t>
            </w:r>
          </w:p>
        </w:tc>
        <w:tc>
          <w:tcPr>
            <w:tcW w:w="2276" w:type="dxa"/>
            <w:tcBorders>
              <w:top w:val="single" w:sz="4" w:space="0" w:color="000000"/>
              <w:left w:val="single" w:sz="4" w:space="0" w:color="000000"/>
              <w:bottom w:val="single" w:sz="4" w:space="0" w:color="000000"/>
              <w:right w:val="single" w:sz="4" w:space="0" w:color="000000"/>
            </w:tcBorders>
          </w:tcPr>
          <w:p w14:paraId="7A94B53D"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35F9DA46"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пазване на правилата за безопасност на труда на горските работници; спазване на изисквания на Кодекса на труда за горските работници; </w:t>
            </w:r>
          </w:p>
        </w:tc>
      </w:tr>
      <w:tr w:rsidR="00F56514" w:rsidRPr="00350A53" w14:paraId="5DB0B8A5"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660FF3F2"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D0E6A4D"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Районно</w:t>
            </w:r>
            <w:r>
              <w:rPr>
                <w:rFonts w:ascii="Times New Roman" w:hAnsi="Times New Roman" w:cs="Times New Roman"/>
              </w:rPr>
              <w:t xml:space="preserve"> </w:t>
            </w:r>
            <w:r w:rsidRPr="00350A53">
              <w:rPr>
                <w:rFonts w:ascii="Times New Roman" w:hAnsi="Times New Roman" w:cs="Times New Roman"/>
              </w:rPr>
              <w:t>управление</w:t>
            </w:r>
            <w:r>
              <w:rPr>
                <w:rFonts w:ascii="Times New Roman" w:hAnsi="Times New Roman" w:cs="Times New Roman"/>
              </w:rPr>
              <w:t xml:space="preserve"> полиция </w:t>
            </w:r>
            <w:r w:rsidRPr="00350A53">
              <w:rPr>
                <w:rFonts w:ascii="Times New Roman" w:hAnsi="Times New Roman" w:cs="Times New Roman"/>
              </w:rPr>
              <w:t xml:space="preserve"> – гр.</w:t>
            </w:r>
            <w:r>
              <w:rPr>
                <w:rFonts w:ascii="Times New Roman" w:hAnsi="Times New Roman" w:cs="Times New Roman"/>
              </w:rPr>
              <w:t xml:space="preserve"> Шумен</w:t>
            </w:r>
            <w:r w:rsidRPr="00350A53">
              <w:rPr>
                <w:rFonts w:ascii="Times New Roman" w:hAnsi="Times New Roman" w:cs="Times New Roman"/>
              </w:rPr>
              <w:t xml:space="preserve"> към Областна дирекция на МВР - </w:t>
            </w:r>
            <w:r>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7D10C836"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Извършване на оперативно</w:t>
            </w:r>
            <w:r>
              <w:rPr>
                <w:rFonts w:ascii="Times New Roman" w:hAnsi="Times New Roman" w:cs="Times New Roman"/>
              </w:rPr>
              <w:t xml:space="preserve"> </w:t>
            </w:r>
            <w:r w:rsidRPr="00350A53">
              <w:rPr>
                <w:rFonts w:ascii="Times New Roman" w:hAnsi="Times New Roman" w:cs="Times New Roman"/>
              </w:rPr>
              <w:t>издирвателна, охранителна, контролна дейност, дейност по разследване и</w:t>
            </w:r>
          </w:p>
          <w:p w14:paraId="07DDC152"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Административно</w:t>
            </w:r>
            <w:r>
              <w:rPr>
                <w:rFonts w:ascii="Times New Roman" w:hAnsi="Times New Roman" w:cs="Times New Roman"/>
              </w:rPr>
              <w:t xml:space="preserve"> </w:t>
            </w:r>
            <w:r w:rsidRPr="00350A53">
              <w:rPr>
                <w:rFonts w:ascii="Times New Roman" w:hAnsi="Times New Roman" w:cs="Times New Roman"/>
              </w:rPr>
              <w:t>наказателна дейност</w:t>
            </w:r>
          </w:p>
        </w:tc>
        <w:tc>
          <w:tcPr>
            <w:tcW w:w="2276" w:type="dxa"/>
            <w:tcBorders>
              <w:top w:val="single" w:sz="4" w:space="0" w:color="000000"/>
              <w:left w:val="single" w:sz="4" w:space="0" w:color="000000"/>
              <w:bottom w:val="single" w:sz="4" w:space="0" w:color="000000"/>
              <w:right w:val="single" w:sz="4" w:space="0" w:color="000000"/>
            </w:tcBorders>
          </w:tcPr>
          <w:p w14:paraId="614E2A73"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 до високо</w:t>
            </w:r>
          </w:p>
        </w:tc>
        <w:tc>
          <w:tcPr>
            <w:tcW w:w="5064" w:type="dxa"/>
            <w:tcBorders>
              <w:top w:val="single" w:sz="4" w:space="0" w:color="000000"/>
              <w:left w:val="single" w:sz="4" w:space="0" w:color="000000"/>
              <w:bottom w:val="single" w:sz="4" w:space="0" w:color="000000"/>
              <w:right w:val="single" w:sz="4" w:space="0" w:color="000000"/>
            </w:tcBorders>
          </w:tcPr>
          <w:p w14:paraId="0EBF5872" w14:textId="77777777" w:rsidR="00F56514" w:rsidRPr="00350A53" w:rsidRDefault="00F56514" w:rsidP="004A3AA6">
            <w:pPr>
              <w:ind w:left="2" w:right="14"/>
              <w:contextualSpacing/>
              <w:rPr>
                <w:rFonts w:ascii="Times New Roman" w:hAnsi="Times New Roman" w:cs="Times New Roman"/>
              </w:rPr>
            </w:pPr>
            <w:r>
              <w:rPr>
                <w:rFonts w:ascii="Times New Roman" w:hAnsi="Times New Roman" w:cs="Times New Roman"/>
              </w:rPr>
              <w:t>К</w:t>
            </w:r>
            <w:r w:rsidRPr="00350A53">
              <w:rPr>
                <w:rFonts w:ascii="Times New Roman" w:hAnsi="Times New Roman" w:cs="Times New Roman"/>
              </w:rPr>
              <w:t xml:space="preserve">онтрол на незаконните дейности в горите и разследване на такива; обслужване на спешен тел. 112 в случай на инциденти в горските територии и незаконни дейности; </w:t>
            </w:r>
          </w:p>
        </w:tc>
      </w:tr>
      <w:tr w:rsidR="00F56514" w:rsidRPr="00350A53" w14:paraId="7258A485"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5FA88AB9"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5FDED3E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Районна служба "Пожарна безопасност и защита на населението" - </w:t>
            </w:r>
            <w:r>
              <w:rPr>
                <w:rFonts w:ascii="Times New Roman" w:hAnsi="Times New Roman" w:cs="Times New Roman"/>
              </w:rPr>
              <w:t>Шумен</w:t>
            </w:r>
          </w:p>
        </w:tc>
        <w:tc>
          <w:tcPr>
            <w:tcW w:w="2839" w:type="dxa"/>
            <w:tcBorders>
              <w:top w:val="single" w:sz="4" w:space="0" w:color="000000"/>
              <w:left w:val="single" w:sz="4" w:space="0" w:color="000000"/>
              <w:bottom w:val="single" w:sz="4" w:space="0" w:color="000000"/>
              <w:right w:val="single" w:sz="4" w:space="0" w:color="000000"/>
            </w:tcBorders>
          </w:tcPr>
          <w:p w14:paraId="0274A9C1"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Пожарна безопасност и защита на населението </w:t>
            </w:r>
          </w:p>
        </w:tc>
        <w:tc>
          <w:tcPr>
            <w:tcW w:w="2276" w:type="dxa"/>
            <w:tcBorders>
              <w:top w:val="single" w:sz="4" w:space="0" w:color="000000"/>
              <w:left w:val="single" w:sz="4" w:space="0" w:color="000000"/>
              <w:bottom w:val="single" w:sz="4" w:space="0" w:color="000000"/>
              <w:right w:val="single" w:sz="4" w:space="0" w:color="000000"/>
            </w:tcBorders>
          </w:tcPr>
          <w:p w14:paraId="50A0FA40"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4AAD3860" w14:textId="77777777" w:rsidR="00F56514" w:rsidRPr="00350A53" w:rsidRDefault="00F56514" w:rsidP="004A3AA6">
            <w:pPr>
              <w:ind w:left="2"/>
              <w:contextualSpacing/>
              <w:jc w:val="both"/>
              <w:rPr>
                <w:rFonts w:ascii="Times New Roman" w:hAnsi="Times New Roman" w:cs="Times New Roman"/>
              </w:rPr>
            </w:pPr>
            <w:r>
              <w:rPr>
                <w:rFonts w:ascii="Times New Roman" w:hAnsi="Times New Roman" w:cs="Times New Roman"/>
              </w:rPr>
              <w:t>П</w:t>
            </w:r>
            <w:r w:rsidRPr="00350A53">
              <w:rPr>
                <w:rFonts w:ascii="Times New Roman" w:hAnsi="Times New Roman" w:cs="Times New Roman"/>
              </w:rPr>
              <w:t xml:space="preserve">ревенция и борба с горските пожари; </w:t>
            </w:r>
          </w:p>
        </w:tc>
      </w:tr>
      <w:tr w:rsidR="00F56514" w:rsidRPr="00350A53" w14:paraId="5F1C7613"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4DAC86DD"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Местно население </w:t>
            </w:r>
          </w:p>
        </w:tc>
        <w:tc>
          <w:tcPr>
            <w:tcW w:w="2605" w:type="dxa"/>
            <w:tcBorders>
              <w:top w:val="single" w:sz="4" w:space="0" w:color="000000"/>
              <w:left w:val="single" w:sz="4" w:space="0" w:color="000000"/>
              <w:bottom w:val="single" w:sz="4" w:space="0" w:color="000000"/>
              <w:right w:val="single" w:sz="4" w:space="0" w:color="000000"/>
            </w:tcBorders>
          </w:tcPr>
          <w:p w14:paraId="6EBEB28F" w14:textId="77777777" w:rsidR="00F56514" w:rsidRPr="00A93DCB" w:rsidRDefault="00F56514" w:rsidP="004A3AA6">
            <w:pPr>
              <w:contextualSpacing/>
              <w:rPr>
                <w:rFonts w:ascii="Times New Roman" w:hAnsi="Times New Roman" w:cs="Times New Roman"/>
              </w:rPr>
            </w:pPr>
            <w:r w:rsidRPr="00A93DCB">
              <w:rPr>
                <w:rFonts w:ascii="Times New Roman" w:hAnsi="Times New Roman" w:cs="Times New Roman"/>
              </w:rPr>
              <w:t xml:space="preserve">Кметове на общините: Велики Преслав и Върбица </w:t>
            </w:r>
          </w:p>
        </w:tc>
        <w:tc>
          <w:tcPr>
            <w:tcW w:w="2839" w:type="dxa"/>
            <w:tcBorders>
              <w:top w:val="single" w:sz="4" w:space="0" w:color="000000"/>
              <w:left w:val="single" w:sz="4" w:space="0" w:color="000000"/>
              <w:bottom w:val="single" w:sz="4" w:space="0" w:color="000000"/>
              <w:right w:val="single" w:sz="4" w:space="0" w:color="000000"/>
            </w:tcBorders>
          </w:tcPr>
          <w:p w14:paraId="24D515D5"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Осигуряване на базисни нужди на местното </w:t>
            </w:r>
            <w:r>
              <w:rPr>
                <w:rFonts w:ascii="Times New Roman" w:hAnsi="Times New Roman" w:cs="Times New Roman"/>
              </w:rPr>
              <w:t>население</w:t>
            </w:r>
          </w:p>
        </w:tc>
        <w:tc>
          <w:tcPr>
            <w:tcW w:w="2276" w:type="dxa"/>
            <w:tcBorders>
              <w:top w:val="single" w:sz="4" w:space="0" w:color="000000"/>
              <w:left w:val="single" w:sz="4" w:space="0" w:color="000000"/>
              <w:bottom w:val="single" w:sz="4" w:space="0" w:color="000000"/>
              <w:right w:val="single" w:sz="4" w:space="0" w:color="000000"/>
            </w:tcBorders>
          </w:tcPr>
          <w:p w14:paraId="1DB345DA"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018B7BE3"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 xml:space="preserve">сигуряване на местното население с дърва за огрев; </w:t>
            </w:r>
          </w:p>
        </w:tc>
      </w:tr>
      <w:tr w:rsidR="00F56514" w:rsidRPr="00350A53" w14:paraId="023B2164"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61EAA319"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17FE67B"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Общински </w:t>
            </w:r>
          </w:p>
          <w:p w14:paraId="22B99B7B"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администрации, кметове на населените места  </w:t>
            </w:r>
          </w:p>
        </w:tc>
        <w:tc>
          <w:tcPr>
            <w:tcW w:w="2839" w:type="dxa"/>
            <w:tcBorders>
              <w:top w:val="single" w:sz="4" w:space="0" w:color="000000"/>
              <w:left w:val="single" w:sz="4" w:space="0" w:color="000000"/>
              <w:bottom w:val="single" w:sz="4" w:space="0" w:color="000000"/>
              <w:right w:val="single" w:sz="4" w:space="0" w:color="000000"/>
            </w:tcBorders>
          </w:tcPr>
          <w:p w14:paraId="458E8A43" w14:textId="77777777" w:rsidR="00F56514" w:rsidRPr="000257B9" w:rsidRDefault="00F56514" w:rsidP="004A3AA6">
            <w:pPr>
              <w:contextualSpacing/>
              <w:rPr>
                <w:rFonts w:ascii="Times New Roman" w:hAnsi="Times New Roman" w:cs="Times New Roman"/>
              </w:rPr>
            </w:pPr>
            <w:r w:rsidRPr="00350A53">
              <w:rPr>
                <w:rFonts w:ascii="Times New Roman" w:hAnsi="Times New Roman" w:cs="Times New Roman"/>
              </w:rPr>
              <w:t xml:space="preserve">Осигуряване на базисни нужди на местното </w:t>
            </w:r>
            <w:r>
              <w:rPr>
                <w:rFonts w:ascii="Times New Roman" w:hAnsi="Times New Roman" w:cs="Times New Roman"/>
              </w:rPr>
              <w:t>население</w:t>
            </w:r>
          </w:p>
          <w:p w14:paraId="085B03BF" w14:textId="77777777" w:rsidR="00F56514" w:rsidRDefault="00F56514" w:rsidP="004A3AA6">
            <w:pPr>
              <w:contextualSpacing/>
              <w:rPr>
                <w:rFonts w:ascii="Times New Roman" w:hAnsi="Times New Roman" w:cs="Times New Roman"/>
              </w:rPr>
            </w:pPr>
          </w:p>
          <w:p w14:paraId="26AB78A0" w14:textId="77777777" w:rsidR="00F56514" w:rsidRDefault="00F56514" w:rsidP="004A3AA6">
            <w:pPr>
              <w:contextualSpacing/>
              <w:rPr>
                <w:rFonts w:ascii="Times New Roman" w:hAnsi="Times New Roman" w:cs="Times New Roman"/>
              </w:rPr>
            </w:pPr>
          </w:p>
          <w:p w14:paraId="1B3F5B7B" w14:textId="77777777" w:rsidR="00F56514" w:rsidRPr="000257B9" w:rsidRDefault="00F56514" w:rsidP="004A3AA6">
            <w:pPr>
              <w:contextualSpacing/>
              <w:rPr>
                <w:rFonts w:ascii="Times New Roman" w:hAnsi="Times New Roman" w:cs="Times New Roman"/>
              </w:rPr>
            </w:pPr>
          </w:p>
          <w:p w14:paraId="68A550DA" w14:textId="77777777" w:rsidR="00F56514" w:rsidRPr="000257B9" w:rsidRDefault="00F56514" w:rsidP="004A3AA6">
            <w:pPr>
              <w:contextualSpacing/>
              <w:rPr>
                <w:rFonts w:ascii="Times New Roman" w:hAnsi="Times New Roman" w:cs="Times New Roman"/>
              </w:rPr>
            </w:pPr>
          </w:p>
          <w:p w14:paraId="291BACDD" w14:textId="77777777" w:rsidR="00F56514" w:rsidRPr="000257B9" w:rsidRDefault="00F56514" w:rsidP="004A3AA6">
            <w:pPr>
              <w:contextualSpacing/>
              <w:rPr>
                <w:rFonts w:ascii="Times New Roman" w:hAnsi="Times New Roman" w:cs="Times New Roman"/>
              </w:rPr>
            </w:pPr>
          </w:p>
          <w:p w14:paraId="25C362D1" w14:textId="77777777" w:rsidR="00F56514" w:rsidRPr="000257B9" w:rsidRDefault="00F56514" w:rsidP="004A3AA6">
            <w:pPr>
              <w:contextualSpacing/>
              <w:rPr>
                <w:rFonts w:ascii="Times New Roman" w:hAnsi="Times New Roman" w:cs="Times New Roman"/>
              </w:rPr>
            </w:pPr>
          </w:p>
        </w:tc>
        <w:tc>
          <w:tcPr>
            <w:tcW w:w="2276" w:type="dxa"/>
            <w:tcBorders>
              <w:top w:val="single" w:sz="4" w:space="0" w:color="000000"/>
              <w:left w:val="single" w:sz="4" w:space="0" w:color="000000"/>
              <w:bottom w:val="single" w:sz="4" w:space="0" w:color="000000"/>
              <w:right w:val="single" w:sz="4" w:space="0" w:color="000000"/>
            </w:tcBorders>
          </w:tcPr>
          <w:p w14:paraId="53B2BF2C"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0B5CCD42" w14:textId="77777777" w:rsidR="00F56514" w:rsidRPr="00350A53" w:rsidRDefault="00F56514" w:rsidP="004A3AA6">
            <w:pPr>
              <w:ind w:left="2" w:right="486"/>
              <w:contextualSpacing/>
              <w:rPr>
                <w:rFonts w:ascii="Times New Roman" w:hAnsi="Times New Roman" w:cs="Times New Roman"/>
              </w:rPr>
            </w:pPr>
            <w:r>
              <w:rPr>
                <w:rFonts w:ascii="Times New Roman" w:hAnsi="Times New Roman" w:cs="Times New Roman"/>
              </w:rPr>
              <w:t>П</w:t>
            </w:r>
            <w:r w:rsidRPr="00350A53">
              <w:rPr>
                <w:rFonts w:ascii="Times New Roman" w:hAnsi="Times New Roman" w:cs="Times New Roman"/>
              </w:rPr>
              <w:t xml:space="preserve">аша в горите; опазване на водоизточниците за населените места; опазване на местата от значение за местните общности; опазване на местната инфраструктура; </w:t>
            </w:r>
          </w:p>
        </w:tc>
      </w:tr>
      <w:tr w:rsidR="00F56514" w:rsidRPr="00350A53" w14:paraId="479541D3"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317CA696"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160F973F"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Физически лица</w:t>
            </w:r>
            <w:r>
              <w:rPr>
                <w:rFonts w:ascii="Times New Roman" w:hAnsi="Times New Roman" w:cs="Times New Roman"/>
              </w:rPr>
              <w:t>,</w:t>
            </w:r>
            <w:r w:rsidRPr="00350A53">
              <w:rPr>
                <w:rFonts w:ascii="Times New Roman" w:hAnsi="Times New Roman" w:cs="Times New Roman"/>
              </w:rPr>
              <w:t xml:space="preserve"> жители на населените места </w:t>
            </w:r>
            <w:r>
              <w:rPr>
                <w:rFonts w:ascii="Times New Roman" w:hAnsi="Times New Roman" w:cs="Times New Roman"/>
              </w:rPr>
              <w:t>попадащи в обхвата на ДГС „Преслав”</w:t>
            </w:r>
          </w:p>
          <w:p w14:paraId="6F2A12B1"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3C1C0317"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Осигуряване на горски ресурси за битови нужди </w:t>
            </w:r>
          </w:p>
        </w:tc>
        <w:tc>
          <w:tcPr>
            <w:tcW w:w="2276" w:type="dxa"/>
            <w:tcBorders>
              <w:top w:val="single" w:sz="4" w:space="0" w:color="000000"/>
              <w:left w:val="single" w:sz="4" w:space="0" w:color="000000"/>
              <w:bottom w:val="single" w:sz="4" w:space="0" w:color="000000"/>
              <w:right w:val="single" w:sz="4" w:space="0" w:color="000000"/>
            </w:tcBorders>
          </w:tcPr>
          <w:p w14:paraId="19AF6DB0"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7A0FB4BA" w14:textId="77777777" w:rsidR="00F56514" w:rsidRPr="00350A53" w:rsidRDefault="00F56514" w:rsidP="004A3AA6">
            <w:pPr>
              <w:ind w:left="2" w:right="357"/>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сигуряване на дърва за огрев</w:t>
            </w:r>
            <w:r>
              <w:rPr>
                <w:rFonts w:ascii="Times New Roman" w:hAnsi="Times New Roman" w:cs="Times New Roman"/>
              </w:rPr>
              <w:t>,</w:t>
            </w:r>
            <w:r w:rsidRPr="00350A53">
              <w:rPr>
                <w:rFonts w:ascii="Times New Roman" w:hAnsi="Times New Roman" w:cs="Times New Roman"/>
              </w:rPr>
              <w:t xml:space="preserve"> паш</w:t>
            </w:r>
            <w:r>
              <w:rPr>
                <w:rFonts w:ascii="Times New Roman" w:hAnsi="Times New Roman" w:cs="Times New Roman"/>
              </w:rPr>
              <w:t xml:space="preserve">а, </w:t>
            </w:r>
            <w:r w:rsidRPr="00350A53">
              <w:rPr>
                <w:rFonts w:ascii="Times New Roman" w:hAnsi="Times New Roman" w:cs="Times New Roman"/>
              </w:rPr>
              <w:t xml:space="preserve">защита на личната собственост; осигуряване на свободен достъп до горските територии за туризъм, </w:t>
            </w:r>
            <w:proofErr w:type="spellStart"/>
            <w:r w:rsidRPr="00350A53">
              <w:rPr>
                <w:rFonts w:ascii="Times New Roman" w:hAnsi="Times New Roman" w:cs="Times New Roman"/>
              </w:rPr>
              <w:t>рекреакция</w:t>
            </w:r>
            <w:proofErr w:type="spellEnd"/>
            <w:r w:rsidRPr="00350A53">
              <w:rPr>
                <w:rFonts w:ascii="Times New Roman" w:hAnsi="Times New Roman" w:cs="Times New Roman"/>
              </w:rPr>
              <w:t xml:space="preserve">, събиране на недървесни горски продукти за лично ползване; възможности за заетост; </w:t>
            </w:r>
          </w:p>
        </w:tc>
      </w:tr>
      <w:tr w:rsidR="00F56514" w:rsidRPr="00350A53" w14:paraId="24E6AF5D"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440B180A"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Бизнес </w:t>
            </w:r>
          </w:p>
        </w:tc>
        <w:tc>
          <w:tcPr>
            <w:tcW w:w="2605" w:type="dxa"/>
            <w:tcBorders>
              <w:top w:val="single" w:sz="4" w:space="0" w:color="000000"/>
              <w:left w:val="single" w:sz="4" w:space="0" w:color="000000"/>
              <w:bottom w:val="single" w:sz="4" w:space="0" w:color="000000"/>
              <w:right w:val="single" w:sz="4" w:space="0" w:color="000000"/>
            </w:tcBorders>
          </w:tcPr>
          <w:p w14:paraId="78A6100C"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Фирми в сферата на горското стопанство </w:t>
            </w:r>
          </w:p>
        </w:tc>
        <w:tc>
          <w:tcPr>
            <w:tcW w:w="2839" w:type="dxa"/>
            <w:tcBorders>
              <w:top w:val="single" w:sz="4" w:space="0" w:color="000000"/>
              <w:left w:val="single" w:sz="4" w:space="0" w:color="000000"/>
              <w:bottom w:val="single" w:sz="4" w:space="0" w:color="000000"/>
              <w:right w:val="single" w:sz="4" w:space="0" w:color="000000"/>
            </w:tcBorders>
          </w:tcPr>
          <w:p w14:paraId="15C28317"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Осъществяване на горскостопанските дейности на терен в т.ч. – дърводобив, залесяване, </w:t>
            </w:r>
            <w:proofErr w:type="spellStart"/>
            <w:r w:rsidRPr="00350A53">
              <w:rPr>
                <w:rFonts w:ascii="Times New Roman" w:hAnsi="Times New Roman" w:cs="Times New Roman"/>
              </w:rPr>
              <w:t>лесокултурни</w:t>
            </w:r>
            <w:proofErr w:type="spellEnd"/>
            <w:r w:rsidRPr="00350A53">
              <w:rPr>
                <w:rFonts w:ascii="Times New Roman" w:hAnsi="Times New Roman" w:cs="Times New Roman"/>
              </w:rPr>
              <w:t xml:space="preserve"> дейности, строителство и </w:t>
            </w:r>
            <w:r>
              <w:rPr>
                <w:rFonts w:ascii="Times New Roman" w:hAnsi="Times New Roman" w:cs="Times New Roman"/>
              </w:rPr>
              <w:t>поддръжката на горски пътища, дървообработване</w:t>
            </w:r>
          </w:p>
        </w:tc>
        <w:tc>
          <w:tcPr>
            <w:tcW w:w="2276" w:type="dxa"/>
            <w:tcBorders>
              <w:top w:val="single" w:sz="4" w:space="0" w:color="000000"/>
              <w:left w:val="single" w:sz="4" w:space="0" w:color="000000"/>
              <w:bottom w:val="single" w:sz="4" w:space="0" w:color="000000"/>
              <w:right w:val="single" w:sz="4" w:space="0" w:color="000000"/>
            </w:tcBorders>
          </w:tcPr>
          <w:p w14:paraId="622BBE07"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432606FB"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 xml:space="preserve">сигуряване на равноправен достъп до дейности възлагани от </w:t>
            </w:r>
            <w:r>
              <w:rPr>
                <w:rFonts w:ascii="Times New Roman" w:hAnsi="Times New Roman" w:cs="Times New Roman"/>
              </w:rPr>
              <w:t>ДГС „Преслав”</w:t>
            </w:r>
            <w:r w:rsidRPr="00350A53">
              <w:rPr>
                <w:rFonts w:ascii="Times New Roman" w:hAnsi="Times New Roman" w:cs="Times New Roman"/>
              </w:rPr>
              <w:t xml:space="preserve"> и спазване на свободната конкуренция; </w:t>
            </w:r>
          </w:p>
        </w:tc>
      </w:tr>
      <w:tr w:rsidR="00F56514" w:rsidRPr="00350A53" w14:paraId="7D3BC848" w14:textId="77777777" w:rsidTr="00F56514">
        <w:trPr>
          <w:trHeight w:val="1152"/>
        </w:trPr>
        <w:tc>
          <w:tcPr>
            <w:tcW w:w="2017" w:type="dxa"/>
            <w:tcBorders>
              <w:top w:val="single" w:sz="4" w:space="0" w:color="000000"/>
              <w:left w:val="single" w:sz="4" w:space="0" w:color="000000"/>
              <w:bottom w:val="single" w:sz="4" w:space="0" w:color="000000"/>
              <w:right w:val="single" w:sz="4" w:space="0" w:color="000000"/>
            </w:tcBorders>
          </w:tcPr>
          <w:p w14:paraId="40E25701"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4630A17F"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Предприемачи в областта на туризма </w:t>
            </w:r>
          </w:p>
        </w:tc>
        <w:tc>
          <w:tcPr>
            <w:tcW w:w="2839" w:type="dxa"/>
            <w:tcBorders>
              <w:top w:val="single" w:sz="4" w:space="0" w:color="000000"/>
              <w:left w:val="single" w:sz="4" w:space="0" w:color="000000"/>
              <w:bottom w:val="single" w:sz="4" w:space="0" w:color="000000"/>
              <w:right w:val="single" w:sz="4" w:space="0" w:color="000000"/>
            </w:tcBorders>
          </w:tcPr>
          <w:p w14:paraId="52B060B3"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Ползване на част от горските територии за развитие на </w:t>
            </w:r>
          </w:p>
          <w:p w14:paraId="537A8B84"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туризъм </w:t>
            </w:r>
          </w:p>
        </w:tc>
        <w:tc>
          <w:tcPr>
            <w:tcW w:w="2276" w:type="dxa"/>
            <w:tcBorders>
              <w:top w:val="single" w:sz="4" w:space="0" w:color="000000"/>
              <w:left w:val="single" w:sz="4" w:space="0" w:color="000000"/>
              <w:bottom w:val="single" w:sz="4" w:space="0" w:color="000000"/>
              <w:right w:val="single" w:sz="4" w:space="0" w:color="000000"/>
            </w:tcBorders>
          </w:tcPr>
          <w:p w14:paraId="1F4734A7"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09BB9B26"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ъобразяване на горскостопанските дейности с туристическите маршрути/ обекти; поддържане на туристическите маршрути в горските територии; осигуряване безопасността на туристите; </w:t>
            </w:r>
          </w:p>
        </w:tc>
      </w:tr>
      <w:tr w:rsidR="00F56514" w:rsidRPr="00350A53" w14:paraId="5B1BB416"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797F7D4B"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2AF6B24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Водоснабдяване и канализация ЕООД – </w:t>
            </w:r>
            <w:r>
              <w:rPr>
                <w:rFonts w:ascii="Times New Roman" w:hAnsi="Times New Roman" w:cs="Times New Roman"/>
              </w:rPr>
              <w:t>Шумен</w:t>
            </w:r>
          </w:p>
        </w:tc>
        <w:tc>
          <w:tcPr>
            <w:tcW w:w="2839" w:type="dxa"/>
            <w:tcBorders>
              <w:top w:val="single" w:sz="4" w:space="0" w:color="000000"/>
              <w:left w:val="single" w:sz="4" w:space="0" w:color="000000"/>
              <w:bottom w:val="single" w:sz="4" w:space="0" w:color="000000"/>
              <w:right w:val="single" w:sz="4" w:space="0" w:color="000000"/>
            </w:tcBorders>
          </w:tcPr>
          <w:p w14:paraId="55228717"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Поддържане на водопреносната и водопроводната мрежа в т.ч. преминаващата през горските територии; управление на санитарно</w:t>
            </w:r>
            <w:r>
              <w:rPr>
                <w:rFonts w:ascii="Times New Roman" w:hAnsi="Times New Roman" w:cs="Times New Roman"/>
              </w:rPr>
              <w:t xml:space="preserve"> </w:t>
            </w:r>
            <w:r w:rsidRPr="00350A53">
              <w:rPr>
                <w:rFonts w:ascii="Times New Roman" w:hAnsi="Times New Roman" w:cs="Times New Roman"/>
              </w:rPr>
              <w:t xml:space="preserve">охранителните зони </w:t>
            </w:r>
          </w:p>
        </w:tc>
        <w:tc>
          <w:tcPr>
            <w:tcW w:w="2276" w:type="dxa"/>
            <w:tcBorders>
              <w:top w:val="single" w:sz="4" w:space="0" w:color="000000"/>
              <w:left w:val="single" w:sz="4" w:space="0" w:color="000000"/>
              <w:bottom w:val="single" w:sz="4" w:space="0" w:color="000000"/>
              <w:right w:val="single" w:sz="4" w:space="0" w:color="000000"/>
            </w:tcBorders>
          </w:tcPr>
          <w:p w14:paraId="28A55EC4"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 до високо</w:t>
            </w:r>
          </w:p>
        </w:tc>
        <w:tc>
          <w:tcPr>
            <w:tcW w:w="5064" w:type="dxa"/>
            <w:tcBorders>
              <w:top w:val="single" w:sz="4" w:space="0" w:color="000000"/>
              <w:left w:val="single" w:sz="4" w:space="0" w:color="000000"/>
              <w:bottom w:val="single" w:sz="4" w:space="0" w:color="000000"/>
              <w:right w:val="single" w:sz="4" w:space="0" w:color="000000"/>
            </w:tcBorders>
          </w:tcPr>
          <w:p w14:paraId="6B313DC6"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ъобразяване на горскостопанските дейности със санитарно</w:t>
            </w:r>
            <w:r>
              <w:rPr>
                <w:rFonts w:ascii="Times New Roman" w:hAnsi="Times New Roman" w:cs="Times New Roman"/>
              </w:rPr>
              <w:t xml:space="preserve"> </w:t>
            </w:r>
            <w:r w:rsidRPr="00350A53">
              <w:rPr>
                <w:rFonts w:ascii="Times New Roman" w:hAnsi="Times New Roman" w:cs="Times New Roman"/>
              </w:rPr>
              <w:t xml:space="preserve">охранителните зони и опазване на източниците на питейна вода; </w:t>
            </w:r>
          </w:p>
        </w:tc>
      </w:tr>
      <w:tr w:rsidR="00F56514" w:rsidRPr="00350A53" w14:paraId="0B6DFA44"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50D8A435" w14:textId="77777777" w:rsidR="00F56514" w:rsidRPr="00A93DCB" w:rsidRDefault="00F56514" w:rsidP="00F56514">
            <w:pPr>
              <w:contextualSpacing/>
              <w:rPr>
                <w:rFonts w:ascii="Times New Roman" w:hAnsi="Times New Roman" w:cs="Times New Roman"/>
              </w:rPr>
            </w:pPr>
            <w:r w:rsidRPr="00A93DCB">
              <w:rPr>
                <w:rFonts w:ascii="Times New Roman" w:hAnsi="Times New Roman" w:cs="Times New Roman"/>
              </w:rPr>
              <w:t xml:space="preserve">Недържавни собственици на гори </w:t>
            </w:r>
          </w:p>
        </w:tc>
        <w:tc>
          <w:tcPr>
            <w:tcW w:w="2605" w:type="dxa"/>
            <w:tcBorders>
              <w:top w:val="single" w:sz="4" w:space="0" w:color="000000"/>
              <w:left w:val="single" w:sz="4" w:space="0" w:color="000000"/>
              <w:bottom w:val="single" w:sz="4" w:space="0" w:color="000000"/>
              <w:right w:val="single" w:sz="4" w:space="0" w:color="000000"/>
            </w:tcBorders>
          </w:tcPr>
          <w:p w14:paraId="22205488" w14:textId="77777777" w:rsidR="00F56514" w:rsidRPr="00A93DCB" w:rsidRDefault="00F56514" w:rsidP="004A3AA6">
            <w:pPr>
              <w:contextualSpacing/>
              <w:jc w:val="both"/>
              <w:rPr>
                <w:rFonts w:ascii="Times New Roman" w:hAnsi="Times New Roman" w:cs="Times New Roman"/>
              </w:rPr>
            </w:pPr>
            <w:r w:rsidRPr="00A93DCB">
              <w:rPr>
                <w:rFonts w:ascii="Times New Roman" w:hAnsi="Times New Roman" w:cs="Times New Roman"/>
              </w:rPr>
              <w:t>Общини Велики Преслав и Върбица</w:t>
            </w:r>
          </w:p>
        </w:tc>
        <w:tc>
          <w:tcPr>
            <w:tcW w:w="2839" w:type="dxa"/>
            <w:tcBorders>
              <w:top w:val="single" w:sz="4" w:space="0" w:color="000000"/>
              <w:left w:val="single" w:sz="4" w:space="0" w:color="000000"/>
              <w:bottom w:val="single" w:sz="4" w:space="0" w:color="000000"/>
              <w:right w:val="single" w:sz="4" w:space="0" w:color="000000"/>
            </w:tcBorders>
          </w:tcPr>
          <w:p w14:paraId="4D579FA0" w14:textId="77777777" w:rsidR="00F56514" w:rsidRPr="00A93DCB" w:rsidRDefault="00F56514" w:rsidP="004A3AA6">
            <w:pPr>
              <w:contextualSpacing/>
              <w:rPr>
                <w:rFonts w:ascii="Times New Roman" w:hAnsi="Times New Roman" w:cs="Times New Roman"/>
              </w:rPr>
            </w:pPr>
            <w:r w:rsidRPr="00A93DCB">
              <w:rPr>
                <w:rFonts w:ascii="Times New Roman" w:hAnsi="Times New Roman" w:cs="Times New Roman"/>
              </w:rPr>
              <w:t xml:space="preserve">Управление на съседни територии </w:t>
            </w:r>
          </w:p>
        </w:tc>
        <w:tc>
          <w:tcPr>
            <w:tcW w:w="2276" w:type="dxa"/>
            <w:tcBorders>
              <w:top w:val="single" w:sz="4" w:space="0" w:color="000000"/>
              <w:left w:val="single" w:sz="4" w:space="0" w:color="000000"/>
              <w:bottom w:val="single" w:sz="4" w:space="0" w:color="000000"/>
              <w:right w:val="single" w:sz="4" w:space="0" w:color="000000"/>
            </w:tcBorders>
          </w:tcPr>
          <w:p w14:paraId="35939C23"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Н</w:t>
            </w:r>
            <w:r w:rsidRPr="00350A53">
              <w:rPr>
                <w:rFonts w:ascii="Times New Roman" w:hAnsi="Times New Roman" w:cs="Times New Roman"/>
              </w:rPr>
              <w:t>иско</w:t>
            </w:r>
          </w:p>
        </w:tc>
        <w:tc>
          <w:tcPr>
            <w:tcW w:w="5064" w:type="dxa"/>
            <w:tcBorders>
              <w:top w:val="single" w:sz="4" w:space="0" w:color="000000"/>
              <w:left w:val="single" w:sz="4" w:space="0" w:color="000000"/>
              <w:bottom w:val="single" w:sz="4" w:space="0" w:color="000000"/>
              <w:right w:val="single" w:sz="4" w:space="0" w:color="000000"/>
            </w:tcBorders>
          </w:tcPr>
          <w:p w14:paraId="7AD9AA7A"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З</w:t>
            </w:r>
            <w:r w:rsidRPr="00350A53">
              <w:rPr>
                <w:rFonts w:ascii="Times New Roman" w:hAnsi="Times New Roman" w:cs="Times New Roman"/>
              </w:rPr>
              <w:t xml:space="preserve">ачитане на правата на собственост и ползване в т.ч. при ползване/ преминаване на гори стопанисвани от общината; </w:t>
            </w:r>
          </w:p>
        </w:tc>
      </w:tr>
      <w:tr w:rsidR="00F56514" w:rsidRPr="00350A53" w14:paraId="4E165065"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1526C491"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B4FBB8E" w14:textId="77777777" w:rsidR="00F56514" w:rsidRPr="004062C5" w:rsidRDefault="00F56514" w:rsidP="004A3AA6">
            <w:pPr>
              <w:contextualSpacing/>
              <w:jc w:val="both"/>
              <w:rPr>
                <w:rFonts w:ascii="Times New Roman" w:hAnsi="Times New Roman" w:cs="Times New Roman"/>
              </w:rPr>
            </w:pPr>
            <w:r w:rsidRPr="004062C5">
              <w:rPr>
                <w:rFonts w:ascii="Times New Roman" w:hAnsi="Times New Roman" w:cs="Times New Roman"/>
              </w:rPr>
              <w:t xml:space="preserve">Частни </w:t>
            </w:r>
            <w:proofErr w:type="spellStart"/>
            <w:r w:rsidRPr="004062C5">
              <w:rPr>
                <w:rFonts w:ascii="Times New Roman" w:hAnsi="Times New Roman" w:cs="Times New Roman"/>
              </w:rPr>
              <w:t>горовладелци</w:t>
            </w:r>
            <w:proofErr w:type="spellEnd"/>
            <w:r w:rsidRPr="004062C5">
              <w:rPr>
                <w:rFonts w:ascii="Times New Roman" w:hAnsi="Times New Roman" w:cs="Times New Roman"/>
              </w:rPr>
              <w:t xml:space="preserve"> </w:t>
            </w:r>
          </w:p>
          <w:p w14:paraId="0CDAF800" w14:textId="77777777" w:rsidR="00F56514" w:rsidRPr="004062C5" w:rsidRDefault="00F56514" w:rsidP="004A3AA6">
            <w:pPr>
              <w:contextualSpacing/>
              <w:jc w:val="both"/>
              <w:rPr>
                <w:rFonts w:ascii="Times New Roman" w:hAnsi="Times New Roman" w:cs="Times New Roman"/>
              </w:rPr>
            </w:pPr>
          </w:p>
        </w:tc>
        <w:tc>
          <w:tcPr>
            <w:tcW w:w="2839" w:type="dxa"/>
            <w:tcBorders>
              <w:top w:val="single" w:sz="4" w:space="0" w:color="000000"/>
              <w:left w:val="single" w:sz="4" w:space="0" w:color="000000"/>
              <w:bottom w:val="single" w:sz="4" w:space="0" w:color="000000"/>
              <w:right w:val="single" w:sz="4" w:space="0" w:color="000000"/>
            </w:tcBorders>
          </w:tcPr>
          <w:p w14:paraId="4768E16E" w14:textId="77777777" w:rsidR="00F56514" w:rsidRPr="004062C5" w:rsidRDefault="00F56514" w:rsidP="004A3AA6">
            <w:pPr>
              <w:contextualSpacing/>
              <w:jc w:val="both"/>
              <w:rPr>
                <w:rFonts w:ascii="Times New Roman" w:hAnsi="Times New Roman" w:cs="Times New Roman"/>
              </w:rPr>
            </w:pPr>
            <w:r w:rsidRPr="004062C5">
              <w:rPr>
                <w:rFonts w:ascii="Times New Roman" w:hAnsi="Times New Roman" w:cs="Times New Roman"/>
              </w:rPr>
              <w:t>Управление на съседни територии</w:t>
            </w:r>
          </w:p>
        </w:tc>
        <w:tc>
          <w:tcPr>
            <w:tcW w:w="2276" w:type="dxa"/>
            <w:tcBorders>
              <w:top w:val="single" w:sz="4" w:space="0" w:color="000000"/>
              <w:left w:val="single" w:sz="4" w:space="0" w:color="000000"/>
              <w:bottom w:val="single" w:sz="4" w:space="0" w:color="000000"/>
              <w:right w:val="single" w:sz="4" w:space="0" w:color="000000"/>
            </w:tcBorders>
          </w:tcPr>
          <w:p w14:paraId="1D9D131A"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Н</w:t>
            </w:r>
            <w:r w:rsidRPr="00350A53">
              <w:rPr>
                <w:rFonts w:ascii="Times New Roman" w:hAnsi="Times New Roman" w:cs="Times New Roman"/>
              </w:rPr>
              <w:t>иско</w:t>
            </w:r>
          </w:p>
        </w:tc>
        <w:tc>
          <w:tcPr>
            <w:tcW w:w="5064" w:type="dxa"/>
            <w:tcBorders>
              <w:top w:val="single" w:sz="4" w:space="0" w:color="000000"/>
              <w:left w:val="single" w:sz="4" w:space="0" w:color="000000"/>
              <w:bottom w:val="single" w:sz="4" w:space="0" w:color="000000"/>
              <w:right w:val="single" w:sz="4" w:space="0" w:color="000000"/>
            </w:tcBorders>
          </w:tcPr>
          <w:p w14:paraId="2DF293A1"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З</w:t>
            </w:r>
            <w:r w:rsidRPr="00350A53">
              <w:rPr>
                <w:rFonts w:ascii="Times New Roman" w:hAnsi="Times New Roman" w:cs="Times New Roman"/>
              </w:rPr>
              <w:t>ачитане на правата на собственост и ползване в т.ч. при ползване/ преминаване на гори собственост на частни лица;</w:t>
            </w:r>
          </w:p>
        </w:tc>
      </w:tr>
      <w:tr w:rsidR="00F56514" w:rsidRPr="00350A53" w14:paraId="5267373F"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4917026A"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Неправителствен сектор </w:t>
            </w:r>
          </w:p>
        </w:tc>
        <w:tc>
          <w:tcPr>
            <w:tcW w:w="2605" w:type="dxa"/>
            <w:tcBorders>
              <w:top w:val="single" w:sz="4" w:space="0" w:color="000000"/>
              <w:left w:val="single" w:sz="4" w:space="0" w:color="000000"/>
              <w:bottom w:val="single" w:sz="4" w:space="0" w:color="000000"/>
              <w:right w:val="single" w:sz="4" w:space="0" w:color="000000"/>
            </w:tcBorders>
          </w:tcPr>
          <w:p w14:paraId="12C4808A"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Ловни дружинки и </w:t>
            </w:r>
          </w:p>
          <w:p w14:paraId="1783F46B"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Ловно</w:t>
            </w:r>
            <w:r>
              <w:rPr>
                <w:rFonts w:ascii="Times New Roman" w:hAnsi="Times New Roman" w:cs="Times New Roman"/>
              </w:rPr>
              <w:t xml:space="preserve"> </w:t>
            </w:r>
            <w:r w:rsidRPr="00350A53">
              <w:rPr>
                <w:rFonts w:ascii="Times New Roman" w:hAnsi="Times New Roman" w:cs="Times New Roman"/>
              </w:rPr>
              <w:t xml:space="preserve">рибарски дружества </w:t>
            </w:r>
          </w:p>
        </w:tc>
        <w:tc>
          <w:tcPr>
            <w:tcW w:w="2839" w:type="dxa"/>
            <w:tcBorders>
              <w:top w:val="single" w:sz="4" w:space="0" w:color="000000"/>
              <w:left w:val="single" w:sz="4" w:space="0" w:color="000000"/>
              <w:bottom w:val="single" w:sz="4" w:space="0" w:color="000000"/>
              <w:right w:val="single" w:sz="4" w:space="0" w:color="000000"/>
            </w:tcBorders>
          </w:tcPr>
          <w:p w14:paraId="3C446EE2"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Лов и опазване на дивеча на територията. </w:t>
            </w:r>
          </w:p>
          <w:p w14:paraId="285EAEEB"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Извършват таксация на дивеча. </w:t>
            </w:r>
          </w:p>
          <w:p w14:paraId="5369268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Пряко за заинтересовани от стопанисване на горите (прилагани лесовъдски системи и поддържане на подходяща структура на горите; поддържане на естествена хранителна база за дивеча; поддържане на зони за спокойствие на дивеча). </w:t>
            </w:r>
          </w:p>
        </w:tc>
        <w:tc>
          <w:tcPr>
            <w:tcW w:w="2276" w:type="dxa"/>
            <w:tcBorders>
              <w:top w:val="single" w:sz="4" w:space="0" w:color="000000"/>
              <w:left w:val="single" w:sz="4" w:space="0" w:color="000000"/>
              <w:bottom w:val="single" w:sz="4" w:space="0" w:color="000000"/>
              <w:right w:val="single" w:sz="4" w:space="0" w:color="000000"/>
            </w:tcBorders>
          </w:tcPr>
          <w:p w14:paraId="03F86CAE"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6C6DFBF1"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ъобразяване на горскостопанските дейности по време, място и начин на провеждане с лова и опазването на дивеча; </w:t>
            </w:r>
          </w:p>
        </w:tc>
      </w:tr>
      <w:tr w:rsidR="00F56514" w:rsidRPr="00350A53" w14:paraId="27B841D4"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5CBF5EE6"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34A896CA"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Екологични неправителствени организации  </w:t>
            </w:r>
          </w:p>
        </w:tc>
        <w:tc>
          <w:tcPr>
            <w:tcW w:w="2839" w:type="dxa"/>
            <w:tcBorders>
              <w:top w:val="single" w:sz="4" w:space="0" w:color="000000"/>
              <w:left w:val="single" w:sz="4" w:space="0" w:color="000000"/>
              <w:bottom w:val="single" w:sz="4" w:space="0" w:color="000000"/>
              <w:right w:val="single" w:sz="4" w:space="0" w:color="000000"/>
            </w:tcBorders>
          </w:tcPr>
          <w:p w14:paraId="42AD992D"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Извършват граждански контрол по опазване на биоразнообразието на територията. </w:t>
            </w:r>
          </w:p>
          <w:p w14:paraId="18DA2C5D"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Разполагат с информация за биоразнообразието на територията. </w:t>
            </w:r>
          </w:p>
          <w:p w14:paraId="04E4BD89"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Активни са в изпълнението на проекти свързани с опазване на биоразнообразието и са потенциален партньор в това отношение.</w:t>
            </w:r>
          </w:p>
        </w:tc>
        <w:tc>
          <w:tcPr>
            <w:tcW w:w="2276" w:type="dxa"/>
            <w:tcBorders>
              <w:top w:val="single" w:sz="4" w:space="0" w:color="000000"/>
              <w:left w:val="single" w:sz="4" w:space="0" w:color="000000"/>
              <w:bottom w:val="single" w:sz="4" w:space="0" w:color="000000"/>
              <w:right w:val="single" w:sz="4" w:space="0" w:color="000000"/>
            </w:tcBorders>
          </w:tcPr>
          <w:p w14:paraId="5647EAC3"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20062B4F" w14:textId="77777777" w:rsidR="00F56514" w:rsidRPr="00350A53" w:rsidRDefault="00F56514" w:rsidP="004A3AA6">
            <w:pPr>
              <w:ind w:left="2" w:right="47"/>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 xml:space="preserve">пазване на биологичното разнообразие; партньорство при изпълнение на обществено значими проекти; </w:t>
            </w:r>
          </w:p>
        </w:tc>
      </w:tr>
      <w:tr w:rsidR="00F56514" w:rsidRPr="00350A53" w14:paraId="3365ACCD"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62C22A78"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4DE4303C"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Туристически дружества </w:t>
            </w:r>
          </w:p>
        </w:tc>
        <w:tc>
          <w:tcPr>
            <w:tcW w:w="2839" w:type="dxa"/>
            <w:tcBorders>
              <w:top w:val="single" w:sz="4" w:space="0" w:color="000000"/>
              <w:left w:val="single" w:sz="4" w:space="0" w:color="000000"/>
              <w:bottom w:val="single" w:sz="4" w:space="0" w:color="000000"/>
              <w:right w:val="single" w:sz="4" w:space="0" w:color="000000"/>
            </w:tcBorders>
          </w:tcPr>
          <w:p w14:paraId="461B4430"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Ползване на част от горските територии за развитие на </w:t>
            </w:r>
          </w:p>
          <w:p w14:paraId="1F13CFD7"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туризъм </w:t>
            </w:r>
          </w:p>
        </w:tc>
        <w:tc>
          <w:tcPr>
            <w:tcW w:w="2276" w:type="dxa"/>
            <w:tcBorders>
              <w:top w:val="single" w:sz="4" w:space="0" w:color="000000"/>
              <w:left w:val="single" w:sz="4" w:space="0" w:color="000000"/>
              <w:bottom w:val="single" w:sz="4" w:space="0" w:color="000000"/>
              <w:right w:val="single" w:sz="4" w:space="0" w:color="000000"/>
            </w:tcBorders>
          </w:tcPr>
          <w:p w14:paraId="56191BE2"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1C4F9075"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ъобразяване на горскостопанските дейности с туристическите маршрути/ обекти; поддържане на туристическите маршрути в горските територии; </w:t>
            </w:r>
          </w:p>
        </w:tc>
      </w:tr>
      <w:bookmarkEnd w:id="6"/>
    </w:tbl>
    <w:p w14:paraId="5EA2F536" w14:textId="77777777" w:rsidR="00777192" w:rsidRDefault="00777192" w:rsidP="00C76C39">
      <w:pPr>
        <w:spacing w:after="0" w:line="240" w:lineRule="auto"/>
        <w:contextualSpacing/>
        <w:jc w:val="both"/>
        <w:rPr>
          <w:rFonts w:ascii="Times New Roman" w:hAnsi="Times New Roman" w:cs="Times New Roman"/>
        </w:rPr>
      </w:pPr>
    </w:p>
    <w:p w14:paraId="2CA5F00F" w14:textId="77777777" w:rsidR="00777192" w:rsidRPr="00350A53" w:rsidRDefault="00777192" w:rsidP="00C76C39">
      <w:pPr>
        <w:spacing w:after="0" w:line="240" w:lineRule="auto"/>
        <w:contextualSpacing/>
        <w:jc w:val="both"/>
        <w:rPr>
          <w:rFonts w:ascii="Times New Roman" w:hAnsi="Times New Roman" w:cs="Times New Roman"/>
        </w:rPr>
      </w:pPr>
    </w:p>
    <w:p w14:paraId="74F74850" w14:textId="77777777" w:rsidR="00777192" w:rsidRPr="00E54C39" w:rsidRDefault="00777192" w:rsidP="00C76C39">
      <w:pPr>
        <w:spacing w:after="0" w:line="240" w:lineRule="auto"/>
        <w:contextualSpacing/>
        <w:jc w:val="both"/>
        <w:rPr>
          <w:rFonts w:ascii="Times New Roman" w:hAnsi="Times New Roman" w:cs="Times New Roman"/>
          <w:sz w:val="24"/>
          <w:szCs w:val="24"/>
        </w:rPr>
      </w:pPr>
      <w:r w:rsidRPr="00E54C39">
        <w:rPr>
          <w:rFonts w:ascii="Times New Roman" w:hAnsi="Times New Roman" w:cs="Times New Roman"/>
          <w:sz w:val="24"/>
          <w:szCs w:val="24"/>
        </w:rPr>
        <w:t>Следва да се има предвид, че списъкът не е изчерпателен и се препоръчва текущото му актуализиране.</w:t>
      </w:r>
    </w:p>
    <w:p w14:paraId="4D9E0F3C" w14:textId="77777777" w:rsidR="007B3951" w:rsidRDefault="007B3951" w:rsidP="00C76C39">
      <w:pPr>
        <w:spacing w:after="0" w:line="240" w:lineRule="auto"/>
        <w:contextualSpacing/>
        <w:jc w:val="both"/>
        <w:rPr>
          <w:rFonts w:ascii="Times New Roman" w:hAnsi="Times New Roman" w:cs="Times New Roman"/>
        </w:rPr>
      </w:pPr>
    </w:p>
    <w:p w14:paraId="43BB5979" w14:textId="77777777" w:rsidR="00E54C39" w:rsidRPr="00E54C39" w:rsidRDefault="00E54C39" w:rsidP="00C76C39">
      <w:pPr>
        <w:spacing w:after="0" w:line="240" w:lineRule="auto"/>
        <w:contextualSpacing/>
        <w:rPr>
          <w:rFonts w:ascii="Times New Roman" w:hAnsi="Times New Roman" w:cs="Times New Roman"/>
        </w:rPr>
      </w:pPr>
    </w:p>
    <w:p w14:paraId="05644749" w14:textId="77777777" w:rsidR="00E54C39" w:rsidRPr="00E54C39" w:rsidRDefault="00E54C39" w:rsidP="00C76C39">
      <w:pPr>
        <w:spacing w:after="0" w:line="240" w:lineRule="auto"/>
        <w:contextualSpacing/>
        <w:rPr>
          <w:rFonts w:ascii="Times New Roman" w:hAnsi="Times New Roman" w:cs="Times New Roman"/>
        </w:rPr>
      </w:pPr>
    </w:p>
    <w:p w14:paraId="730F6434" w14:textId="77777777" w:rsidR="00E54C39" w:rsidRPr="00E54C39" w:rsidRDefault="00E54C39" w:rsidP="00C76C39">
      <w:pPr>
        <w:spacing w:after="0" w:line="240" w:lineRule="auto"/>
        <w:contextualSpacing/>
        <w:rPr>
          <w:rFonts w:ascii="Times New Roman" w:hAnsi="Times New Roman" w:cs="Times New Roman"/>
        </w:rPr>
      </w:pPr>
    </w:p>
    <w:p w14:paraId="308410EF" w14:textId="77777777" w:rsidR="00E54C39" w:rsidRPr="00E54C39" w:rsidRDefault="00E54C39" w:rsidP="00C76C39">
      <w:pPr>
        <w:spacing w:after="0" w:line="240" w:lineRule="auto"/>
        <w:contextualSpacing/>
        <w:rPr>
          <w:rFonts w:ascii="Times New Roman" w:hAnsi="Times New Roman" w:cs="Times New Roman"/>
        </w:rPr>
      </w:pPr>
    </w:p>
    <w:p w14:paraId="558A65FB" w14:textId="77777777" w:rsidR="00E54C39" w:rsidRPr="00E54C39" w:rsidRDefault="00E54C39" w:rsidP="00C76C39">
      <w:pPr>
        <w:spacing w:after="0" w:line="240" w:lineRule="auto"/>
        <w:contextualSpacing/>
        <w:rPr>
          <w:rFonts w:ascii="Times New Roman" w:hAnsi="Times New Roman" w:cs="Times New Roman"/>
        </w:rPr>
      </w:pPr>
    </w:p>
    <w:p w14:paraId="39774120" w14:textId="77777777" w:rsidR="00E54C39" w:rsidRPr="00E54C39" w:rsidRDefault="00E54C39" w:rsidP="00C76C39">
      <w:pPr>
        <w:spacing w:after="0" w:line="240" w:lineRule="auto"/>
        <w:contextualSpacing/>
        <w:rPr>
          <w:rFonts w:ascii="Times New Roman" w:hAnsi="Times New Roman" w:cs="Times New Roman"/>
        </w:rPr>
      </w:pPr>
    </w:p>
    <w:p w14:paraId="2F0A3487" w14:textId="77777777" w:rsidR="00E54C39" w:rsidRPr="00B37C85" w:rsidRDefault="00E54C39" w:rsidP="00C76C39">
      <w:pPr>
        <w:spacing w:after="0" w:line="240" w:lineRule="auto"/>
        <w:contextualSpacing/>
        <w:rPr>
          <w:rFonts w:ascii="Times New Roman" w:hAnsi="Times New Roman" w:cs="Times New Roman"/>
          <w:lang w:val="en-US"/>
        </w:rPr>
        <w:sectPr w:rsidR="00E54C39" w:rsidRPr="00B37C85" w:rsidSect="00B37C85">
          <w:headerReference w:type="even" r:id="rId16"/>
          <w:headerReference w:type="default" r:id="rId17"/>
          <w:footerReference w:type="even" r:id="rId18"/>
          <w:footerReference w:type="default" r:id="rId19"/>
          <w:headerReference w:type="first" r:id="rId20"/>
          <w:footerReference w:type="first" r:id="rId21"/>
          <w:pgSz w:w="16838" w:h="11906" w:orient="landscape"/>
          <w:pgMar w:top="965" w:right="711" w:bottom="567" w:left="598" w:header="708" w:footer="708" w:gutter="0"/>
          <w:pgNumType w:start="15" w:chapStyle="1"/>
          <w:cols w:space="708"/>
          <w:docGrid w:linePitch="326"/>
        </w:sectPr>
      </w:pPr>
    </w:p>
    <w:p w14:paraId="358DF8F5" w14:textId="77777777" w:rsidR="00020D61" w:rsidRPr="00C13919" w:rsidRDefault="00020D61" w:rsidP="00C76C39">
      <w:pPr>
        <w:spacing w:after="0" w:line="240" w:lineRule="auto"/>
        <w:ind w:left="294"/>
        <w:contextualSpacing/>
        <w:jc w:val="both"/>
        <w:rPr>
          <w:rFonts w:ascii="Times New Roman" w:hAnsi="Times New Roman" w:cs="Times New Roman"/>
          <w:b/>
        </w:rPr>
      </w:pPr>
      <w:r w:rsidRPr="00C13919">
        <w:rPr>
          <w:rFonts w:ascii="Times New Roman" w:hAnsi="Times New Roman" w:cs="Times New Roman"/>
          <w:b/>
        </w:rPr>
        <w:lastRenderedPageBreak/>
        <w:t>2.5</w:t>
      </w:r>
      <w:r w:rsidRPr="00C13919">
        <w:rPr>
          <w:rFonts w:ascii="Times New Roman" w:eastAsia="Arial" w:hAnsi="Times New Roman" w:cs="Times New Roman"/>
          <w:b/>
        </w:rPr>
        <w:t xml:space="preserve"> </w:t>
      </w:r>
      <w:r w:rsidRPr="00C13919">
        <w:rPr>
          <w:rFonts w:ascii="Times New Roman" w:hAnsi="Times New Roman" w:cs="Times New Roman"/>
          <w:b/>
        </w:rPr>
        <w:t xml:space="preserve">ОБХВАТ НА ДЕЙНОСТИТЕ И СФЕРИ НА СОЦИАЛНО ВЪЗДЕЙСТВИЕ </w:t>
      </w:r>
    </w:p>
    <w:p w14:paraId="2294A7A5" w14:textId="77777777" w:rsidR="00020D61" w:rsidRPr="00350A53" w:rsidRDefault="00020D61" w:rsidP="00C76C39">
      <w:pPr>
        <w:spacing w:after="0" w:line="240" w:lineRule="auto"/>
        <w:ind w:right="21"/>
        <w:contextualSpacing/>
        <w:jc w:val="both"/>
        <w:rPr>
          <w:rFonts w:ascii="Times New Roman" w:hAnsi="Times New Roman" w:cs="Times New Roman"/>
        </w:rPr>
      </w:pPr>
    </w:p>
    <w:p w14:paraId="3BF03A36"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46EFA381">
          <v:group id="Group 51859" o:spid="_x0000_s2116" style="width:506.15pt;height:.5pt;mso-position-horizontal-relative:char;mso-position-vertical-relative:line" coordsize="64282,60">
            <v:shape id="Shape 5580" o:spid="_x0000_s211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MxL4A&#10;AADdAAAADwAAAGRycy9kb3ducmV2LnhtbERPSwrCMBDdC94hjOBOUwVFqlGkoKggfjfuhmZsi82k&#10;NFHr7c1CcPl4/9miMaV4Ue0KywoG/QgEcWp1wZmC62XVm4BwHlljaZkUfMjBYt5uzTDW9s0nep19&#10;JkIIuxgV5N5XsZQuzcmg69uKOHB3Wxv0AdaZ1DW+Q7gp5TCKxtJgwaEhx4qSnNLH+WkUZP5Yrrf7&#10;zdOZ5eHIxiV6d0uU6naa5RSEp8b/xT/3RisYjSZhf3gTn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tzMS+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09F5F838" w14:textId="77777777" w:rsidR="00020D61" w:rsidRPr="005A0C63" w:rsidRDefault="00020D61" w:rsidP="00C76C39">
      <w:pPr>
        <w:spacing w:after="0" w:line="240" w:lineRule="auto"/>
        <w:contextualSpacing/>
        <w:jc w:val="both"/>
        <w:rPr>
          <w:rFonts w:ascii="Times New Roman" w:hAnsi="Times New Roman" w:cs="Times New Roman"/>
          <w:b/>
        </w:rPr>
      </w:pPr>
      <w:r w:rsidRPr="005A0C63">
        <w:rPr>
          <w:rFonts w:ascii="Times New Roman" w:hAnsi="Times New Roman" w:cs="Times New Roman"/>
          <w:b/>
        </w:rPr>
        <w:t>2.5.1</w:t>
      </w:r>
      <w:r w:rsidRPr="005A0C63">
        <w:rPr>
          <w:rFonts w:ascii="Times New Roman" w:eastAsia="Arial" w:hAnsi="Times New Roman" w:cs="Times New Roman"/>
          <w:b/>
        </w:rPr>
        <w:t xml:space="preserve"> </w:t>
      </w:r>
      <w:r w:rsidRPr="005A0C63">
        <w:rPr>
          <w:rFonts w:ascii="Times New Roman" w:hAnsi="Times New Roman" w:cs="Times New Roman"/>
          <w:b/>
        </w:rPr>
        <w:t xml:space="preserve">ДОСТЪП ДО ГОРАТА И ГОРСКИТЕ РЕСУРСИ  </w:t>
      </w:r>
    </w:p>
    <w:p w14:paraId="3C404493"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74B4F862">
          <v:group id="Group 51860" o:spid="_x0000_s2114" style="width:506.15pt;height:.5pt;mso-position-horizontal-relative:char;mso-position-vertical-relative:line" coordsize="64282,60">
            <v:shape id="Shape 5581" o:spid="_x0000_s211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pX8UA&#10;AADdAAAADwAAAGRycy9kb3ducmV2LnhtbESPQWvCQBSE70L/w/IKvelGIUWiq0hA0UIx2l68PbLP&#10;JJh9G7JrEv+9KxR6HGbmG2a5HkwtOmpdZVnBdBKBIM6trrhQ8PuzHc9BOI+ssbZMCh7kYL16Gy0x&#10;0bbnE3VnX4gAYZeggtL7JpHS5SUZdBPbEAfvaluDPsi2kLrFPsBNLWdR9CkNVhwWSmwoLSm/ne9G&#10;QeGzenf43t+d2RwzNi7VX5dUqY/3YbMA4Wnw/+G/9l4riOP5FF5vwhO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Wlf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08939924" w14:textId="77777777" w:rsidR="00020D61" w:rsidRPr="00E54C39" w:rsidRDefault="00020D61" w:rsidP="00C76C39">
      <w:pPr>
        <w:spacing w:after="0" w:line="240" w:lineRule="auto"/>
        <w:ind w:firstLine="708"/>
        <w:contextualSpacing/>
        <w:jc w:val="both"/>
        <w:rPr>
          <w:rFonts w:ascii="Times New Roman" w:hAnsi="Times New Roman" w:cs="Times New Roman"/>
          <w:sz w:val="24"/>
          <w:szCs w:val="24"/>
        </w:rPr>
      </w:pPr>
      <w:r w:rsidRPr="00E54C39">
        <w:rPr>
          <w:rFonts w:ascii="Times New Roman" w:hAnsi="Times New Roman" w:cs="Times New Roman"/>
          <w:sz w:val="24"/>
          <w:szCs w:val="24"/>
        </w:rPr>
        <w:t xml:space="preserve">Съгласно разпоредбите на Закона за горите достъпът до горските територии е свободен, на собствен риск, при спазване указанията на горската администрация и собственика в случая </w:t>
      </w:r>
      <w:r w:rsidR="00C13919">
        <w:rPr>
          <w:rFonts w:ascii="Times New Roman" w:hAnsi="Times New Roman" w:cs="Times New Roman"/>
          <w:sz w:val="24"/>
          <w:szCs w:val="24"/>
        </w:rPr>
        <w:t>ТП ДГ</w:t>
      </w:r>
      <w:r w:rsidR="00DF2910" w:rsidRPr="00E54C39">
        <w:rPr>
          <w:rFonts w:ascii="Times New Roman" w:hAnsi="Times New Roman" w:cs="Times New Roman"/>
          <w:sz w:val="24"/>
          <w:szCs w:val="24"/>
        </w:rPr>
        <w:t>С</w:t>
      </w:r>
      <w:r w:rsidR="00104047">
        <w:rPr>
          <w:rFonts w:ascii="Times New Roman" w:hAnsi="Times New Roman" w:cs="Times New Roman"/>
          <w:sz w:val="24"/>
          <w:szCs w:val="24"/>
        </w:rPr>
        <w:t xml:space="preserve"> „П</w:t>
      </w:r>
      <w:r w:rsidR="00C13919">
        <w:rPr>
          <w:rFonts w:ascii="Times New Roman" w:hAnsi="Times New Roman" w:cs="Times New Roman"/>
          <w:sz w:val="24"/>
          <w:szCs w:val="24"/>
        </w:rPr>
        <w:t>реслав</w:t>
      </w:r>
      <w:r w:rsidR="00DF2910" w:rsidRPr="00E54C39">
        <w:rPr>
          <w:rFonts w:ascii="Times New Roman" w:hAnsi="Times New Roman" w:cs="Times New Roman"/>
          <w:sz w:val="24"/>
          <w:szCs w:val="24"/>
        </w:rPr>
        <w:t>“</w:t>
      </w:r>
      <w:r w:rsidRPr="00E54C39">
        <w:rPr>
          <w:rFonts w:ascii="Times New Roman" w:hAnsi="Times New Roman" w:cs="Times New Roman"/>
          <w:sz w:val="24"/>
          <w:szCs w:val="24"/>
        </w:rPr>
        <w:t>. С разрешителен режим е достъпът във връзка с провеждането на горскостопа</w:t>
      </w:r>
      <w:r w:rsidR="00E54C39" w:rsidRPr="00E54C39">
        <w:rPr>
          <w:rFonts w:ascii="Times New Roman" w:hAnsi="Times New Roman" w:cs="Times New Roman"/>
          <w:sz w:val="24"/>
          <w:szCs w:val="24"/>
        </w:rPr>
        <w:t>н</w:t>
      </w:r>
      <w:r w:rsidR="00C13919">
        <w:rPr>
          <w:rFonts w:ascii="Times New Roman" w:hAnsi="Times New Roman" w:cs="Times New Roman"/>
          <w:sz w:val="24"/>
          <w:szCs w:val="24"/>
        </w:rPr>
        <w:t xml:space="preserve">ски и </w:t>
      </w:r>
      <w:proofErr w:type="spellStart"/>
      <w:r w:rsidR="00C13919">
        <w:rPr>
          <w:rFonts w:ascii="Times New Roman" w:hAnsi="Times New Roman" w:cs="Times New Roman"/>
          <w:sz w:val="24"/>
          <w:szCs w:val="24"/>
        </w:rPr>
        <w:t>ловностопански</w:t>
      </w:r>
      <w:proofErr w:type="spellEnd"/>
      <w:r w:rsidR="00C13919">
        <w:rPr>
          <w:rFonts w:ascii="Times New Roman" w:hAnsi="Times New Roman" w:cs="Times New Roman"/>
          <w:sz w:val="24"/>
          <w:szCs w:val="24"/>
        </w:rPr>
        <w:t xml:space="preserve"> дейности.</w:t>
      </w:r>
      <w:r w:rsidRPr="00E54C39">
        <w:rPr>
          <w:rFonts w:ascii="Times New Roman" w:hAnsi="Times New Roman" w:cs="Times New Roman"/>
          <w:sz w:val="24"/>
          <w:szCs w:val="24"/>
        </w:rPr>
        <w:t xml:space="preserve"> Със заповед на Директора на РДГ – </w:t>
      </w:r>
      <w:r w:rsidR="00104047">
        <w:rPr>
          <w:rFonts w:ascii="Times New Roman" w:hAnsi="Times New Roman" w:cs="Times New Roman"/>
          <w:sz w:val="24"/>
          <w:szCs w:val="24"/>
        </w:rPr>
        <w:t>Шумен</w:t>
      </w:r>
      <w:r w:rsidRPr="00E54C39">
        <w:rPr>
          <w:rFonts w:ascii="Times New Roman" w:hAnsi="Times New Roman" w:cs="Times New Roman"/>
          <w:sz w:val="24"/>
          <w:szCs w:val="24"/>
        </w:rPr>
        <w:t xml:space="preserve"> може временно (до три месеца) да се ограничи или да забрани достъпа до определена горска територия с цел опазването и защитата на горските територии и дивеча или в интерес на здравето и безопасността на гражданите. Ограничено е движението на товарни превозни средства и пътни превозни средства с</w:t>
      </w:r>
      <w:r w:rsidR="00E81207">
        <w:rPr>
          <w:rFonts w:ascii="Times New Roman" w:hAnsi="Times New Roman" w:cs="Times New Roman"/>
          <w:sz w:val="24"/>
          <w:szCs w:val="24"/>
        </w:rPr>
        <w:t xml:space="preserve"> </w:t>
      </w:r>
      <w:r w:rsidRPr="00E54C39">
        <w:rPr>
          <w:rFonts w:ascii="Times New Roman" w:hAnsi="Times New Roman" w:cs="Times New Roman"/>
          <w:sz w:val="24"/>
          <w:szCs w:val="24"/>
        </w:rPr>
        <w:t xml:space="preserve">животинска тяга освен за изпълнението на горскостопански дейности. </w:t>
      </w:r>
    </w:p>
    <w:p w14:paraId="2166B679" w14:textId="77777777" w:rsidR="00E81207" w:rsidRDefault="00020D61" w:rsidP="00C76C39">
      <w:pPr>
        <w:spacing w:after="0" w:line="240" w:lineRule="auto"/>
        <w:ind w:firstLine="708"/>
        <w:contextualSpacing/>
        <w:jc w:val="both"/>
        <w:rPr>
          <w:rFonts w:ascii="Times New Roman" w:hAnsi="Times New Roman" w:cs="Times New Roman"/>
          <w:sz w:val="24"/>
          <w:szCs w:val="24"/>
        </w:rPr>
      </w:pPr>
      <w:r w:rsidRPr="00E54C39">
        <w:rPr>
          <w:rFonts w:ascii="Times New Roman" w:hAnsi="Times New Roman" w:cs="Times New Roman"/>
          <w:sz w:val="24"/>
          <w:szCs w:val="24"/>
        </w:rPr>
        <w:t xml:space="preserve">От проведените интервюта със заинтересованите страни, не бяха идентифицирани случаи на ограничаване на достъпа до гората извън предвидените по закон случаи от страна на </w:t>
      </w:r>
    </w:p>
    <w:p w14:paraId="7C7302DD" w14:textId="77777777" w:rsidR="00E81207" w:rsidRDefault="00E81207" w:rsidP="00E812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ТП ДГ</w:t>
      </w:r>
      <w:r w:rsidRPr="00E54C39">
        <w:rPr>
          <w:rFonts w:ascii="Times New Roman" w:hAnsi="Times New Roman" w:cs="Times New Roman"/>
          <w:sz w:val="24"/>
          <w:szCs w:val="24"/>
        </w:rPr>
        <w:t>С</w:t>
      </w:r>
      <w:r>
        <w:rPr>
          <w:rFonts w:ascii="Times New Roman" w:hAnsi="Times New Roman" w:cs="Times New Roman"/>
          <w:sz w:val="24"/>
          <w:szCs w:val="24"/>
        </w:rPr>
        <w:t xml:space="preserve"> „Преслав</w:t>
      </w:r>
      <w:r w:rsidRPr="00E54C39">
        <w:rPr>
          <w:rFonts w:ascii="Times New Roman" w:hAnsi="Times New Roman" w:cs="Times New Roman"/>
          <w:sz w:val="24"/>
          <w:szCs w:val="24"/>
        </w:rPr>
        <w:t>“.</w:t>
      </w:r>
    </w:p>
    <w:p w14:paraId="6341E05A" w14:textId="77777777" w:rsidR="00020D61" w:rsidRPr="00350A53" w:rsidRDefault="00E81207" w:rsidP="00E81207">
      <w:pPr>
        <w:spacing w:after="0" w:line="240" w:lineRule="auto"/>
        <w:contextualSpacing/>
        <w:jc w:val="both"/>
        <w:rPr>
          <w:rFonts w:ascii="Times New Roman" w:hAnsi="Times New Roman" w:cs="Times New Roman"/>
        </w:rPr>
      </w:pPr>
      <w:r w:rsidRPr="00E54C39">
        <w:rPr>
          <w:rFonts w:ascii="Times New Roman" w:hAnsi="Times New Roman" w:cs="Times New Roman"/>
          <w:sz w:val="24"/>
          <w:szCs w:val="24"/>
        </w:rPr>
        <w:t xml:space="preserve"> </w:t>
      </w:r>
      <w:r w:rsidR="00000000">
        <w:rPr>
          <w:rFonts w:ascii="Times New Roman" w:eastAsia="Calibri" w:hAnsi="Times New Roman" w:cs="Times New Roman"/>
          <w:noProof/>
        </w:rPr>
      </w:r>
      <w:r w:rsidR="00000000">
        <w:rPr>
          <w:rFonts w:ascii="Times New Roman" w:eastAsia="Calibri" w:hAnsi="Times New Roman" w:cs="Times New Roman"/>
          <w:noProof/>
        </w:rPr>
        <w:pict w14:anchorId="529A1BA8">
          <v:group id="Group 51861" o:spid="_x0000_s2112" style="width:506.15pt;height:.5pt;mso-position-horizontal-relative:char;mso-position-vertical-relative:line" coordsize="64282,60">
            <v:shape id="Shape 5649" o:spid="_x0000_s211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u+v8QA&#10;AADdAAAADwAAAGRycy9kb3ducmV2LnhtbESPT4vCMBTE78J+h/AWvGmqqGjXKFJQVFj8e/H2aN62&#10;xealNFHrtzcLgsdhZn7DTOeNKcWdaldYVtDrRiCIU6sLzhScT8vOGITzyBpLy6TgSQ7ms6/WFGNt&#10;H3yg+9FnIkDYxagg976KpXRpTgZd11bEwfuztUEfZJ1JXeMjwE0p+1E0kgYLDgs5VpTklF6PN6Mg&#10;8/tytfld35xZ7PZsXKK3l0Sp9nez+AHhqfGf8Lu91gqGo8EE/t+EJ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Lvr/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7148D780" w14:textId="77777777" w:rsidR="00020D61" w:rsidRPr="00E81207" w:rsidRDefault="00020D61" w:rsidP="00C76C39">
      <w:pPr>
        <w:spacing w:after="0" w:line="240" w:lineRule="auto"/>
        <w:contextualSpacing/>
        <w:jc w:val="both"/>
        <w:rPr>
          <w:rFonts w:ascii="Times New Roman" w:hAnsi="Times New Roman" w:cs="Times New Roman"/>
          <w:b/>
        </w:rPr>
      </w:pPr>
      <w:r w:rsidRPr="00E81207">
        <w:rPr>
          <w:rFonts w:ascii="Times New Roman" w:hAnsi="Times New Roman" w:cs="Times New Roman"/>
          <w:b/>
        </w:rPr>
        <w:t>2.5.2</w:t>
      </w:r>
      <w:r w:rsidRPr="00E81207">
        <w:rPr>
          <w:rFonts w:ascii="Times New Roman" w:eastAsia="Arial" w:hAnsi="Times New Roman" w:cs="Times New Roman"/>
          <w:b/>
        </w:rPr>
        <w:t xml:space="preserve"> </w:t>
      </w:r>
      <w:r w:rsidRPr="00E81207">
        <w:rPr>
          <w:rFonts w:ascii="Times New Roman" w:hAnsi="Times New Roman" w:cs="Times New Roman"/>
          <w:b/>
        </w:rPr>
        <w:t xml:space="preserve">ЗАЧИТАНЕ НА ДРУГИТЕ ФОРМИ НА СОБСТВЕНОСТ И ПОДКРЕПА ЗА НЕДЪРЖАВНИТЕ ГОРОВЛАДЕЛЦИ </w:t>
      </w:r>
    </w:p>
    <w:p w14:paraId="12803E8B"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61B9CA3A">
          <v:group id="Group 51862" o:spid="_x0000_s2110" style="width:506.15pt;height:.5pt;mso-position-horizontal-relative:char;mso-position-vertical-relative:line" coordsize="64282,60">
            <v:shape id="Shape 5653" o:spid="_x0000_s211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fiMYA&#10;AADdAAAADwAAAGRycy9kb3ducmV2LnhtbESPQWvCQBSE74X+h+UVequbWpQSswkhULGFolUv3h7Z&#10;ZxLMvg3ZTUz/fbcgeBxm5hsmySbTipF611hW8DqLQBCXVjdcKTgePl7eQTiPrLG1TAp+yUGWPj4k&#10;GGt75R8a974SAcIuRgW1910spStrMuhmtiMO3tn2Bn2QfSV1j9cAN62cR9FSGmw4LNTYUVFTedkP&#10;RkHld+3683szOJNvd2xcob9OhVLPT1O+AuFp8vfwrb3RChbLxRv8vw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ofiMYAAADdAAAADwAAAAAAAAAAAAAAAACYAgAAZHJz&#10;L2Rvd25yZXYueG1sUEsFBgAAAAAEAAQA9QAAAIsDAAAAAA==&#10;" adj="0,,0" path="m,l6428233,e" filled="f" strokecolor="#622423" strokeweight=".48pt">
              <v:stroke joinstyle="round"/>
              <v:formulas/>
              <v:path arrowok="t" o:connecttype="segments" textboxrect="0,0,6428233,0"/>
            </v:shape>
            <w10:anchorlock/>
          </v:group>
        </w:pict>
      </w:r>
    </w:p>
    <w:p w14:paraId="5CEC037B" w14:textId="4C63BDA7" w:rsidR="00020D61" w:rsidRDefault="00020D61" w:rsidP="00C76C39">
      <w:pPr>
        <w:spacing w:after="0" w:line="240" w:lineRule="auto"/>
        <w:ind w:firstLine="708"/>
        <w:contextualSpacing/>
        <w:jc w:val="both"/>
        <w:rPr>
          <w:rFonts w:ascii="Times New Roman" w:hAnsi="Times New Roman" w:cs="Times New Roman"/>
          <w:sz w:val="24"/>
          <w:szCs w:val="24"/>
        </w:rPr>
      </w:pPr>
      <w:r w:rsidRPr="004A3AA6">
        <w:rPr>
          <w:rFonts w:ascii="Times New Roman" w:hAnsi="Times New Roman" w:cs="Times New Roman"/>
          <w:sz w:val="24"/>
          <w:szCs w:val="24"/>
        </w:rPr>
        <w:t xml:space="preserve">Общата площ на недържавните гори на територията на </w:t>
      </w:r>
      <w:r w:rsidR="00104047" w:rsidRPr="004A3AA6">
        <w:rPr>
          <w:rFonts w:ascii="Times New Roman" w:hAnsi="Times New Roman" w:cs="Times New Roman"/>
          <w:sz w:val="24"/>
          <w:szCs w:val="24"/>
        </w:rPr>
        <w:t xml:space="preserve">ТП </w:t>
      </w:r>
      <w:r w:rsidR="004A3AA6" w:rsidRPr="004A3AA6">
        <w:rPr>
          <w:rFonts w:ascii="Times New Roman" w:hAnsi="Times New Roman" w:cs="Times New Roman"/>
          <w:sz w:val="24"/>
          <w:szCs w:val="24"/>
        </w:rPr>
        <w:t>ДГ</w:t>
      </w:r>
      <w:r w:rsidR="00104047" w:rsidRPr="004A3AA6">
        <w:rPr>
          <w:rFonts w:ascii="Times New Roman" w:hAnsi="Times New Roman" w:cs="Times New Roman"/>
          <w:sz w:val="24"/>
          <w:szCs w:val="24"/>
        </w:rPr>
        <w:t>С „П</w:t>
      </w:r>
      <w:r w:rsidR="004A3AA6" w:rsidRPr="004A3AA6">
        <w:rPr>
          <w:rFonts w:ascii="Times New Roman" w:hAnsi="Times New Roman" w:cs="Times New Roman"/>
          <w:sz w:val="24"/>
          <w:szCs w:val="24"/>
        </w:rPr>
        <w:t>реслав</w:t>
      </w:r>
      <w:r w:rsidR="00104047" w:rsidRPr="004A3AA6">
        <w:rPr>
          <w:rFonts w:ascii="Times New Roman" w:hAnsi="Times New Roman" w:cs="Times New Roman"/>
          <w:sz w:val="24"/>
          <w:szCs w:val="24"/>
        </w:rPr>
        <w:t>“</w:t>
      </w:r>
      <w:r w:rsidR="00DF2910" w:rsidRPr="004A3AA6">
        <w:rPr>
          <w:rFonts w:ascii="Times New Roman" w:hAnsi="Times New Roman" w:cs="Times New Roman"/>
          <w:sz w:val="24"/>
          <w:szCs w:val="24"/>
        </w:rPr>
        <w:t xml:space="preserve"> </w:t>
      </w:r>
      <w:r w:rsidR="009137A1" w:rsidRPr="004A3AA6">
        <w:rPr>
          <w:rFonts w:ascii="Times New Roman" w:hAnsi="Times New Roman" w:cs="Times New Roman"/>
          <w:sz w:val="24"/>
          <w:szCs w:val="24"/>
        </w:rPr>
        <w:t>е</w:t>
      </w:r>
      <w:r w:rsidRPr="004A3AA6">
        <w:rPr>
          <w:rFonts w:ascii="Times New Roman" w:hAnsi="Times New Roman" w:cs="Times New Roman"/>
          <w:sz w:val="24"/>
          <w:szCs w:val="24"/>
        </w:rPr>
        <w:t xml:space="preserve"> </w:t>
      </w:r>
      <w:r w:rsidR="004A3AA6" w:rsidRPr="004A3AA6">
        <w:rPr>
          <w:rFonts w:ascii="Times New Roman" w:hAnsi="Times New Roman" w:cs="Times New Roman"/>
          <w:sz w:val="24"/>
          <w:szCs w:val="24"/>
        </w:rPr>
        <w:t>900,5</w:t>
      </w:r>
      <w:r w:rsidRPr="004A3AA6">
        <w:rPr>
          <w:rFonts w:ascii="Times New Roman" w:hAnsi="Times New Roman" w:cs="Times New Roman"/>
          <w:sz w:val="24"/>
          <w:szCs w:val="24"/>
        </w:rPr>
        <w:t xml:space="preserve"> ха (</w:t>
      </w:r>
      <w:r w:rsidR="004A3AA6" w:rsidRPr="004A3AA6">
        <w:rPr>
          <w:rFonts w:ascii="Times New Roman" w:hAnsi="Times New Roman" w:cs="Times New Roman"/>
          <w:sz w:val="24"/>
          <w:szCs w:val="24"/>
        </w:rPr>
        <w:t>5,3</w:t>
      </w:r>
      <w:r w:rsidRPr="004A3AA6">
        <w:rPr>
          <w:rFonts w:ascii="Times New Roman" w:hAnsi="Times New Roman" w:cs="Times New Roman"/>
          <w:sz w:val="24"/>
          <w:szCs w:val="24"/>
        </w:rPr>
        <w:t xml:space="preserve"> % от горските територии), т.е. на лице</w:t>
      </w:r>
      <w:r w:rsidR="00B56A13" w:rsidRPr="004A3AA6">
        <w:rPr>
          <w:rFonts w:ascii="Times New Roman" w:hAnsi="Times New Roman" w:cs="Times New Roman"/>
          <w:sz w:val="24"/>
          <w:szCs w:val="24"/>
          <w:lang w:val="en-US"/>
        </w:rPr>
        <w:t xml:space="preserve"> e</w:t>
      </w:r>
      <w:r w:rsidRPr="004A3AA6">
        <w:rPr>
          <w:rFonts w:ascii="Times New Roman" w:hAnsi="Times New Roman" w:cs="Times New Roman"/>
          <w:sz w:val="24"/>
          <w:szCs w:val="24"/>
        </w:rPr>
        <w:t xml:space="preserve"> силно преобладаване на Държавните горски територии. Процесът на възстановяване</w:t>
      </w:r>
      <w:r w:rsidRPr="004B1325">
        <w:rPr>
          <w:rFonts w:ascii="Times New Roman" w:hAnsi="Times New Roman" w:cs="Times New Roman"/>
          <w:sz w:val="24"/>
          <w:szCs w:val="24"/>
        </w:rPr>
        <w:t xml:space="preserve"> на горите на територията на </w:t>
      </w:r>
      <w:r w:rsidR="004A3AA6">
        <w:rPr>
          <w:rFonts w:ascii="Times New Roman" w:hAnsi="Times New Roman" w:cs="Times New Roman"/>
          <w:sz w:val="24"/>
          <w:szCs w:val="24"/>
        </w:rPr>
        <w:t>стопанството</w:t>
      </w:r>
      <w:r w:rsidRPr="004B1325">
        <w:rPr>
          <w:rFonts w:ascii="Times New Roman" w:hAnsi="Times New Roman" w:cs="Times New Roman"/>
          <w:sz w:val="24"/>
          <w:szCs w:val="24"/>
        </w:rPr>
        <w:t xml:space="preserve"> като цяло може да се счита за приключил. </w:t>
      </w:r>
    </w:p>
    <w:p w14:paraId="654E6D3C" w14:textId="296F999E" w:rsidR="00CF58E9" w:rsidRPr="004B1325" w:rsidRDefault="004A3AA6" w:rsidP="00C76C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До края на 2024г. </w:t>
      </w:r>
      <w:r w:rsidRPr="004A3AA6">
        <w:rPr>
          <w:rFonts w:ascii="Times New Roman" w:hAnsi="Times New Roman" w:cs="Times New Roman"/>
          <w:sz w:val="24"/>
          <w:szCs w:val="24"/>
        </w:rPr>
        <w:t xml:space="preserve">ТП ДГС „Преслав“ </w:t>
      </w:r>
      <w:r w:rsidR="00CF58E9">
        <w:rPr>
          <w:rFonts w:ascii="Times New Roman" w:hAnsi="Times New Roman" w:cs="Times New Roman"/>
          <w:sz w:val="24"/>
          <w:szCs w:val="24"/>
        </w:rPr>
        <w:t xml:space="preserve">стопанисва горите на община </w:t>
      </w:r>
      <w:r>
        <w:rPr>
          <w:rFonts w:ascii="Times New Roman" w:hAnsi="Times New Roman" w:cs="Times New Roman"/>
          <w:sz w:val="24"/>
          <w:szCs w:val="24"/>
        </w:rPr>
        <w:t>Велики Преслав</w:t>
      </w:r>
      <w:r w:rsidR="00CF58E9">
        <w:rPr>
          <w:rFonts w:ascii="Times New Roman" w:hAnsi="Times New Roman" w:cs="Times New Roman"/>
          <w:sz w:val="24"/>
          <w:szCs w:val="24"/>
        </w:rPr>
        <w:t xml:space="preserve"> с договор през последните няколко години.</w:t>
      </w:r>
      <w:r>
        <w:rPr>
          <w:rFonts w:ascii="Times New Roman" w:hAnsi="Times New Roman" w:cs="Times New Roman"/>
          <w:sz w:val="24"/>
          <w:szCs w:val="24"/>
        </w:rPr>
        <w:t xml:space="preserve"> Община Върбица стопанисва самостоятелно собствените и горски територии.</w:t>
      </w:r>
    </w:p>
    <w:p w14:paraId="0CC171B0" w14:textId="39651618" w:rsidR="009824EA" w:rsidRPr="004B1325" w:rsidRDefault="00020D61" w:rsidP="00C76C39">
      <w:pPr>
        <w:spacing w:after="0" w:line="240" w:lineRule="auto"/>
        <w:ind w:firstLine="708"/>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Подкрепата на </w:t>
      </w:r>
      <w:r w:rsidR="004A3AA6" w:rsidRPr="004A3AA6">
        <w:rPr>
          <w:rFonts w:ascii="Times New Roman" w:hAnsi="Times New Roman" w:cs="Times New Roman"/>
          <w:sz w:val="24"/>
          <w:szCs w:val="24"/>
        </w:rPr>
        <w:t xml:space="preserve">ТП ДГС „Преслав“ </w:t>
      </w:r>
      <w:r w:rsidRPr="004B1325">
        <w:rPr>
          <w:rFonts w:ascii="Times New Roman" w:hAnsi="Times New Roman" w:cs="Times New Roman"/>
          <w:sz w:val="24"/>
          <w:szCs w:val="24"/>
        </w:rPr>
        <w:t xml:space="preserve"> за недържавните собственици на гори е главно в посока издаването на различни документи (срещу административна такса за услуги) като </w:t>
      </w:r>
      <w:proofErr w:type="spellStart"/>
      <w:r w:rsidRPr="004B1325">
        <w:rPr>
          <w:rFonts w:ascii="Times New Roman" w:hAnsi="Times New Roman" w:cs="Times New Roman"/>
          <w:sz w:val="24"/>
          <w:szCs w:val="24"/>
        </w:rPr>
        <w:t>таксационни</w:t>
      </w:r>
      <w:proofErr w:type="spellEnd"/>
      <w:r w:rsidRPr="004B1325">
        <w:rPr>
          <w:rFonts w:ascii="Times New Roman" w:hAnsi="Times New Roman" w:cs="Times New Roman"/>
          <w:sz w:val="24"/>
          <w:szCs w:val="24"/>
        </w:rPr>
        <w:t xml:space="preserve"> описания, препис извлечения и др. </w:t>
      </w:r>
      <w:r w:rsidR="004A3AA6">
        <w:rPr>
          <w:rFonts w:ascii="Times New Roman" w:hAnsi="Times New Roman" w:cs="Times New Roman"/>
          <w:sz w:val="24"/>
          <w:szCs w:val="24"/>
        </w:rPr>
        <w:t>Стопанството</w:t>
      </w:r>
      <w:r w:rsidRPr="004B1325">
        <w:rPr>
          <w:rFonts w:ascii="Times New Roman" w:hAnsi="Times New Roman" w:cs="Times New Roman"/>
          <w:sz w:val="24"/>
          <w:szCs w:val="24"/>
        </w:rPr>
        <w:t xml:space="preserve"> спомага и за придвижването на преписки до</w:t>
      </w:r>
      <w:r w:rsidR="004A3AA6">
        <w:rPr>
          <w:rFonts w:ascii="Times New Roman" w:hAnsi="Times New Roman" w:cs="Times New Roman"/>
          <w:sz w:val="24"/>
          <w:szCs w:val="24"/>
        </w:rPr>
        <w:t xml:space="preserve"> РДГ – Шумен и</w:t>
      </w:r>
      <w:r w:rsidRPr="004B1325">
        <w:rPr>
          <w:rFonts w:ascii="Times New Roman" w:hAnsi="Times New Roman" w:cs="Times New Roman"/>
          <w:sz w:val="24"/>
          <w:szCs w:val="24"/>
        </w:rPr>
        <w:t xml:space="preserve"> Лесозащитна станция – Варна в случаи на проблеми със здравословното състояние на недържавните гори. </w:t>
      </w:r>
    </w:p>
    <w:p w14:paraId="74332D13" w14:textId="77777777" w:rsidR="00020D61" w:rsidRPr="004B1325" w:rsidRDefault="00020D61" w:rsidP="004A3AA6">
      <w:pPr>
        <w:spacing w:after="0" w:line="240" w:lineRule="auto"/>
        <w:ind w:firstLine="708"/>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На този етап няма съществени проблеми по линията на взаимодействие </w:t>
      </w:r>
      <w:r w:rsidR="004A3AA6">
        <w:rPr>
          <w:rFonts w:ascii="Times New Roman" w:hAnsi="Times New Roman" w:cs="Times New Roman"/>
          <w:sz w:val="24"/>
          <w:szCs w:val="24"/>
        </w:rPr>
        <w:t>на ДГ</w:t>
      </w:r>
      <w:r w:rsidR="009137A1" w:rsidRPr="004B1325">
        <w:rPr>
          <w:rFonts w:ascii="Times New Roman" w:hAnsi="Times New Roman" w:cs="Times New Roman"/>
          <w:sz w:val="24"/>
          <w:szCs w:val="24"/>
        </w:rPr>
        <w:t xml:space="preserve">С с останалите </w:t>
      </w:r>
      <w:r w:rsidRPr="004B1325">
        <w:rPr>
          <w:rFonts w:ascii="Times New Roman" w:hAnsi="Times New Roman" w:cs="Times New Roman"/>
          <w:sz w:val="24"/>
          <w:szCs w:val="24"/>
        </w:rPr>
        <w:t>недържавни собственици</w:t>
      </w:r>
      <w:r w:rsidR="009137A1" w:rsidRPr="004B1325">
        <w:rPr>
          <w:rFonts w:ascii="Times New Roman" w:hAnsi="Times New Roman" w:cs="Times New Roman"/>
          <w:sz w:val="24"/>
          <w:szCs w:val="24"/>
        </w:rPr>
        <w:t xml:space="preserve"> </w:t>
      </w:r>
      <w:r w:rsidRPr="004B1325">
        <w:rPr>
          <w:rFonts w:ascii="Times New Roman" w:hAnsi="Times New Roman" w:cs="Times New Roman"/>
          <w:sz w:val="24"/>
          <w:szCs w:val="24"/>
        </w:rPr>
        <w:t xml:space="preserve">и не би следвало да се очакват значими противоречия и конфликти и в бъдеще. Като потенциално проблематични могат да бъдат определени случаи в които без знанието на собствениците се осъществява: </w:t>
      </w:r>
    </w:p>
    <w:p w14:paraId="6A551E52" w14:textId="77777777" w:rsidR="00020D61" w:rsidRPr="00CF58E9" w:rsidRDefault="00020D61" w:rsidP="00C76C39">
      <w:pPr>
        <w:numPr>
          <w:ilvl w:val="0"/>
          <w:numId w:val="6"/>
        </w:numPr>
        <w:spacing w:after="0" w:line="240" w:lineRule="auto"/>
        <w:ind w:hanging="360"/>
        <w:contextualSpacing/>
        <w:jc w:val="both"/>
        <w:rPr>
          <w:rFonts w:ascii="Times New Roman" w:hAnsi="Times New Roman" w:cs="Times New Roman"/>
          <w:sz w:val="24"/>
          <w:szCs w:val="24"/>
        </w:rPr>
      </w:pPr>
      <w:r w:rsidRPr="00CF58E9">
        <w:rPr>
          <w:rFonts w:ascii="Times New Roman" w:hAnsi="Times New Roman" w:cs="Times New Roman"/>
          <w:sz w:val="24"/>
          <w:szCs w:val="24"/>
        </w:rPr>
        <w:t xml:space="preserve">преминаване на </w:t>
      </w:r>
      <w:r w:rsidR="004A3AA6">
        <w:rPr>
          <w:rFonts w:ascii="Times New Roman" w:hAnsi="Times New Roman" w:cs="Times New Roman"/>
          <w:sz w:val="24"/>
          <w:szCs w:val="24"/>
        </w:rPr>
        <w:t xml:space="preserve">автомобили на </w:t>
      </w:r>
      <w:r w:rsidRPr="00CF58E9">
        <w:rPr>
          <w:rFonts w:ascii="Times New Roman" w:hAnsi="Times New Roman" w:cs="Times New Roman"/>
          <w:sz w:val="24"/>
          <w:szCs w:val="24"/>
        </w:rPr>
        <w:t>Д</w:t>
      </w:r>
      <w:r w:rsidR="004A3AA6">
        <w:rPr>
          <w:rFonts w:ascii="Times New Roman" w:hAnsi="Times New Roman" w:cs="Times New Roman"/>
          <w:sz w:val="24"/>
          <w:szCs w:val="24"/>
        </w:rPr>
        <w:t>Г</w:t>
      </w:r>
      <w:r w:rsidRPr="00CF58E9">
        <w:rPr>
          <w:rFonts w:ascii="Times New Roman" w:hAnsi="Times New Roman" w:cs="Times New Roman"/>
          <w:sz w:val="24"/>
          <w:szCs w:val="24"/>
        </w:rPr>
        <w:t xml:space="preserve">С и негови подизпълнители през недържавни територии; </w:t>
      </w:r>
      <w:r w:rsidRPr="00CF58E9">
        <w:rPr>
          <w:rFonts w:ascii="Times New Roman" w:hAnsi="Times New Roman" w:cs="Times New Roman"/>
          <w:i/>
          <w:sz w:val="24"/>
          <w:szCs w:val="24"/>
        </w:rPr>
        <w:t xml:space="preserve">  </w:t>
      </w:r>
      <w:r w:rsidRPr="00CF58E9">
        <w:rPr>
          <w:rFonts w:ascii="Times New Roman" w:eastAsia="Arial" w:hAnsi="Times New Roman" w:cs="Times New Roman"/>
          <w:i/>
          <w:sz w:val="24"/>
          <w:szCs w:val="24"/>
        </w:rPr>
        <w:t xml:space="preserve"> </w:t>
      </w:r>
    </w:p>
    <w:p w14:paraId="5E7929B2" w14:textId="77777777" w:rsidR="00020D61" w:rsidRPr="004B1325" w:rsidRDefault="00020D61" w:rsidP="00C76C39">
      <w:pPr>
        <w:numPr>
          <w:ilvl w:val="0"/>
          <w:numId w:val="6"/>
        </w:numPr>
        <w:spacing w:after="0" w:line="240" w:lineRule="auto"/>
        <w:ind w:hanging="360"/>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използване на недържавни имоти за разполагане на временни складове; </w:t>
      </w:r>
    </w:p>
    <w:p w14:paraId="69417FCE" w14:textId="77777777" w:rsidR="000257B9" w:rsidRPr="000257B9" w:rsidRDefault="00020D61" w:rsidP="00C76C39">
      <w:pPr>
        <w:numPr>
          <w:ilvl w:val="0"/>
          <w:numId w:val="6"/>
        </w:numPr>
        <w:spacing w:after="0" w:line="240" w:lineRule="auto"/>
        <w:ind w:hanging="360"/>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използване на инфраструктура (пр. общински пътища). </w:t>
      </w:r>
    </w:p>
    <w:p w14:paraId="10D1027E" w14:textId="77777777" w:rsidR="005129EB" w:rsidRPr="004B1325" w:rsidRDefault="00020D61" w:rsidP="00C76C39">
      <w:pPr>
        <w:spacing w:after="0" w:line="240" w:lineRule="auto"/>
        <w:ind w:firstLine="360"/>
        <w:contextualSpacing/>
        <w:jc w:val="both"/>
        <w:rPr>
          <w:rFonts w:ascii="Times New Roman" w:hAnsi="Times New Roman" w:cs="Times New Roman"/>
          <w:sz w:val="24"/>
          <w:szCs w:val="24"/>
        </w:rPr>
      </w:pPr>
      <w:r w:rsidRPr="004B1325">
        <w:rPr>
          <w:rFonts w:ascii="Times New Roman" w:hAnsi="Times New Roman" w:cs="Times New Roman"/>
          <w:sz w:val="24"/>
          <w:szCs w:val="24"/>
        </w:rPr>
        <w:t>За избягване на конфликтни ситуации, Д</w:t>
      </w:r>
      <w:r w:rsidR="004A3AA6">
        <w:rPr>
          <w:rFonts w:ascii="Times New Roman" w:hAnsi="Times New Roman" w:cs="Times New Roman"/>
          <w:sz w:val="24"/>
          <w:szCs w:val="24"/>
        </w:rPr>
        <w:t>Г</w:t>
      </w:r>
      <w:r w:rsidRPr="004B1325">
        <w:rPr>
          <w:rFonts w:ascii="Times New Roman" w:hAnsi="Times New Roman" w:cs="Times New Roman"/>
          <w:sz w:val="24"/>
          <w:szCs w:val="24"/>
        </w:rPr>
        <w:t xml:space="preserve">С следва да търси писмено регламентиране на подобно ползване (пр. чрез подписване на споразумения), като се гарантират необходимите компенсации за ползването.  </w:t>
      </w:r>
    </w:p>
    <w:p w14:paraId="3D594A87"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41DC1D28">
          <v:group id="Group 51964" o:spid="_x0000_s2108" style="width:506.15pt;height:.5pt;mso-position-horizontal-relative:char;mso-position-vertical-relative:line" coordsize="64282,60">
            <v:shape id="Shape 5756" o:spid="_x0000_s210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zjcUA&#10;AADdAAAADwAAAGRycy9kb3ducmV2LnhtbESPQWvCQBSE74X+h+UJ3upGwbTEbEQCFS2UWvXi7ZF9&#10;JsHs25BdTfrvu4LgcZiZb5h0OZhG3KhztWUF00kEgriwuuZSwfHw+fYBwnlkjY1lUvBHDpbZ60uK&#10;ibY9/9Jt70sRIOwSVFB53yZSuqIig25iW+LgnW1n0AfZlVJ32Ae4aeQsimJpsOawUGFLeUXFZX81&#10;Ckq/a9bb783VmdXPjo3L9dcpV2o8GlYLEJ4G/ww/2hutYP4+j+H+Jjw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LON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258D0412" w14:textId="77777777" w:rsidR="00020D61" w:rsidRPr="004A3AA6" w:rsidRDefault="00020D61" w:rsidP="00C76C39">
      <w:pPr>
        <w:spacing w:after="0" w:line="240" w:lineRule="auto"/>
        <w:ind w:left="734" w:hanging="720"/>
        <w:contextualSpacing/>
        <w:jc w:val="both"/>
        <w:rPr>
          <w:rFonts w:ascii="Times New Roman" w:hAnsi="Times New Roman" w:cs="Times New Roman"/>
          <w:b/>
        </w:rPr>
      </w:pPr>
      <w:r w:rsidRPr="004A3AA6">
        <w:rPr>
          <w:rFonts w:ascii="Times New Roman" w:hAnsi="Times New Roman" w:cs="Times New Roman"/>
          <w:b/>
        </w:rPr>
        <w:t>2.5.3</w:t>
      </w:r>
      <w:r w:rsidRPr="004A3AA6">
        <w:rPr>
          <w:rFonts w:ascii="Times New Roman" w:eastAsia="Arial" w:hAnsi="Times New Roman" w:cs="Times New Roman"/>
          <w:b/>
        </w:rPr>
        <w:t xml:space="preserve"> </w:t>
      </w:r>
      <w:r w:rsidRPr="004A3AA6">
        <w:rPr>
          <w:rFonts w:ascii="Times New Roman" w:hAnsi="Times New Roman" w:cs="Times New Roman"/>
          <w:b/>
        </w:rPr>
        <w:t xml:space="preserve">ДОБИВ НА ДЪРВЕСИНА. ОСИГУРЯВАНЕ НА НУЖДИТЕ НА МЕСТНОТО НАСЕЛЕНИЕ С ДЪРВА ЗА ОГРЕВ </w:t>
      </w:r>
    </w:p>
    <w:p w14:paraId="2DE1F703"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9B7AEBC">
          <v:group id="Group 51965" o:spid="_x0000_s2106" style="width:506.15pt;height:.5pt;mso-position-horizontal-relative:char;mso-position-vertical-relative:line" coordsize="64282,60">
            <v:shape id="Shape 5761" o:spid="_x0000_s210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hRMYA&#10;AADdAAAADwAAAGRycy9kb3ducmV2LnhtbESPzWrDMBCE74G+g9hCb4nsQpPgWDbG0JIWSn7aS26L&#10;tbFNrJWx5MR9+6pQyHGYmW+YNJ9MJ640uNaygngRgSCurG65VvD99Tpfg3AeWWNnmRT8kIM8e5il&#10;mGh74wNdj74WAcIuQQWN930ipasaMugWticO3tkOBn2QQy31gLcAN518jqKlNNhyWGiwp7Kh6nIc&#10;jYLa77u398/t6Eyx27Nxpf44lUo9PU7FBoSnyd/D/+2tVvCyWsb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hRMYAAADdAAAADwAAAAAAAAAAAAAAAACYAgAAZHJz&#10;L2Rvd25yZXYueG1sUEsFBgAAAAAEAAQA9QAAAIsDAAAAAA==&#10;" adj="0,,0" path="m,l6428233,e" filled="f" strokecolor="#622423" strokeweight=".48pt">
              <v:stroke joinstyle="round"/>
              <v:formulas/>
              <v:path arrowok="t" o:connecttype="segments" textboxrect="0,0,6428233,0"/>
            </v:shape>
            <w10:anchorlock/>
          </v:group>
        </w:pict>
      </w:r>
    </w:p>
    <w:p w14:paraId="50CE0B13"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Съгласно</w:t>
      </w:r>
      <w:r w:rsidR="0086123D" w:rsidRPr="008870A1">
        <w:rPr>
          <w:rFonts w:ascii="Times New Roman" w:hAnsi="Times New Roman" w:cs="Times New Roman"/>
          <w:sz w:val="24"/>
          <w:szCs w:val="24"/>
        </w:rPr>
        <w:t xml:space="preserve"> </w:t>
      </w:r>
      <w:r w:rsidR="004A3AA6">
        <w:rPr>
          <w:rFonts w:ascii="Times New Roman" w:hAnsi="Times New Roman" w:cs="Times New Roman"/>
          <w:sz w:val="24"/>
          <w:szCs w:val="24"/>
        </w:rPr>
        <w:t xml:space="preserve">Проект на </w:t>
      </w:r>
      <w:r w:rsidRPr="008870A1">
        <w:rPr>
          <w:rFonts w:ascii="Times New Roman" w:hAnsi="Times New Roman" w:cs="Times New Roman"/>
          <w:sz w:val="24"/>
          <w:szCs w:val="24"/>
        </w:rPr>
        <w:t>Горскостопански</w:t>
      </w:r>
      <w:r w:rsidR="00E14CE7">
        <w:rPr>
          <w:rFonts w:ascii="Times New Roman" w:hAnsi="Times New Roman" w:cs="Times New Roman"/>
          <w:sz w:val="24"/>
          <w:szCs w:val="24"/>
        </w:rPr>
        <w:t>я</w:t>
      </w:r>
      <w:r w:rsidRPr="008870A1">
        <w:rPr>
          <w:rFonts w:ascii="Times New Roman" w:hAnsi="Times New Roman" w:cs="Times New Roman"/>
          <w:sz w:val="24"/>
          <w:szCs w:val="24"/>
        </w:rPr>
        <w:t xml:space="preserve"> план</w:t>
      </w:r>
      <w:r w:rsidR="004A3AA6">
        <w:rPr>
          <w:rFonts w:ascii="Times New Roman" w:hAnsi="Times New Roman" w:cs="Times New Roman"/>
          <w:sz w:val="24"/>
          <w:szCs w:val="24"/>
        </w:rPr>
        <w:t xml:space="preserve"> на ТП </w:t>
      </w:r>
      <w:r w:rsidR="004A3AA6" w:rsidRPr="00F53A8B">
        <w:rPr>
          <w:rFonts w:ascii="Times New Roman" w:hAnsi="Times New Roman" w:cs="Times New Roman"/>
          <w:sz w:val="24"/>
          <w:szCs w:val="24"/>
        </w:rPr>
        <w:t>ДГ</w:t>
      </w:r>
      <w:r w:rsidR="00E14CE7" w:rsidRPr="00F53A8B">
        <w:rPr>
          <w:rFonts w:ascii="Times New Roman" w:hAnsi="Times New Roman" w:cs="Times New Roman"/>
          <w:sz w:val="24"/>
          <w:szCs w:val="24"/>
        </w:rPr>
        <w:t>С „П</w:t>
      </w:r>
      <w:r w:rsidR="004A3AA6" w:rsidRPr="00F53A8B">
        <w:rPr>
          <w:rFonts w:ascii="Times New Roman" w:hAnsi="Times New Roman" w:cs="Times New Roman"/>
          <w:sz w:val="24"/>
          <w:szCs w:val="24"/>
        </w:rPr>
        <w:t>реслав</w:t>
      </w:r>
      <w:r w:rsidR="00E14CE7" w:rsidRPr="00F53A8B">
        <w:rPr>
          <w:rFonts w:ascii="Times New Roman" w:hAnsi="Times New Roman" w:cs="Times New Roman"/>
          <w:sz w:val="24"/>
          <w:szCs w:val="24"/>
        </w:rPr>
        <w:t xml:space="preserve">“ </w:t>
      </w:r>
      <w:r w:rsidRPr="00F53A8B">
        <w:rPr>
          <w:rFonts w:ascii="Times New Roman" w:hAnsi="Times New Roman" w:cs="Times New Roman"/>
          <w:sz w:val="24"/>
          <w:szCs w:val="24"/>
        </w:rPr>
        <w:t xml:space="preserve">общото предвидено </w:t>
      </w:r>
      <w:r w:rsidR="00E14CE7" w:rsidRPr="00F53A8B">
        <w:rPr>
          <w:rFonts w:ascii="Times New Roman" w:hAnsi="Times New Roman" w:cs="Times New Roman"/>
          <w:sz w:val="24"/>
          <w:szCs w:val="24"/>
        </w:rPr>
        <w:t xml:space="preserve">годишно ползване </w:t>
      </w:r>
      <w:r w:rsidRPr="00F53A8B">
        <w:rPr>
          <w:rFonts w:ascii="Times New Roman" w:hAnsi="Times New Roman" w:cs="Times New Roman"/>
          <w:sz w:val="24"/>
          <w:szCs w:val="24"/>
        </w:rPr>
        <w:t xml:space="preserve">на дървесина възлиза на </w:t>
      </w:r>
      <w:r w:rsidR="00F53A8B" w:rsidRPr="00F53A8B">
        <w:rPr>
          <w:rFonts w:ascii="Times New Roman" w:hAnsi="Times New Roman" w:cs="Times New Roman"/>
          <w:sz w:val="24"/>
          <w:szCs w:val="24"/>
        </w:rPr>
        <w:t>41 100</w:t>
      </w:r>
      <w:r w:rsidR="00006D52" w:rsidRPr="00F53A8B">
        <w:rPr>
          <w:rFonts w:ascii="Times New Roman" w:hAnsi="Times New Roman" w:cs="Times New Roman"/>
          <w:sz w:val="24"/>
          <w:szCs w:val="24"/>
        </w:rPr>
        <w:t xml:space="preserve"> куб.м. стояща маса или </w:t>
      </w:r>
      <w:r w:rsidR="00F53A8B" w:rsidRPr="00F53A8B">
        <w:rPr>
          <w:rFonts w:ascii="Times New Roman" w:hAnsi="Times New Roman" w:cs="Times New Roman"/>
          <w:sz w:val="24"/>
          <w:szCs w:val="24"/>
        </w:rPr>
        <w:t>33 657</w:t>
      </w:r>
      <w:r w:rsidR="00006D52" w:rsidRPr="00F53A8B">
        <w:rPr>
          <w:rFonts w:ascii="Times New Roman" w:hAnsi="Times New Roman" w:cs="Times New Roman"/>
          <w:sz w:val="24"/>
          <w:szCs w:val="24"/>
        </w:rPr>
        <w:t xml:space="preserve"> куб.м. лежаща маса</w:t>
      </w:r>
      <w:r w:rsidRPr="00F53A8B">
        <w:rPr>
          <w:rFonts w:ascii="Times New Roman" w:hAnsi="Times New Roman" w:cs="Times New Roman"/>
          <w:sz w:val="24"/>
          <w:szCs w:val="24"/>
        </w:rPr>
        <w:t xml:space="preserve"> с </w:t>
      </w:r>
      <w:proofErr w:type="spellStart"/>
      <w:r w:rsidRPr="00F53A8B">
        <w:rPr>
          <w:rFonts w:ascii="Times New Roman" w:hAnsi="Times New Roman" w:cs="Times New Roman"/>
          <w:sz w:val="24"/>
          <w:szCs w:val="24"/>
        </w:rPr>
        <w:t>преобладание</w:t>
      </w:r>
      <w:proofErr w:type="spellEnd"/>
      <w:r w:rsidRPr="00F53A8B">
        <w:rPr>
          <w:rFonts w:ascii="Times New Roman" w:hAnsi="Times New Roman" w:cs="Times New Roman"/>
          <w:sz w:val="24"/>
          <w:szCs w:val="24"/>
        </w:rPr>
        <w:t xml:space="preserve"> на дървата за огрев. Като цяло това е най-видимата и оценяваната част от дейността на </w:t>
      </w:r>
      <w:r w:rsidR="004A3AA6" w:rsidRPr="00F53A8B">
        <w:rPr>
          <w:rFonts w:ascii="Times New Roman" w:hAnsi="Times New Roman" w:cs="Times New Roman"/>
          <w:sz w:val="24"/>
          <w:szCs w:val="24"/>
        </w:rPr>
        <w:t>ТП ДГС „Преслав“</w:t>
      </w:r>
      <w:r w:rsidRPr="00F53A8B">
        <w:rPr>
          <w:rFonts w:ascii="Times New Roman" w:hAnsi="Times New Roman" w:cs="Times New Roman"/>
          <w:sz w:val="24"/>
          <w:szCs w:val="24"/>
        </w:rPr>
        <w:t>, а поради високата степен</w:t>
      </w:r>
      <w:r w:rsidRPr="009378D6">
        <w:rPr>
          <w:rFonts w:ascii="Times New Roman" w:hAnsi="Times New Roman" w:cs="Times New Roman"/>
          <w:sz w:val="24"/>
          <w:szCs w:val="24"/>
        </w:rPr>
        <w:t xml:space="preserve"> на зависимост</w:t>
      </w:r>
      <w:r w:rsidRPr="008870A1">
        <w:rPr>
          <w:rFonts w:ascii="Times New Roman" w:hAnsi="Times New Roman" w:cs="Times New Roman"/>
          <w:sz w:val="24"/>
          <w:szCs w:val="24"/>
        </w:rPr>
        <w:t xml:space="preserve"> на местното </w:t>
      </w:r>
      <w:r w:rsidRPr="008870A1">
        <w:rPr>
          <w:rFonts w:ascii="Times New Roman" w:hAnsi="Times New Roman" w:cs="Times New Roman"/>
          <w:sz w:val="24"/>
          <w:szCs w:val="24"/>
        </w:rPr>
        <w:lastRenderedPageBreak/>
        <w:t>население от дърва за огрев (почти на 100 % извън по-големите населени места), тя и в бъдеще ще бъде ключова за определяне на отношението на местните хора, местните кметове и общинска администрация към Д</w:t>
      </w:r>
      <w:r w:rsidR="004A3AA6">
        <w:rPr>
          <w:rFonts w:ascii="Times New Roman" w:hAnsi="Times New Roman" w:cs="Times New Roman"/>
          <w:sz w:val="24"/>
          <w:szCs w:val="24"/>
        </w:rPr>
        <w:t>Г</w:t>
      </w:r>
      <w:r w:rsidRPr="008870A1">
        <w:rPr>
          <w:rFonts w:ascii="Times New Roman" w:hAnsi="Times New Roman" w:cs="Times New Roman"/>
          <w:sz w:val="24"/>
          <w:szCs w:val="24"/>
        </w:rPr>
        <w:t xml:space="preserve">С. </w:t>
      </w:r>
    </w:p>
    <w:p w14:paraId="0B8BC1B4" w14:textId="7C05D6BB"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Към момента съществуват някои индикации за съществуващи проблеми в тази област, като според местното население Д</w:t>
      </w:r>
      <w:r w:rsidR="00BD65B6">
        <w:rPr>
          <w:rFonts w:ascii="Times New Roman" w:hAnsi="Times New Roman" w:cs="Times New Roman"/>
          <w:sz w:val="24"/>
          <w:szCs w:val="24"/>
        </w:rPr>
        <w:t>Г</w:t>
      </w:r>
      <w:r w:rsidRPr="008870A1">
        <w:rPr>
          <w:rFonts w:ascii="Times New Roman" w:hAnsi="Times New Roman" w:cs="Times New Roman"/>
          <w:sz w:val="24"/>
          <w:szCs w:val="24"/>
        </w:rPr>
        <w:t>С не осигурява с необходимите количества</w:t>
      </w:r>
      <w:r w:rsidR="00006D52">
        <w:rPr>
          <w:rFonts w:ascii="Times New Roman" w:hAnsi="Times New Roman" w:cs="Times New Roman"/>
          <w:sz w:val="24"/>
          <w:szCs w:val="24"/>
        </w:rPr>
        <w:t xml:space="preserve"> дърва за огрев или цената е прекалено висока</w:t>
      </w:r>
      <w:r w:rsidRPr="008870A1">
        <w:rPr>
          <w:rFonts w:ascii="Times New Roman" w:hAnsi="Times New Roman" w:cs="Times New Roman"/>
          <w:sz w:val="24"/>
          <w:szCs w:val="24"/>
        </w:rPr>
        <w:t xml:space="preserve">. Това в голяма степен се споделя и от представителите на местната власт. Предвид възможностите на стопанството за годишно ползване на дървесина, </w:t>
      </w:r>
      <w:r w:rsidR="004A3AA6">
        <w:rPr>
          <w:rFonts w:ascii="Times New Roman" w:hAnsi="Times New Roman" w:cs="Times New Roman"/>
          <w:sz w:val="24"/>
          <w:szCs w:val="24"/>
        </w:rPr>
        <w:t>ТП ДГ</w:t>
      </w:r>
      <w:r w:rsidR="00006D52">
        <w:rPr>
          <w:rFonts w:ascii="Times New Roman" w:hAnsi="Times New Roman" w:cs="Times New Roman"/>
          <w:sz w:val="24"/>
          <w:szCs w:val="24"/>
        </w:rPr>
        <w:t>С „</w:t>
      </w:r>
      <w:r w:rsidR="00006D52" w:rsidRPr="009378D6">
        <w:rPr>
          <w:rFonts w:ascii="Times New Roman" w:hAnsi="Times New Roman" w:cs="Times New Roman"/>
          <w:sz w:val="24"/>
          <w:szCs w:val="24"/>
        </w:rPr>
        <w:t>П</w:t>
      </w:r>
      <w:r w:rsidR="004A3AA6">
        <w:rPr>
          <w:rFonts w:ascii="Times New Roman" w:hAnsi="Times New Roman" w:cs="Times New Roman"/>
          <w:sz w:val="24"/>
          <w:szCs w:val="24"/>
        </w:rPr>
        <w:t>реслав</w:t>
      </w:r>
      <w:r w:rsidR="00006D52" w:rsidRPr="009378D6">
        <w:rPr>
          <w:rFonts w:ascii="Times New Roman" w:hAnsi="Times New Roman" w:cs="Times New Roman"/>
          <w:sz w:val="24"/>
          <w:szCs w:val="24"/>
        </w:rPr>
        <w:t xml:space="preserve">“ </w:t>
      </w:r>
      <w:r w:rsidRPr="008870A1">
        <w:rPr>
          <w:rFonts w:ascii="Times New Roman" w:hAnsi="Times New Roman" w:cs="Times New Roman"/>
          <w:sz w:val="24"/>
          <w:szCs w:val="24"/>
        </w:rPr>
        <w:t xml:space="preserve">осигурява максимални количества дърва за отопление. Ежегодно от стопанството се добиват по около </w:t>
      </w:r>
      <w:r w:rsidR="004A3AA6">
        <w:rPr>
          <w:rFonts w:ascii="Times New Roman" w:hAnsi="Times New Roman" w:cs="Times New Roman"/>
          <w:sz w:val="24"/>
          <w:szCs w:val="24"/>
        </w:rPr>
        <w:t>30</w:t>
      </w:r>
      <w:r w:rsidR="00006D52">
        <w:rPr>
          <w:rFonts w:ascii="Times New Roman" w:hAnsi="Times New Roman" w:cs="Times New Roman"/>
          <w:sz w:val="24"/>
          <w:szCs w:val="24"/>
        </w:rPr>
        <w:t xml:space="preserve"> </w:t>
      </w:r>
      <w:r w:rsidRPr="008870A1">
        <w:rPr>
          <w:rFonts w:ascii="Times New Roman" w:hAnsi="Times New Roman" w:cs="Times New Roman"/>
          <w:sz w:val="24"/>
          <w:szCs w:val="24"/>
        </w:rPr>
        <w:t>000 м</w:t>
      </w:r>
      <w:r w:rsidRPr="008870A1">
        <w:rPr>
          <w:rFonts w:ascii="Times New Roman" w:hAnsi="Times New Roman" w:cs="Times New Roman"/>
          <w:sz w:val="24"/>
          <w:szCs w:val="24"/>
          <w:vertAlign w:val="superscript"/>
        </w:rPr>
        <w:t>3</w:t>
      </w:r>
      <w:r w:rsidRPr="008870A1">
        <w:rPr>
          <w:rFonts w:ascii="Times New Roman" w:hAnsi="Times New Roman" w:cs="Times New Roman"/>
          <w:sz w:val="24"/>
          <w:szCs w:val="24"/>
        </w:rPr>
        <w:t xml:space="preserve"> (плътни) дърва за огрев, </w:t>
      </w:r>
      <w:r w:rsidR="004A3AA6">
        <w:rPr>
          <w:rFonts w:ascii="Times New Roman" w:hAnsi="Times New Roman" w:cs="Times New Roman"/>
          <w:sz w:val="24"/>
          <w:szCs w:val="24"/>
          <w:lang w:val="en-US"/>
        </w:rPr>
        <w:t>(</w:t>
      </w:r>
      <w:r w:rsidR="004A3AA6">
        <w:rPr>
          <w:rFonts w:ascii="Times New Roman" w:hAnsi="Times New Roman" w:cs="Times New Roman"/>
          <w:sz w:val="24"/>
          <w:szCs w:val="24"/>
        </w:rPr>
        <w:t>с изключение на последната 2024 година</w:t>
      </w:r>
      <w:r w:rsidR="004A3AA6">
        <w:rPr>
          <w:rFonts w:ascii="Times New Roman" w:hAnsi="Times New Roman" w:cs="Times New Roman"/>
          <w:sz w:val="24"/>
          <w:szCs w:val="24"/>
          <w:lang w:val="en-US"/>
        </w:rPr>
        <w:t>)</w:t>
      </w:r>
      <w:r w:rsidR="004A3AA6">
        <w:rPr>
          <w:rFonts w:ascii="Times New Roman" w:hAnsi="Times New Roman" w:cs="Times New Roman"/>
          <w:sz w:val="24"/>
          <w:szCs w:val="24"/>
        </w:rPr>
        <w:t xml:space="preserve">, </w:t>
      </w:r>
      <w:r w:rsidRPr="008870A1">
        <w:rPr>
          <w:rFonts w:ascii="Times New Roman" w:hAnsi="Times New Roman" w:cs="Times New Roman"/>
          <w:sz w:val="24"/>
          <w:szCs w:val="24"/>
        </w:rPr>
        <w:t>от които половината се предоставят на местни фирми и преработватели, а останалата част се предлага директно на местното население чрез закупуването им от временен склад</w:t>
      </w:r>
      <w:r w:rsidR="004A3AA6">
        <w:rPr>
          <w:rFonts w:ascii="Times New Roman" w:hAnsi="Times New Roman" w:cs="Times New Roman"/>
          <w:sz w:val="24"/>
          <w:szCs w:val="24"/>
        </w:rPr>
        <w:t xml:space="preserve"> и доставката им до адрес</w:t>
      </w:r>
      <w:r w:rsidRPr="008870A1">
        <w:rPr>
          <w:rFonts w:ascii="Times New Roman" w:hAnsi="Times New Roman" w:cs="Times New Roman"/>
          <w:sz w:val="24"/>
          <w:szCs w:val="24"/>
        </w:rPr>
        <w:t>. Кметът на съответното населено място изготвя списък на правоимащите, на базата на който Д</w:t>
      </w:r>
      <w:r w:rsidR="004A3AA6">
        <w:rPr>
          <w:rFonts w:ascii="Times New Roman" w:hAnsi="Times New Roman" w:cs="Times New Roman"/>
          <w:sz w:val="24"/>
          <w:szCs w:val="24"/>
        </w:rPr>
        <w:t>Г</w:t>
      </w:r>
      <w:r w:rsidRPr="008870A1">
        <w:rPr>
          <w:rFonts w:ascii="Times New Roman" w:hAnsi="Times New Roman" w:cs="Times New Roman"/>
          <w:sz w:val="24"/>
          <w:szCs w:val="24"/>
        </w:rPr>
        <w:t>С</w:t>
      </w:r>
      <w:r w:rsidR="004A3AA6">
        <w:rPr>
          <w:rFonts w:ascii="Times New Roman" w:hAnsi="Times New Roman" w:cs="Times New Roman"/>
          <w:sz w:val="24"/>
          <w:szCs w:val="24"/>
        </w:rPr>
        <w:t xml:space="preserve"> „Преслав”</w:t>
      </w:r>
      <w:r w:rsidRPr="008870A1">
        <w:rPr>
          <w:rFonts w:ascii="Times New Roman" w:hAnsi="Times New Roman" w:cs="Times New Roman"/>
          <w:sz w:val="24"/>
          <w:szCs w:val="24"/>
        </w:rPr>
        <w:t xml:space="preserve"> определя обекти за съответната година. Случва се, в дадено землище да няма предвидено ползване за конкретната година, което често предизвиква недоволство у част от местното население, макар и възможност за добив да е осигурена в съседно землище. </w:t>
      </w:r>
    </w:p>
    <w:p w14:paraId="0B92DC27"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Задоволяването на местното население с дървесина и най-вече дърва за огрев и в бъдеще ще остане сфера от дейността на Д</w:t>
      </w:r>
      <w:r w:rsidR="004A3AA6">
        <w:rPr>
          <w:rFonts w:ascii="Times New Roman" w:hAnsi="Times New Roman" w:cs="Times New Roman"/>
          <w:sz w:val="24"/>
          <w:szCs w:val="24"/>
        </w:rPr>
        <w:t>Г</w:t>
      </w:r>
      <w:r w:rsidRPr="008870A1">
        <w:rPr>
          <w:rFonts w:ascii="Times New Roman" w:hAnsi="Times New Roman" w:cs="Times New Roman"/>
          <w:sz w:val="24"/>
          <w:szCs w:val="24"/>
        </w:rPr>
        <w:t>С с висока степен на социално въздействие, като двата основни фактора влияещи върху чувствителността на хората по проблема са количествата и цената. Изключително ниския дял на частните и най-вече общински гори, които не са в състояние да задоволят нуждите, поставят Д</w:t>
      </w:r>
      <w:r w:rsidR="004A3AA6">
        <w:rPr>
          <w:rFonts w:ascii="Times New Roman" w:hAnsi="Times New Roman" w:cs="Times New Roman"/>
          <w:sz w:val="24"/>
          <w:szCs w:val="24"/>
        </w:rPr>
        <w:t>Г</w:t>
      </w:r>
      <w:r w:rsidRPr="008870A1">
        <w:rPr>
          <w:rFonts w:ascii="Times New Roman" w:hAnsi="Times New Roman" w:cs="Times New Roman"/>
          <w:sz w:val="24"/>
          <w:szCs w:val="24"/>
        </w:rPr>
        <w:t xml:space="preserve">С под допълнителен натиск и очакванията са стопанството да изпълнява преди всичко социална и по-малко икономическа функция. </w:t>
      </w:r>
    </w:p>
    <w:p w14:paraId="1C147BC4"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Проблем би възникнал и в случай на повишаване на цената на дървата за огрев и дървения материал (напр. в резултат на сертификацията). Не особено доброто социално-икономическо положение на населението в региона не би позволило на местните хора да заплащат по-висока цена. Допълнителна пречка би било битуващото сред тях мнение, че „</w:t>
      </w:r>
      <w:r w:rsidRPr="008870A1">
        <w:rPr>
          <w:rFonts w:ascii="Times New Roman" w:hAnsi="Times New Roman" w:cs="Times New Roman"/>
          <w:i/>
          <w:sz w:val="24"/>
          <w:szCs w:val="24"/>
        </w:rPr>
        <w:t>тези</w:t>
      </w:r>
      <w:r w:rsidRPr="008870A1">
        <w:rPr>
          <w:rFonts w:ascii="Times New Roman" w:hAnsi="Times New Roman" w:cs="Times New Roman"/>
          <w:sz w:val="24"/>
          <w:szCs w:val="24"/>
        </w:rPr>
        <w:t xml:space="preserve"> </w:t>
      </w:r>
      <w:r w:rsidRPr="008870A1">
        <w:rPr>
          <w:rFonts w:ascii="Times New Roman" w:hAnsi="Times New Roman" w:cs="Times New Roman"/>
          <w:i/>
          <w:sz w:val="24"/>
          <w:szCs w:val="24"/>
        </w:rPr>
        <w:t>придобивки</w:t>
      </w:r>
      <w:r w:rsidRPr="008870A1">
        <w:rPr>
          <w:rFonts w:ascii="Times New Roman" w:hAnsi="Times New Roman" w:cs="Times New Roman"/>
          <w:sz w:val="24"/>
          <w:szCs w:val="24"/>
        </w:rPr>
        <w:t xml:space="preserve"> </w:t>
      </w:r>
      <w:r w:rsidRPr="008870A1">
        <w:rPr>
          <w:rFonts w:ascii="Times New Roman" w:hAnsi="Times New Roman" w:cs="Times New Roman"/>
          <w:i/>
          <w:sz w:val="24"/>
          <w:szCs w:val="24"/>
        </w:rPr>
        <w:t>им се полагат, защото живеят в и около тази гора</w:t>
      </w:r>
      <w:r w:rsidRPr="008870A1">
        <w:rPr>
          <w:rFonts w:ascii="Times New Roman" w:hAnsi="Times New Roman" w:cs="Times New Roman"/>
          <w:sz w:val="24"/>
          <w:szCs w:val="24"/>
        </w:rPr>
        <w:t xml:space="preserve">”. </w:t>
      </w:r>
    </w:p>
    <w:p w14:paraId="58DCDF80"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2AD64711">
          <v:group id="Group 52060" o:spid="_x0000_s2104" style="width:506.15pt;height:.5pt;mso-position-horizontal-relative:char;mso-position-vertical-relative:line" coordsize="64282,60">
            <v:shape id="Shape 5948" o:spid="_x0000_s210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PcsIA&#10;AADdAAAADwAAAGRycy9kb3ducmV2LnhtbERPTYvCMBC9C/sfwix409RllbWaFinsooLoqhdvQzO2&#10;xWZSmqj135uD4PHxvudpZ2pxo9ZVlhWMhhEI4tzqigsFx8Pv4AeE88gaa8uk4EEO0uSjN8dY2zv/&#10;023vCxFC2MWooPS+iaV0eUkG3dA2xIE729agD7AtpG7xHsJNLb+iaCINVhwaSmwoKym/7K9GQeF3&#10;9d9qs7w6s9ju2LhMr0+ZUv3PbjED4anzb/HLvdQKxtPvMDe8CU9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49ywgAAAN0AAAAPAAAAAAAAAAAAAAAAAJgCAABkcnMvZG93&#10;bnJldi54bWxQSwUGAAAAAAQABAD1AAAAhwMAAAAA&#10;" adj="0,,0" path="m,l6428233,e" filled="f" strokecolor="#622423" strokeweight=".48pt">
              <v:stroke joinstyle="round"/>
              <v:formulas/>
              <v:path arrowok="t" o:connecttype="segments" textboxrect="0,0,6428233,0"/>
            </v:shape>
            <w10:anchorlock/>
          </v:group>
        </w:pict>
      </w:r>
    </w:p>
    <w:p w14:paraId="2C770E6A" w14:textId="77777777" w:rsidR="00020D61" w:rsidRPr="004A3AA6" w:rsidRDefault="00020D61" w:rsidP="00C76C39">
      <w:pPr>
        <w:spacing w:after="0" w:line="240" w:lineRule="auto"/>
        <w:contextualSpacing/>
        <w:jc w:val="both"/>
        <w:rPr>
          <w:rFonts w:ascii="Times New Roman" w:hAnsi="Times New Roman" w:cs="Times New Roman"/>
          <w:b/>
        </w:rPr>
      </w:pPr>
      <w:r w:rsidRPr="004A3AA6">
        <w:rPr>
          <w:rFonts w:ascii="Times New Roman" w:hAnsi="Times New Roman" w:cs="Times New Roman"/>
          <w:b/>
        </w:rPr>
        <w:t>2.5.4</w:t>
      </w:r>
      <w:r w:rsidRPr="004A3AA6">
        <w:rPr>
          <w:rFonts w:ascii="Times New Roman" w:eastAsia="Arial" w:hAnsi="Times New Roman" w:cs="Times New Roman"/>
          <w:b/>
        </w:rPr>
        <w:t xml:space="preserve"> </w:t>
      </w:r>
      <w:r w:rsidRPr="004A3AA6">
        <w:rPr>
          <w:rFonts w:ascii="Times New Roman" w:hAnsi="Times New Roman" w:cs="Times New Roman"/>
          <w:b/>
        </w:rPr>
        <w:t xml:space="preserve">ВЪЗПРОИЗВОДСТВО НА ГОРИТЕ </w:t>
      </w:r>
    </w:p>
    <w:p w14:paraId="6E70B4F9"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3365D60">
          <v:group id="Group 52061" o:spid="_x0000_s2102" style="width:506.15pt;height:.5pt;mso-position-horizontal-relative:char;mso-position-vertical-relative:line" coordsize="64282,60">
            <v:shape id="Shape 5949" o:spid="_x0000_s210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q6cYA&#10;AADdAAAADwAAAGRycy9kb3ducmV2LnhtbESPQWvCQBSE74L/YXlCb3WjtKWJrhICii0U07QXb4/s&#10;axKafRuyG43/3i0UPA4z8w2z3o6mFWfqXWNZwWIegSAurW64UvD9tXt8BeE8ssbWMim4koPtZjpZ&#10;Y6LthT/pXPhKBAi7BBXU3neJlK6syaCb2444eD+2N+iD7Cupe7wEuGnlMopepMGGw0KNHWU1lb/F&#10;YBRUPm/3bx+HwZn0mLNxmX4/ZUo9zMZ0BcLT6O/h//ZBK3iOn2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8q6cYAAADdAAAADwAAAAAAAAAAAAAAAACYAgAAZHJz&#10;L2Rvd25yZXYueG1sUEsFBgAAAAAEAAQA9QAAAIsDAAAAAA==&#10;" adj="0,,0" path="m,l6428233,e" filled="f" strokecolor="#622423" strokeweight=".48pt">
              <v:stroke joinstyle="round"/>
              <v:formulas/>
              <v:path arrowok="t" o:connecttype="segments" textboxrect="0,0,6428233,0"/>
            </v:shape>
            <w10:anchorlock/>
          </v:group>
        </w:pict>
      </w:r>
    </w:p>
    <w:p w14:paraId="74DBA4B2" w14:textId="070BC03E" w:rsidR="00020D6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За възпроизводство на горите на територията на </w:t>
      </w:r>
      <w:r w:rsidR="004A3AA6">
        <w:rPr>
          <w:rFonts w:ascii="Times New Roman" w:hAnsi="Times New Roman" w:cs="Times New Roman"/>
          <w:sz w:val="24"/>
          <w:szCs w:val="24"/>
        </w:rPr>
        <w:t>ТП ДГ</w:t>
      </w:r>
      <w:r w:rsidR="00006D52">
        <w:rPr>
          <w:rFonts w:ascii="Times New Roman" w:hAnsi="Times New Roman" w:cs="Times New Roman"/>
          <w:sz w:val="24"/>
          <w:szCs w:val="24"/>
        </w:rPr>
        <w:t>С „</w:t>
      </w:r>
      <w:r w:rsidR="00006D52" w:rsidRPr="009378D6">
        <w:rPr>
          <w:rFonts w:ascii="Times New Roman" w:hAnsi="Times New Roman" w:cs="Times New Roman"/>
          <w:sz w:val="24"/>
          <w:szCs w:val="24"/>
        </w:rPr>
        <w:t>П</w:t>
      </w:r>
      <w:r w:rsidR="004A3AA6">
        <w:rPr>
          <w:rFonts w:ascii="Times New Roman" w:hAnsi="Times New Roman" w:cs="Times New Roman"/>
          <w:sz w:val="24"/>
          <w:szCs w:val="24"/>
        </w:rPr>
        <w:t>реслав</w:t>
      </w:r>
      <w:r w:rsidR="00006D52" w:rsidRPr="009378D6">
        <w:rPr>
          <w:rFonts w:ascii="Times New Roman" w:hAnsi="Times New Roman" w:cs="Times New Roman"/>
          <w:sz w:val="24"/>
          <w:szCs w:val="24"/>
        </w:rPr>
        <w:t xml:space="preserve">“ </w:t>
      </w:r>
      <w:r w:rsidRPr="008870A1">
        <w:rPr>
          <w:rFonts w:ascii="Times New Roman" w:hAnsi="Times New Roman" w:cs="Times New Roman"/>
          <w:sz w:val="24"/>
          <w:szCs w:val="24"/>
        </w:rPr>
        <w:t xml:space="preserve">се разчита почти изцяло на естественото възобновяване, с което са съобразени и прилаганите лесовъдски системи. </w:t>
      </w:r>
      <w:r w:rsidR="00006D52">
        <w:rPr>
          <w:rFonts w:ascii="Times New Roman" w:hAnsi="Times New Roman" w:cs="Times New Roman"/>
          <w:sz w:val="24"/>
          <w:szCs w:val="24"/>
        </w:rPr>
        <w:t>Средногодишното залесяване по ГСП е</w:t>
      </w:r>
      <w:r w:rsidRPr="008870A1">
        <w:rPr>
          <w:rFonts w:ascii="Times New Roman" w:hAnsi="Times New Roman" w:cs="Times New Roman"/>
          <w:sz w:val="24"/>
          <w:szCs w:val="24"/>
        </w:rPr>
        <w:t xml:space="preserve"> </w:t>
      </w:r>
      <w:r w:rsidR="004A3AA6">
        <w:rPr>
          <w:rFonts w:ascii="Times New Roman" w:hAnsi="Times New Roman" w:cs="Times New Roman"/>
          <w:sz w:val="24"/>
          <w:szCs w:val="24"/>
        </w:rPr>
        <w:t>2</w:t>
      </w:r>
      <w:r w:rsidR="00006D52">
        <w:rPr>
          <w:rFonts w:ascii="Times New Roman" w:hAnsi="Times New Roman" w:cs="Times New Roman"/>
          <w:sz w:val="24"/>
          <w:szCs w:val="24"/>
        </w:rPr>
        <w:t>0 дка</w:t>
      </w:r>
      <w:r w:rsidRPr="008870A1">
        <w:rPr>
          <w:rFonts w:ascii="Times New Roman" w:hAnsi="Times New Roman" w:cs="Times New Roman"/>
          <w:sz w:val="24"/>
          <w:szCs w:val="24"/>
        </w:rPr>
        <w:t xml:space="preserve">. На територията на стопанството няма </w:t>
      </w:r>
      <w:r w:rsidR="001527C0" w:rsidRPr="008870A1">
        <w:rPr>
          <w:rFonts w:ascii="Times New Roman" w:hAnsi="Times New Roman" w:cs="Times New Roman"/>
          <w:sz w:val="24"/>
          <w:szCs w:val="24"/>
        </w:rPr>
        <w:t xml:space="preserve">действащи </w:t>
      </w:r>
      <w:r w:rsidR="004A3AA6">
        <w:rPr>
          <w:rFonts w:ascii="Times New Roman" w:hAnsi="Times New Roman" w:cs="Times New Roman"/>
          <w:sz w:val="24"/>
          <w:szCs w:val="24"/>
        </w:rPr>
        <w:t>разсадници.</w:t>
      </w:r>
      <w:r w:rsidRPr="008870A1">
        <w:rPr>
          <w:rFonts w:ascii="Times New Roman" w:hAnsi="Times New Roman" w:cs="Times New Roman"/>
          <w:sz w:val="24"/>
          <w:szCs w:val="24"/>
        </w:rPr>
        <w:t xml:space="preserve"> </w:t>
      </w:r>
    </w:p>
    <w:p w14:paraId="294A44C4"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Предвид на ограничените площи за залесяване, ограничени са и свързаните </w:t>
      </w:r>
      <w:proofErr w:type="spellStart"/>
      <w:r w:rsidRPr="008870A1">
        <w:rPr>
          <w:rFonts w:ascii="Times New Roman" w:hAnsi="Times New Roman" w:cs="Times New Roman"/>
          <w:sz w:val="24"/>
          <w:szCs w:val="24"/>
        </w:rPr>
        <w:t>лесокултурни</w:t>
      </w:r>
      <w:proofErr w:type="spellEnd"/>
      <w:r w:rsidRPr="008870A1">
        <w:rPr>
          <w:rFonts w:ascii="Times New Roman" w:hAnsi="Times New Roman" w:cs="Times New Roman"/>
          <w:sz w:val="24"/>
          <w:szCs w:val="24"/>
        </w:rPr>
        <w:t xml:space="preserve"> дейности – попълване, отглеждане</w:t>
      </w:r>
      <w:r w:rsidR="004A3AA6">
        <w:rPr>
          <w:rFonts w:ascii="Times New Roman" w:hAnsi="Times New Roman" w:cs="Times New Roman"/>
          <w:sz w:val="24"/>
          <w:szCs w:val="24"/>
        </w:rPr>
        <w:t xml:space="preserve"> на култури</w:t>
      </w:r>
      <w:r w:rsidRPr="008870A1">
        <w:rPr>
          <w:rFonts w:ascii="Times New Roman" w:hAnsi="Times New Roman" w:cs="Times New Roman"/>
          <w:sz w:val="24"/>
          <w:szCs w:val="24"/>
        </w:rPr>
        <w:t xml:space="preserve"> и др. </w:t>
      </w:r>
    </w:p>
    <w:p w14:paraId="213CCFAC"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От </w:t>
      </w:r>
      <w:proofErr w:type="spellStart"/>
      <w:r w:rsidRPr="008870A1">
        <w:rPr>
          <w:rFonts w:ascii="Times New Roman" w:hAnsi="Times New Roman" w:cs="Times New Roman"/>
          <w:sz w:val="24"/>
          <w:szCs w:val="24"/>
        </w:rPr>
        <w:t>лесокултурните</w:t>
      </w:r>
      <w:proofErr w:type="spellEnd"/>
      <w:r w:rsidRPr="008870A1">
        <w:rPr>
          <w:rFonts w:ascii="Times New Roman" w:hAnsi="Times New Roman" w:cs="Times New Roman"/>
          <w:sz w:val="24"/>
          <w:szCs w:val="24"/>
        </w:rPr>
        <w:t xml:space="preserve"> дейности основно е застъпена подпомагане на естественото възобновяване чрез изсичане на </w:t>
      </w:r>
      <w:proofErr w:type="spellStart"/>
      <w:r w:rsidRPr="008870A1">
        <w:rPr>
          <w:rFonts w:ascii="Times New Roman" w:hAnsi="Times New Roman" w:cs="Times New Roman"/>
          <w:sz w:val="24"/>
          <w:szCs w:val="24"/>
        </w:rPr>
        <w:t>подлеса</w:t>
      </w:r>
      <w:proofErr w:type="spellEnd"/>
      <w:r w:rsidRPr="008870A1">
        <w:rPr>
          <w:rFonts w:ascii="Times New Roman" w:hAnsi="Times New Roman" w:cs="Times New Roman"/>
          <w:sz w:val="24"/>
          <w:szCs w:val="24"/>
        </w:rPr>
        <w:t xml:space="preserve"> в зрели възобновени насаждения, преди провеждане на съответната възобнов</w:t>
      </w:r>
      <w:r w:rsidR="008870A1">
        <w:rPr>
          <w:rFonts w:ascii="Times New Roman" w:hAnsi="Times New Roman" w:cs="Times New Roman"/>
          <w:sz w:val="24"/>
          <w:szCs w:val="24"/>
        </w:rPr>
        <w:t>ит</w:t>
      </w:r>
      <w:r w:rsidRPr="008870A1">
        <w:rPr>
          <w:rFonts w:ascii="Times New Roman" w:hAnsi="Times New Roman" w:cs="Times New Roman"/>
          <w:sz w:val="24"/>
          <w:szCs w:val="24"/>
        </w:rPr>
        <w:t xml:space="preserve">елна сеч. По този начин се </w:t>
      </w:r>
      <w:proofErr w:type="spellStart"/>
      <w:r w:rsidRPr="008870A1">
        <w:rPr>
          <w:rFonts w:ascii="Times New Roman" w:hAnsi="Times New Roman" w:cs="Times New Roman"/>
          <w:sz w:val="24"/>
          <w:szCs w:val="24"/>
        </w:rPr>
        <w:t>толелират</w:t>
      </w:r>
      <w:proofErr w:type="spellEnd"/>
      <w:r w:rsidRPr="008870A1">
        <w:rPr>
          <w:rFonts w:ascii="Times New Roman" w:hAnsi="Times New Roman" w:cs="Times New Roman"/>
          <w:sz w:val="24"/>
          <w:szCs w:val="24"/>
        </w:rPr>
        <w:t xml:space="preserve"> семенните фиданки и се създават условия за пълноценно развитие. </w:t>
      </w:r>
    </w:p>
    <w:p w14:paraId="34F7C35D"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При анализа на тези сфера на дейност на Д</w:t>
      </w:r>
      <w:r w:rsidR="004A3AA6">
        <w:rPr>
          <w:rFonts w:ascii="Times New Roman" w:hAnsi="Times New Roman" w:cs="Times New Roman"/>
          <w:sz w:val="24"/>
          <w:szCs w:val="24"/>
        </w:rPr>
        <w:t>Г</w:t>
      </w:r>
      <w:r w:rsidRPr="008870A1">
        <w:rPr>
          <w:rFonts w:ascii="Times New Roman" w:hAnsi="Times New Roman" w:cs="Times New Roman"/>
          <w:sz w:val="24"/>
          <w:szCs w:val="24"/>
        </w:rPr>
        <w:t>С не се констатират негативни въздействия, но следва да се има предвид, че залесяването винаги е било приемано като благородна мисия от обществото и като основно задължение за всяко горско стопанство. В този смисъл редуцирането на тази дейност е предпоставка за допълнително наслояване на мнението, че се „</w:t>
      </w:r>
      <w:r w:rsidRPr="008870A1">
        <w:rPr>
          <w:rFonts w:ascii="Times New Roman" w:hAnsi="Times New Roman" w:cs="Times New Roman"/>
          <w:i/>
          <w:sz w:val="24"/>
          <w:szCs w:val="24"/>
        </w:rPr>
        <w:t>сече масово, а не се залесява</w:t>
      </w:r>
      <w:r w:rsidRPr="008870A1">
        <w:rPr>
          <w:rFonts w:ascii="Times New Roman" w:hAnsi="Times New Roman" w:cs="Times New Roman"/>
          <w:sz w:val="24"/>
          <w:szCs w:val="24"/>
        </w:rPr>
        <w:t xml:space="preserve">“ (изразено и от някои от местните кметове с по-дългогодишен стаж и пазещи спомени от масовите залесителни практики в страната). </w:t>
      </w:r>
    </w:p>
    <w:p w14:paraId="200EA45F"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При всички случаи, Д</w:t>
      </w:r>
      <w:r w:rsidR="00D41BAE">
        <w:rPr>
          <w:rFonts w:ascii="Times New Roman" w:hAnsi="Times New Roman" w:cs="Times New Roman"/>
          <w:sz w:val="24"/>
          <w:szCs w:val="24"/>
        </w:rPr>
        <w:t>Г</w:t>
      </w:r>
      <w:r w:rsidRPr="008870A1">
        <w:rPr>
          <w:rFonts w:ascii="Times New Roman" w:hAnsi="Times New Roman" w:cs="Times New Roman"/>
          <w:sz w:val="24"/>
          <w:szCs w:val="24"/>
        </w:rPr>
        <w:t xml:space="preserve">С трябва да предприеме целенасочени мерки за разясняване на ползите от естественото възобновяване и да даде гласност на макар и ограничените залесителни кампании. </w:t>
      </w:r>
    </w:p>
    <w:p w14:paraId="6CC4A554"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425D607">
          <v:group id="Group 52062" o:spid="_x0000_s2100" style="width:506.15pt;height:.5pt;mso-position-horizontal-relative:char;mso-position-vertical-relative:line" coordsize="64282,60">
            <v:shape id="Shape 6043" o:spid="_x0000_s210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2vMMA&#10;AADdAAAADwAAAGRycy9kb3ducmV2LnhtbESPS6vCMBSE9xf8D+EI7q6pD0SqUaSgqCDX18bdoTm2&#10;xeakNFHrvzfCBZfDzHzDTOeNKcWDaldYVtDrRiCIU6sLzhScT8vfMQjnkTWWlknBixzMZ62fKcba&#10;PvlAj6PPRICwi1FB7n0VS+nSnAy6rq2Ig3e1tUEfZJ1JXeMzwE0p+1E0kgYLDgs5VpTklN6Od6Mg&#10;8/tytdmt784s/vZsXKK3l0SpTrtZTEB4avw3/N9eawWjaDiAz5vw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I2vMMAAADdAAAADwAAAAAAAAAAAAAAAACYAgAAZHJzL2Rv&#10;d25yZXYueG1sUEsFBgAAAAAEAAQA9QAAAIgDAAAAAA==&#10;" adj="0,,0" path="m,l6428233,e" filled="f" strokecolor="#622423" strokeweight=".48pt">
              <v:stroke joinstyle="round"/>
              <v:formulas/>
              <v:path arrowok="t" o:connecttype="segments" textboxrect="0,0,6428233,0"/>
            </v:shape>
            <w10:anchorlock/>
          </v:group>
        </w:pict>
      </w:r>
    </w:p>
    <w:p w14:paraId="4F077908" w14:textId="77777777" w:rsidR="00020D61" w:rsidRPr="00D41BAE" w:rsidRDefault="00020D61" w:rsidP="00C76C39">
      <w:pPr>
        <w:spacing w:after="0" w:line="240" w:lineRule="auto"/>
        <w:contextualSpacing/>
        <w:jc w:val="both"/>
        <w:rPr>
          <w:rFonts w:ascii="Times New Roman" w:hAnsi="Times New Roman" w:cs="Times New Roman"/>
          <w:b/>
        </w:rPr>
      </w:pPr>
      <w:r w:rsidRPr="00D41BAE">
        <w:rPr>
          <w:rFonts w:ascii="Times New Roman" w:hAnsi="Times New Roman" w:cs="Times New Roman"/>
          <w:b/>
        </w:rPr>
        <w:t>2.5.5</w:t>
      </w:r>
      <w:r w:rsidRPr="00D41BAE">
        <w:rPr>
          <w:rFonts w:ascii="Times New Roman" w:eastAsia="Arial" w:hAnsi="Times New Roman" w:cs="Times New Roman"/>
          <w:b/>
        </w:rPr>
        <w:t xml:space="preserve"> </w:t>
      </w:r>
      <w:r w:rsidRPr="00D41BAE">
        <w:rPr>
          <w:rFonts w:ascii="Times New Roman" w:hAnsi="Times New Roman" w:cs="Times New Roman"/>
          <w:b/>
        </w:rPr>
        <w:t xml:space="preserve">ДОСТЪП И ПОЛЗВАНЕ НА НЕДЪРВЕСНИ ГОРСКИ РЕСУРСИ </w:t>
      </w:r>
    </w:p>
    <w:p w14:paraId="6CBB08F0"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6DD195B">
          <v:group id="Group 52063" o:spid="_x0000_s2098" style="width:506.15pt;height:.5pt;mso-position-horizontal-relative:char;mso-position-vertical-relative:line" coordsize="64282,60">
            <v:shape id="Shape 6044" o:spid="_x0000_s209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uyMQA&#10;AADdAAAADwAAAGRycy9kb3ducmV2LnhtbESPQYvCMBSE78L+h/AWvGmqiEjXtEhhFxVErXvx9mie&#10;bbF5KU3U7r/fCILHYWa+YZZpbxpxp87VlhVMxhEI4sLqmksFv6fv0QKE88gaG8uk4I8cpMnHYImx&#10;tg8+0j33pQgQdjEqqLxvYyldUZFBN7YtcfAutjPog+xKqTt8BLhp5DSK5tJgzWGhwpayioprfjMK&#10;Sn9ofja79c2Z1f7AxmV6e86UGn72qy8Qnnr/Dr/aa61gHs1m8HwTn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rrsj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5E52C1A4" w14:textId="77777777" w:rsidR="00DC2FD7" w:rsidRPr="00D41BAE" w:rsidRDefault="00020D61" w:rsidP="00C76C39">
      <w:pPr>
        <w:pStyle w:val="2"/>
        <w:spacing w:before="0" w:line="240" w:lineRule="auto"/>
        <w:ind w:firstLine="708"/>
        <w:contextualSpacing/>
        <w:jc w:val="both"/>
        <w:rPr>
          <w:rFonts w:ascii="Times New Roman" w:hAnsi="Times New Roman" w:cs="Times New Roman"/>
          <w:b/>
          <w:color w:val="auto"/>
          <w:sz w:val="24"/>
          <w:szCs w:val="24"/>
          <w:u w:val="single"/>
        </w:rPr>
      </w:pPr>
      <w:r w:rsidRPr="00D41BAE">
        <w:rPr>
          <w:rFonts w:ascii="Times New Roman" w:hAnsi="Times New Roman" w:cs="Times New Roman"/>
          <w:b/>
          <w:color w:val="auto"/>
          <w:sz w:val="24"/>
          <w:szCs w:val="24"/>
          <w:u w:val="single"/>
        </w:rPr>
        <w:lastRenderedPageBreak/>
        <w:t xml:space="preserve">Паша </w:t>
      </w:r>
    </w:p>
    <w:p w14:paraId="27DBA47E" w14:textId="77777777" w:rsidR="00020D61" w:rsidRPr="00D41BAE" w:rsidRDefault="00020D61" w:rsidP="00C76C39">
      <w:pPr>
        <w:spacing w:after="0" w:line="240" w:lineRule="auto"/>
        <w:ind w:firstLine="708"/>
        <w:contextualSpacing/>
        <w:jc w:val="both"/>
        <w:rPr>
          <w:rFonts w:ascii="Times New Roman" w:hAnsi="Times New Roman" w:cs="Times New Roman"/>
          <w:sz w:val="24"/>
          <w:szCs w:val="24"/>
        </w:rPr>
      </w:pPr>
      <w:r w:rsidRPr="00D41BAE">
        <w:rPr>
          <w:rFonts w:ascii="Times New Roman" w:hAnsi="Times New Roman" w:cs="Times New Roman"/>
          <w:sz w:val="24"/>
          <w:szCs w:val="24"/>
        </w:rPr>
        <w:t>Планът за паша се съгласува с</w:t>
      </w:r>
      <w:r w:rsidR="008A2AE5" w:rsidRPr="00D41BAE">
        <w:rPr>
          <w:rFonts w:ascii="Times New Roman" w:hAnsi="Times New Roman" w:cs="Times New Roman"/>
          <w:sz w:val="24"/>
          <w:szCs w:val="24"/>
        </w:rPr>
        <w:t>ъс съответните</w:t>
      </w:r>
      <w:r w:rsidRPr="00D41BAE">
        <w:rPr>
          <w:rFonts w:ascii="Times New Roman" w:hAnsi="Times New Roman" w:cs="Times New Roman"/>
          <w:sz w:val="24"/>
          <w:szCs w:val="24"/>
        </w:rPr>
        <w:t xml:space="preserve"> </w:t>
      </w:r>
      <w:r w:rsidR="008A2AE5" w:rsidRPr="00D41BAE">
        <w:rPr>
          <w:rFonts w:ascii="Times New Roman" w:hAnsi="Times New Roman" w:cs="Times New Roman"/>
          <w:sz w:val="24"/>
          <w:szCs w:val="24"/>
        </w:rPr>
        <w:t xml:space="preserve">общини </w:t>
      </w:r>
      <w:r w:rsidR="00D41BAE" w:rsidRPr="00D41BAE">
        <w:rPr>
          <w:rFonts w:ascii="Times New Roman" w:hAnsi="Times New Roman" w:cs="Times New Roman"/>
          <w:sz w:val="24"/>
          <w:szCs w:val="24"/>
        </w:rPr>
        <w:t>Велики Преслав и Върбица</w:t>
      </w:r>
      <w:r w:rsidRPr="00D41BAE">
        <w:rPr>
          <w:rFonts w:ascii="Times New Roman" w:hAnsi="Times New Roman" w:cs="Times New Roman"/>
          <w:sz w:val="24"/>
          <w:szCs w:val="24"/>
        </w:rPr>
        <w:t xml:space="preserve">. Реално нуждите на населението могат да се считат за задоволени. Тенденцията е към намаляване броя на отглежданите домашни животни, така че местното население не е силно зависимо от използването на ресурси за паша на животни. </w:t>
      </w:r>
    </w:p>
    <w:p w14:paraId="30424F8A" w14:textId="77777777" w:rsidR="008870A1" w:rsidRPr="00D41BAE" w:rsidRDefault="00020D61" w:rsidP="00C76C39">
      <w:pPr>
        <w:pStyle w:val="2"/>
        <w:spacing w:before="0" w:line="240" w:lineRule="auto"/>
        <w:ind w:firstLine="708"/>
        <w:contextualSpacing/>
        <w:jc w:val="both"/>
        <w:rPr>
          <w:rFonts w:ascii="Times New Roman" w:hAnsi="Times New Roman" w:cs="Times New Roman"/>
          <w:b/>
          <w:color w:val="auto"/>
          <w:sz w:val="24"/>
          <w:szCs w:val="24"/>
          <w:u w:val="single"/>
        </w:rPr>
      </w:pPr>
      <w:r w:rsidRPr="00D41BAE">
        <w:rPr>
          <w:rFonts w:ascii="Times New Roman" w:hAnsi="Times New Roman" w:cs="Times New Roman"/>
          <w:b/>
          <w:color w:val="auto"/>
          <w:sz w:val="24"/>
          <w:szCs w:val="24"/>
          <w:u w:val="single"/>
        </w:rPr>
        <w:t xml:space="preserve">Събиране на недървесни горски продукти </w:t>
      </w:r>
    </w:p>
    <w:p w14:paraId="7AF22BD5" w14:textId="77777777" w:rsidR="00BC7FBB" w:rsidRPr="00255867" w:rsidRDefault="008870A1" w:rsidP="00BC7FBB">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Съгласно </w:t>
      </w:r>
      <w:r w:rsidR="00020D61" w:rsidRPr="00BC7FBB">
        <w:rPr>
          <w:rFonts w:ascii="Times New Roman" w:hAnsi="Times New Roman" w:cs="Times New Roman"/>
          <w:sz w:val="24"/>
          <w:szCs w:val="24"/>
        </w:rPr>
        <w:t xml:space="preserve">ГСП </w:t>
      </w:r>
      <w:r w:rsidR="008A2AE5" w:rsidRPr="00255867">
        <w:rPr>
          <w:rFonts w:ascii="Times New Roman" w:hAnsi="Times New Roman" w:cs="Times New Roman"/>
          <w:sz w:val="24"/>
          <w:szCs w:val="24"/>
        </w:rPr>
        <w:t>от 20</w:t>
      </w:r>
      <w:r w:rsidR="00BC7FBB" w:rsidRPr="00255867">
        <w:rPr>
          <w:rFonts w:ascii="Times New Roman" w:hAnsi="Times New Roman" w:cs="Times New Roman"/>
          <w:sz w:val="24"/>
          <w:szCs w:val="24"/>
        </w:rPr>
        <w:t>22</w:t>
      </w:r>
      <w:r w:rsidR="008A2AE5" w:rsidRPr="00255867">
        <w:rPr>
          <w:rFonts w:ascii="Times New Roman" w:hAnsi="Times New Roman" w:cs="Times New Roman"/>
          <w:sz w:val="24"/>
          <w:szCs w:val="24"/>
        </w:rPr>
        <w:t>г.</w:t>
      </w:r>
      <w:r w:rsidR="00BC7FBB" w:rsidRPr="00255867">
        <w:rPr>
          <w:rFonts w:ascii="Times New Roman" w:hAnsi="Times New Roman" w:cs="Times New Roman"/>
          <w:sz w:val="24"/>
          <w:szCs w:val="24"/>
        </w:rPr>
        <w:t xml:space="preserve"> </w:t>
      </w:r>
      <w:r w:rsidR="00BC7FBB" w:rsidRPr="00255867">
        <w:rPr>
          <w:rFonts w:ascii="Times New Roman" w:hAnsi="Times New Roman" w:cs="Times New Roman"/>
          <w:sz w:val="24"/>
          <w:szCs w:val="24"/>
          <w:lang w:val="en-US"/>
        </w:rPr>
        <w:t>(</w:t>
      </w:r>
      <w:r w:rsidR="00BC7FBB" w:rsidRPr="00255867">
        <w:rPr>
          <w:rFonts w:ascii="Times New Roman" w:hAnsi="Times New Roman" w:cs="Times New Roman"/>
          <w:sz w:val="24"/>
          <w:szCs w:val="24"/>
        </w:rPr>
        <w:t>очаква се заповед на ИАГ за утвърждаване</w:t>
      </w:r>
      <w:r w:rsidR="00BC7FBB" w:rsidRPr="00255867">
        <w:rPr>
          <w:rFonts w:ascii="Times New Roman" w:hAnsi="Times New Roman" w:cs="Times New Roman"/>
          <w:sz w:val="24"/>
          <w:szCs w:val="24"/>
          <w:lang w:val="en-US"/>
        </w:rPr>
        <w:t>)</w:t>
      </w:r>
      <w:r w:rsidR="00020D61" w:rsidRPr="00255867">
        <w:rPr>
          <w:rFonts w:ascii="Times New Roman" w:hAnsi="Times New Roman" w:cs="Times New Roman"/>
          <w:sz w:val="24"/>
          <w:szCs w:val="24"/>
        </w:rPr>
        <w:t xml:space="preserve"> на </w:t>
      </w:r>
      <w:r w:rsidR="008A2AE5" w:rsidRPr="00255867">
        <w:rPr>
          <w:rFonts w:ascii="Times New Roman" w:hAnsi="Times New Roman" w:cs="Times New Roman"/>
          <w:sz w:val="24"/>
          <w:szCs w:val="24"/>
        </w:rPr>
        <w:t xml:space="preserve">ТП </w:t>
      </w:r>
      <w:r w:rsidR="00BC7FBB" w:rsidRPr="00255867">
        <w:rPr>
          <w:rFonts w:ascii="Times New Roman" w:hAnsi="Times New Roman" w:cs="Times New Roman"/>
          <w:sz w:val="24"/>
          <w:szCs w:val="24"/>
        </w:rPr>
        <w:t>ДГ</w:t>
      </w:r>
      <w:r w:rsidR="00122034" w:rsidRPr="00255867">
        <w:rPr>
          <w:rFonts w:ascii="Times New Roman" w:hAnsi="Times New Roman" w:cs="Times New Roman"/>
          <w:sz w:val="24"/>
          <w:szCs w:val="24"/>
        </w:rPr>
        <w:t xml:space="preserve">С </w:t>
      </w:r>
      <w:r w:rsidR="00BC7FBB" w:rsidRPr="00255867">
        <w:rPr>
          <w:rFonts w:ascii="Times New Roman" w:hAnsi="Times New Roman" w:cs="Times New Roman"/>
          <w:sz w:val="24"/>
          <w:szCs w:val="24"/>
        </w:rPr>
        <w:t>„</w:t>
      </w:r>
      <w:proofErr w:type="gramStart"/>
      <w:r w:rsidR="00BC7FBB" w:rsidRPr="00255867">
        <w:rPr>
          <w:rFonts w:ascii="Times New Roman" w:hAnsi="Times New Roman" w:cs="Times New Roman"/>
          <w:sz w:val="24"/>
          <w:szCs w:val="24"/>
        </w:rPr>
        <w:t>Преслав</w:t>
      </w:r>
      <w:r w:rsidR="00122034" w:rsidRPr="00255867">
        <w:rPr>
          <w:rFonts w:ascii="Times New Roman" w:hAnsi="Times New Roman" w:cs="Times New Roman"/>
          <w:sz w:val="24"/>
          <w:szCs w:val="24"/>
        </w:rPr>
        <w:t xml:space="preserve">“ </w:t>
      </w:r>
      <w:r w:rsidR="00020D61" w:rsidRPr="00255867">
        <w:rPr>
          <w:rFonts w:ascii="Times New Roman" w:hAnsi="Times New Roman" w:cs="Times New Roman"/>
          <w:sz w:val="24"/>
          <w:szCs w:val="24"/>
        </w:rPr>
        <w:t>са</w:t>
      </w:r>
      <w:proofErr w:type="gramEnd"/>
      <w:r w:rsidR="00020D61" w:rsidRPr="00255867">
        <w:rPr>
          <w:rFonts w:ascii="Times New Roman" w:hAnsi="Times New Roman" w:cs="Times New Roman"/>
          <w:sz w:val="24"/>
          <w:szCs w:val="24"/>
        </w:rPr>
        <w:t xml:space="preserve"> планирани </w:t>
      </w:r>
      <w:r w:rsidR="00BC7FBB" w:rsidRPr="00255867">
        <w:rPr>
          <w:rFonts w:ascii="Times New Roman" w:hAnsi="Times New Roman" w:cs="Times New Roman"/>
          <w:sz w:val="24"/>
          <w:szCs w:val="24"/>
        </w:rPr>
        <w:t xml:space="preserve">и </w:t>
      </w:r>
      <w:r w:rsidR="00020D61" w:rsidRPr="00255867">
        <w:rPr>
          <w:rFonts w:ascii="Times New Roman" w:hAnsi="Times New Roman" w:cs="Times New Roman"/>
          <w:sz w:val="24"/>
          <w:szCs w:val="24"/>
        </w:rPr>
        <w:t xml:space="preserve">определени количества за добив на лечебни растения билки и др. </w:t>
      </w:r>
    </w:p>
    <w:p w14:paraId="37888E41" w14:textId="77777777" w:rsidR="00BC7FBB" w:rsidRDefault="00BC7FBB" w:rsidP="00BC7FBB">
      <w:pPr>
        <w:spacing w:after="0" w:line="240" w:lineRule="auto"/>
        <w:ind w:firstLine="708"/>
        <w:contextualSpacing/>
        <w:jc w:val="both"/>
        <w:rPr>
          <w:rFonts w:ascii="Times New Roman" w:hAnsi="Times New Roman" w:cs="Times New Roman"/>
          <w:sz w:val="24"/>
          <w:szCs w:val="24"/>
        </w:rPr>
      </w:pPr>
      <w:r w:rsidRPr="00255867">
        <w:rPr>
          <w:rFonts w:ascii="Times New Roman" w:hAnsi="Times New Roman" w:cs="Times New Roman"/>
          <w:sz w:val="24"/>
          <w:szCs w:val="24"/>
        </w:rPr>
        <w:t>В района на ТП ДГС „Преслав” съществуват добри условия за събиране на гъби, билки и горски плодове. Предвид това</w:t>
      </w:r>
      <w:r w:rsidRPr="00BC7FBB">
        <w:rPr>
          <w:rFonts w:ascii="Times New Roman" w:hAnsi="Times New Roman" w:cs="Times New Roman"/>
          <w:sz w:val="24"/>
          <w:szCs w:val="24"/>
        </w:rPr>
        <w:t xml:space="preserve">, че ежегодните им количества са твърде променлива величина, настоящият план предвижда ориентировъчни количества. Средногодишно може да се очаква добив на около: </w:t>
      </w:r>
    </w:p>
    <w:p w14:paraId="0CC62178" w14:textId="77777777" w:rsidR="00BC7FBB" w:rsidRPr="00BC7FBB" w:rsidRDefault="00BC7FBB" w:rsidP="00BC7FBB">
      <w:pPr>
        <w:spacing w:after="0" w:line="240" w:lineRule="auto"/>
        <w:ind w:firstLine="709"/>
        <w:contextualSpacing/>
        <w:jc w:val="both"/>
        <w:rPr>
          <w:rFonts w:ascii="Times New Roman" w:hAnsi="Times New Roman" w:cs="Times New Roman"/>
          <w:sz w:val="24"/>
          <w:szCs w:val="24"/>
        </w:rPr>
      </w:pPr>
      <w:r w:rsidRPr="00BC7FBB">
        <w:rPr>
          <w:rFonts w:ascii="Times New Roman" w:hAnsi="Times New Roman" w:cs="Times New Roman"/>
          <w:b/>
          <w:bCs/>
          <w:sz w:val="24"/>
          <w:szCs w:val="24"/>
          <w:u w:val="single"/>
        </w:rPr>
        <w:t>БИЛКИ:</w:t>
      </w:r>
      <w:r>
        <w:rPr>
          <w:rFonts w:ascii="Times New Roman" w:hAnsi="Times New Roman" w:cs="Times New Roman"/>
          <w:b/>
          <w:bCs/>
          <w:sz w:val="24"/>
          <w:szCs w:val="24"/>
          <w:u w:val="single"/>
        </w:rPr>
        <w:t xml:space="preserve"> </w:t>
      </w:r>
      <w:r w:rsidRPr="00BC7FBB">
        <w:rPr>
          <w:rFonts w:ascii="Times New Roman" w:hAnsi="Times New Roman" w:cs="Times New Roman"/>
          <w:sz w:val="24"/>
          <w:szCs w:val="24"/>
        </w:rPr>
        <w:t>цвят от липа - 20 тона</w:t>
      </w:r>
      <w:r>
        <w:rPr>
          <w:rFonts w:ascii="Times New Roman" w:hAnsi="Times New Roman" w:cs="Times New Roman"/>
          <w:sz w:val="24"/>
          <w:szCs w:val="24"/>
        </w:rPr>
        <w:t>; лист бръшлян – 0,</w:t>
      </w:r>
      <w:r w:rsidRPr="00BC7FBB">
        <w:rPr>
          <w:rFonts w:ascii="Times New Roman" w:hAnsi="Times New Roman" w:cs="Times New Roman"/>
          <w:sz w:val="24"/>
          <w:szCs w:val="24"/>
        </w:rPr>
        <w:t>5 тона</w:t>
      </w:r>
      <w:r>
        <w:rPr>
          <w:rFonts w:ascii="Times New Roman" w:hAnsi="Times New Roman" w:cs="Times New Roman"/>
          <w:sz w:val="24"/>
          <w:szCs w:val="24"/>
        </w:rPr>
        <w:t>; цвят глог – 1,</w:t>
      </w:r>
      <w:r w:rsidRPr="00BC7FBB">
        <w:rPr>
          <w:rFonts w:ascii="Times New Roman" w:hAnsi="Times New Roman" w:cs="Times New Roman"/>
          <w:sz w:val="24"/>
          <w:szCs w:val="24"/>
        </w:rPr>
        <w:t>0 тон</w:t>
      </w:r>
      <w:r>
        <w:rPr>
          <w:rFonts w:ascii="Times New Roman" w:hAnsi="Times New Roman" w:cs="Times New Roman"/>
          <w:sz w:val="24"/>
          <w:szCs w:val="24"/>
        </w:rPr>
        <w:t>; цвят от бъз – 0,</w:t>
      </w:r>
      <w:r w:rsidRPr="00BC7FBB">
        <w:rPr>
          <w:rFonts w:ascii="Times New Roman" w:hAnsi="Times New Roman" w:cs="Times New Roman"/>
          <w:sz w:val="24"/>
          <w:szCs w:val="24"/>
        </w:rPr>
        <w:t>5 тона</w:t>
      </w:r>
      <w:r>
        <w:rPr>
          <w:rFonts w:ascii="Times New Roman" w:hAnsi="Times New Roman" w:cs="Times New Roman"/>
          <w:sz w:val="24"/>
          <w:szCs w:val="24"/>
        </w:rPr>
        <w:t xml:space="preserve">; жълт кантарион – 0,2 тона; </w:t>
      </w:r>
      <w:r w:rsidRPr="00BC7FBB">
        <w:rPr>
          <w:rFonts w:ascii="Times New Roman" w:hAnsi="Times New Roman" w:cs="Times New Roman"/>
          <w:sz w:val="24"/>
          <w:szCs w:val="24"/>
        </w:rPr>
        <w:t>коприва - 10 тона</w:t>
      </w:r>
      <w:r>
        <w:rPr>
          <w:rFonts w:ascii="Times New Roman" w:hAnsi="Times New Roman" w:cs="Times New Roman"/>
          <w:sz w:val="24"/>
          <w:szCs w:val="24"/>
        </w:rPr>
        <w:t>; глухарче – 0,</w:t>
      </w:r>
      <w:r w:rsidRPr="00BC7FBB">
        <w:rPr>
          <w:rFonts w:ascii="Times New Roman" w:hAnsi="Times New Roman" w:cs="Times New Roman"/>
          <w:sz w:val="24"/>
          <w:szCs w:val="24"/>
        </w:rPr>
        <w:t>1 тон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левурда</w:t>
      </w:r>
      <w:proofErr w:type="spellEnd"/>
      <w:r>
        <w:rPr>
          <w:rFonts w:ascii="Times New Roman" w:hAnsi="Times New Roman" w:cs="Times New Roman"/>
          <w:sz w:val="24"/>
          <w:szCs w:val="24"/>
        </w:rPr>
        <w:t xml:space="preserve"> – 1,</w:t>
      </w:r>
      <w:r w:rsidRPr="00BC7FBB">
        <w:rPr>
          <w:rFonts w:ascii="Times New Roman" w:hAnsi="Times New Roman" w:cs="Times New Roman"/>
          <w:sz w:val="24"/>
          <w:szCs w:val="24"/>
        </w:rPr>
        <w:t>5 тона</w:t>
      </w:r>
      <w:r>
        <w:rPr>
          <w:rFonts w:ascii="Times New Roman" w:hAnsi="Times New Roman" w:cs="Times New Roman"/>
          <w:sz w:val="24"/>
          <w:szCs w:val="24"/>
        </w:rPr>
        <w:t>; мащерка – 0,</w:t>
      </w:r>
      <w:r w:rsidRPr="00BC7FBB">
        <w:rPr>
          <w:rFonts w:ascii="Times New Roman" w:hAnsi="Times New Roman" w:cs="Times New Roman"/>
          <w:sz w:val="24"/>
          <w:szCs w:val="24"/>
        </w:rPr>
        <w:t>1 тон</w:t>
      </w:r>
      <w:r>
        <w:rPr>
          <w:rFonts w:ascii="Times New Roman" w:hAnsi="Times New Roman" w:cs="Times New Roman"/>
          <w:sz w:val="24"/>
          <w:szCs w:val="24"/>
        </w:rPr>
        <w:t>; маточина – 0,</w:t>
      </w:r>
      <w:r w:rsidRPr="00BC7FBB">
        <w:rPr>
          <w:rFonts w:ascii="Times New Roman" w:hAnsi="Times New Roman" w:cs="Times New Roman"/>
          <w:sz w:val="24"/>
          <w:szCs w:val="24"/>
        </w:rPr>
        <w:t>1 тон</w:t>
      </w:r>
      <w:r>
        <w:rPr>
          <w:rFonts w:ascii="Times New Roman" w:hAnsi="Times New Roman" w:cs="Times New Roman"/>
          <w:sz w:val="24"/>
          <w:szCs w:val="24"/>
        </w:rPr>
        <w:t>; риган – 0,</w:t>
      </w:r>
      <w:r w:rsidRPr="00BC7FBB">
        <w:rPr>
          <w:rFonts w:ascii="Times New Roman" w:hAnsi="Times New Roman" w:cs="Times New Roman"/>
          <w:sz w:val="24"/>
          <w:szCs w:val="24"/>
        </w:rPr>
        <w:t>1 тон</w:t>
      </w:r>
      <w:r>
        <w:rPr>
          <w:rFonts w:ascii="Times New Roman" w:hAnsi="Times New Roman" w:cs="Times New Roman"/>
          <w:sz w:val="24"/>
          <w:szCs w:val="24"/>
        </w:rPr>
        <w:t>; черен оман – 0,</w:t>
      </w:r>
      <w:r w:rsidRPr="00BC7FBB">
        <w:rPr>
          <w:rFonts w:ascii="Times New Roman" w:hAnsi="Times New Roman" w:cs="Times New Roman"/>
          <w:sz w:val="24"/>
          <w:szCs w:val="24"/>
        </w:rPr>
        <w:t>1 тон</w:t>
      </w:r>
    </w:p>
    <w:p w14:paraId="27FEA182" w14:textId="77777777" w:rsidR="00BC7FBB" w:rsidRPr="00BC7FBB" w:rsidRDefault="00BC7FBB" w:rsidP="00BC7FBB">
      <w:pPr>
        <w:spacing w:after="0" w:line="240" w:lineRule="auto"/>
        <w:ind w:left="709"/>
        <w:contextualSpacing/>
        <w:jc w:val="both"/>
        <w:rPr>
          <w:rFonts w:ascii="Times New Roman" w:hAnsi="Times New Roman" w:cs="Times New Roman"/>
          <w:sz w:val="24"/>
          <w:szCs w:val="24"/>
        </w:rPr>
      </w:pPr>
      <w:r w:rsidRPr="00BC7FBB">
        <w:rPr>
          <w:rFonts w:ascii="Times New Roman" w:hAnsi="Times New Roman" w:cs="Times New Roman"/>
          <w:b/>
          <w:bCs/>
          <w:sz w:val="24"/>
          <w:szCs w:val="24"/>
          <w:u w:val="single"/>
        </w:rPr>
        <w:t>ГОРСКИ ПЛОДОВЕ:</w:t>
      </w:r>
      <w:r>
        <w:rPr>
          <w:rFonts w:ascii="Times New Roman" w:hAnsi="Times New Roman" w:cs="Times New Roman"/>
          <w:b/>
          <w:bCs/>
          <w:sz w:val="24"/>
          <w:szCs w:val="24"/>
          <w:u w:val="single"/>
        </w:rPr>
        <w:t xml:space="preserve"> </w:t>
      </w:r>
      <w:r w:rsidRPr="00BC7FBB">
        <w:rPr>
          <w:rFonts w:ascii="Times New Roman" w:hAnsi="Times New Roman" w:cs="Times New Roman"/>
          <w:sz w:val="24"/>
          <w:szCs w:val="24"/>
        </w:rPr>
        <w:t>мали</w:t>
      </w:r>
      <w:r>
        <w:rPr>
          <w:rFonts w:ascii="Times New Roman" w:hAnsi="Times New Roman" w:cs="Times New Roman"/>
          <w:sz w:val="24"/>
          <w:szCs w:val="24"/>
        </w:rPr>
        <w:t>ни, шипка, глог и др. - около 0,</w:t>
      </w:r>
      <w:r w:rsidRPr="00BC7FBB">
        <w:rPr>
          <w:rFonts w:ascii="Times New Roman" w:hAnsi="Times New Roman" w:cs="Times New Roman"/>
          <w:sz w:val="24"/>
          <w:szCs w:val="24"/>
        </w:rPr>
        <w:t>5 тона</w:t>
      </w:r>
    </w:p>
    <w:p w14:paraId="6E86B271" w14:textId="68DACB2F" w:rsidR="00BC7FBB" w:rsidRPr="00BC7FBB" w:rsidRDefault="00BC7FBB" w:rsidP="00BC7FBB">
      <w:pPr>
        <w:spacing w:after="0" w:line="240" w:lineRule="auto"/>
        <w:contextualSpacing/>
        <w:rPr>
          <w:rFonts w:ascii="Times New Roman" w:hAnsi="Times New Roman" w:cs="Times New Roman"/>
          <w:sz w:val="24"/>
          <w:szCs w:val="24"/>
        </w:rPr>
      </w:pPr>
      <w:r w:rsidRPr="00BC7FBB">
        <w:rPr>
          <w:rFonts w:ascii="Times New Roman" w:hAnsi="Times New Roman" w:cs="Times New Roman"/>
          <w:b/>
          <w:bCs/>
          <w:sz w:val="24"/>
          <w:szCs w:val="24"/>
        </w:rPr>
        <w:tab/>
      </w:r>
      <w:r w:rsidRPr="00BC7FBB">
        <w:rPr>
          <w:rFonts w:ascii="Times New Roman" w:hAnsi="Times New Roman" w:cs="Times New Roman"/>
          <w:b/>
          <w:bCs/>
          <w:sz w:val="24"/>
          <w:szCs w:val="24"/>
          <w:u w:val="single"/>
        </w:rPr>
        <w:t>ДИВОРАСТЯЩИ ГЪБИ</w:t>
      </w:r>
      <w:r>
        <w:rPr>
          <w:rFonts w:ascii="Times New Roman" w:hAnsi="Times New Roman" w:cs="Times New Roman"/>
          <w:b/>
          <w:bCs/>
          <w:sz w:val="24"/>
          <w:szCs w:val="24"/>
          <w:u w:val="single"/>
        </w:rPr>
        <w:t xml:space="preserve">: </w:t>
      </w:r>
      <w:r w:rsidRPr="00BC7FBB">
        <w:rPr>
          <w:rFonts w:ascii="Times New Roman" w:hAnsi="Times New Roman" w:cs="Times New Roman"/>
          <w:sz w:val="24"/>
          <w:szCs w:val="24"/>
        </w:rPr>
        <w:t>манатарка, сърнела,</w:t>
      </w:r>
      <w:r w:rsidR="00BD65B6">
        <w:rPr>
          <w:rFonts w:ascii="Times New Roman" w:hAnsi="Times New Roman" w:cs="Times New Roman"/>
          <w:sz w:val="24"/>
          <w:szCs w:val="24"/>
        </w:rPr>
        <w:t xml:space="preserve"> </w:t>
      </w:r>
      <w:r w:rsidRPr="00BC7FBB">
        <w:rPr>
          <w:rFonts w:ascii="Times New Roman" w:hAnsi="Times New Roman" w:cs="Times New Roman"/>
          <w:sz w:val="24"/>
          <w:szCs w:val="24"/>
        </w:rPr>
        <w:t>печу</w:t>
      </w:r>
      <w:r>
        <w:rPr>
          <w:rFonts w:ascii="Times New Roman" w:hAnsi="Times New Roman" w:cs="Times New Roman"/>
          <w:sz w:val="24"/>
          <w:szCs w:val="24"/>
        </w:rPr>
        <w:t>рка, пачи крак и др. -  около 0,</w:t>
      </w:r>
      <w:r w:rsidRPr="00BC7FBB">
        <w:rPr>
          <w:rFonts w:ascii="Times New Roman" w:hAnsi="Times New Roman" w:cs="Times New Roman"/>
          <w:sz w:val="24"/>
          <w:szCs w:val="24"/>
        </w:rPr>
        <w:t xml:space="preserve">5 </w:t>
      </w:r>
      <w:r>
        <w:rPr>
          <w:rFonts w:ascii="Times New Roman" w:hAnsi="Times New Roman" w:cs="Times New Roman"/>
          <w:sz w:val="24"/>
          <w:szCs w:val="24"/>
        </w:rPr>
        <w:t>т</w:t>
      </w:r>
      <w:r w:rsidRPr="00BC7FBB">
        <w:rPr>
          <w:rFonts w:ascii="Times New Roman" w:hAnsi="Times New Roman" w:cs="Times New Roman"/>
          <w:sz w:val="24"/>
          <w:szCs w:val="24"/>
        </w:rPr>
        <w:t>она</w:t>
      </w:r>
    </w:p>
    <w:p w14:paraId="40789E6C" w14:textId="77777777" w:rsidR="00BC7FBB" w:rsidRPr="00BC7FBB" w:rsidRDefault="00BC7FBB" w:rsidP="00BC7FBB">
      <w:pPr>
        <w:spacing w:after="0" w:line="240" w:lineRule="auto"/>
        <w:ind w:firstLine="709"/>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 </w:t>
      </w:r>
      <w:r w:rsidRPr="00BC7FBB">
        <w:rPr>
          <w:rFonts w:ascii="Times New Roman" w:hAnsi="Times New Roman" w:cs="Times New Roman"/>
          <w:b/>
          <w:bCs/>
          <w:sz w:val="24"/>
          <w:szCs w:val="24"/>
        </w:rPr>
        <w:t>Предвижда се и добив на трюфели по 0,3 т годишно</w:t>
      </w:r>
      <w:r w:rsidRPr="00BC7FBB">
        <w:rPr>
          <w:rFonts w:ascii="Times New Roman" w:hAnsi="Times New Roman" w:cs="Times New Roman"/>
          <w:sz w:val="24"/>
          <w:szCs w:val="24"/>
        </w:rPr>
        <w:t>, по данни на изкупвателните пунктове за района на дейност на стопанството.</w:t>
      </w:r>
    </w:p>
    <w:p w14:paraId="6E627B5C" w14:textId="77777777" w:rsidR="00BC7FBB" w:rsidRPr="00BC7FBB" w:rsidRDefault="00BC7FBB" w:rsidP="00BC7FBB">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Осъществяването на ползванията недървесни горски ресурси е източник на допълнителни доходи за стопанството и е икономически оправдано, но трябва да става при достатъчен и ефективен контрол.</w:t>
      </w:r>
    </w:p>
    <w:p w14:paraId="5323685D" w14:textId="77777777" w:rsidR="00020D61" w:rsidRPr="00BC7FBB" w:rsidRDefault="00020D61" w:rsidP="00BC7FBB">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Издават се разрешителни както на частни лица, така и за стопански добив на лечебни растения, </w:t>
      </w:r>
      <w:r w:rsidR="00BC7FBB" w:rsidRPr="00BC7FBB">
        <w:rPr>
          <w:rFonts w:ascii="Times New Roman" w:hAnsi="Times New Roman" w:cs="Times New Roman"/>
          <w:sz w:val="24"/>
          <w:szCs w:val="24"/>
        </w:rPr>
        <w:t xml:space="preserve">билки, </w:t>
      </w:r>
      <w:r w:rsidRPr="00BC7FBB">
        <w:rPr>
          <w:rFonts w:ascii="Times New Roman" w:hAnsi="Times New Roman" w:cs="Times New Roman"/>
          <w:sz w:val="24"/>
          <w:szCs w:val="24"/>
        </w:rPr>
        <w:t xml:space="preserve">гъби, и др. </w:t>
      </w:r>
      <w:r w:rsidR="00BC7FBB" w:rsidRPr="00BC7FBB">
        <w:rPr>
          <w:rFonts w:ascii="Times New Roman" w:hAnsi="Times New Roman" w:cs="Times New Roman"/>
          <w:sz w:val="24"/>
          <w:szCs w:val="24"/>
        </w:rPr>
        <w:t xml:space="preserve">Характерно за региона е засиления </w:t>
      </w:r>
      <w:r w:rsidRPr="00BC7FBB">
        <w:rPr>
          <w:rFonts w:ascii="Times New Roman" w:hAnsi="Times New Roman" w:cs="Times New Roman"/>
          <w:sz w:val="24"/>
          <w:szCs w:val="24"/>
        </w:rPr>
        <w:t>интерес от пче</w:t>
      </w:r>
      <w:r w:rsidR="00BC7FBB" w:rsidRPr="00BC7FBB">
        <w:rPr>
          <w:rFonts w:ascii="Times New Roman" w:hAnsi="Times New Roman" w:cs="Times New Roman"/>
          <w:sz w:val="24"/>
          <w:szCs w:val="24"/>
        </w:rPr>
        <w:t>лари за разполагане на пчелини в горските територии.</w:t>
      </w:r>
    </w:p>
    <w:p w14:paraId="1067A003" w14:textId="77777777" w:rsidR="00020D61" w:rsidRPr="00BC7FBB" w:rsidRDefault="00000000" w:rsidP="00BC7FBB">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780798F0">
          <v:group id="Group 52168" o:spid="_x0000_s2096" style="width:506.15pt;height:.5pt;mso-position-horizontal-relative:char;mso-position-vertical-relative:line" coordsize="64282,60">
            <v:shape id="Shape 6151" o:spid="_x0000_s209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UEMQA&#10;AADdAAAADwAAAGRycy9kb3ducmV2LnhtbESPQYvCMBSE7wv+h/AEb2taQVmqsZSCooKs63rx9mie&#10;bbF5KU3U+u+NsLDHYWa+YRZpbxpxp87VlhXE4wgEcWF1zaWC0+/q8wuE88gaG8uk4EkO0uXgY4GJ&#10;tg/+ofvRlyJA2CWooPK+TaR0RUUG3di2xMG72M6gD7Irpe7wEeCmkZMomkmDNYeFClvKKyqux5tR&#10;UPpDs97uNzdnsu8DG5fr3TlXajTsszkIT73/D/+1N1rBLJ7G8H4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lBD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72725FF7" w14:textId="77777777" w:rsidR="00020D61" w:rsidRPr="00BC7FBB" w:rsidRDefault="00020D61" w:rsidP="00BC7FBB">
      <w:pPr>
        <w:spacing w:after="0" w:line="240" w:lineRule="auto"/>
        <w:contextualSpacing/>
        <w:jc w:val="both"/>
        <w:rPr>
          <w:rFonts w:ascii="Times New Roman" w:hAnsi="Times New Roman" w:cs="Times New Roman"/>
          <w:b/>
          <w:sz w:val="24"/>
          <w:szCs w:val="24"/>
        </w:rPr>
      </w:pPr>
      <w:r w:rsidRPr="00BC7FBB">
        <w:rPr>
          <w:rFonts w:ascii="Times New Roman" w:hAnsi="Times New Roman" w:cs="Times New Roman"/>
          <w:b/>
          <w:sz w:val="24"/>
          <w:szCs w:val="24"/>
        </w:rPr>
        <w:t>2.5.6</w:t>
      </w:r>
      <w:r w:rsidRPr="00BC7FBB">
        <w:rPr>
          <w:rFonts w:ascii="Times New Roman" w:eastAsia="Arial" w:hAnsi="Times New Roman" w:cs="Times New Roman"/>
          <w:b/>
          <w:sz w:val="24"/>
          <w:szCs w:val="24"/>
        </w:rPr>
        <w:t xml:space="preserve"> </w:t>
      </w:r>
      <w:r w:rsidRPr="00BC7FBB">
        <w:rPr>
          <w:rFonts w:ascii="Times New Roman" w:hAnsi="Times New Roman" w:cs="Times New Roman"/>
          <w:b/>
          <w:sz w:val="24"/>
          <w:szCs w:val="24"/>
        </w:rPr>
        <w:t xml:space="preserve">ЛОВ И ОПАЗВАНЕ НА ДИВЕЧА </w:t>
      </w:r>
    </w:p>
    <w:p w14:paraId="28D86E82" w14:textId="77777777" w:rsidR="00020D61" w:rsidRPr="00BC7FBB" w:rsidRDefault="00000000" w:rsidP="0038329B">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032810C9">
          <v:group id="Group 52169" o:spid="_x0000_s2094" style="width:506.15pt;height:.5pt;mso-position-horizontal-relative:char;mso-position-vertical-relative:line" coordsize="64282,60">
            <v:shape id="Shape 6152" o:spid="_x0000_s209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KZ8UA&#10;AADdAAAADwAAAGRycy9kb3ducmV2LnhtbESPT2vCQBTE74LfYXlCb7pRMEjqKhJQtCBV20tvj+wz&#10;CWbfhuzmT799Vyh4HGbmN8x6O5hKdNS40rKC+SwCQZxZXXKu4PtrP12BcB5ZY2WZFPySg+1mPFpj&#10;om3PV+puPhcBwi5BBYX3dSKlywoy6Ga2Jg7e3TYGfZBNLnWDfYCbSi6iKJYGSw4LBdaUFpQ9bq1R&#10;kPtLdTidj60zu88LG5fqj59UqbfJsHsH4Wnwr/B/+6gVxPPlAp5vw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gpn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12143ABC" w14:textId="77777777" w:rsidR="0050782A" w:rsidRPr="0050782A" w:rsidRDefault="0050782A" w:rsidP="0038329B">
      <w:pPr>
        <w:pStyle w:val="Style5"/>
        <w:widowControl/>
        <w:spacing w:line="240" w:lineRule="auto"/>
        <w:ind w:firstLine="708"/>
        <w:rPr>
          <w:rStyle w:val="FontStyle61"/>
          <w:sz w:val="24"/>
          <w:szCs w:val="24"/>
        </w:rPr>
      </w:pPr>
      <w:r w:rsidRPr="0050782A">
        <w:rPr>
          <w:rFonts w:ascii="Times New Roman" w:hAnsi="Times New Roman"/>
        </w:rPr>
        <w:t xml:space="preserve">Основните видове дивеч на територията на стопанството са: благороден елен, елен лопатар,  </w:t>
      </w:r>
      <w:proofErr w:type="spellStart"/>
      <w:r w:rsidRPr="0050782A">
        <w:rPr>
          <w:rFonts w:ascii="Times New Roman" w:hAnsi="Times New Roman"/>
        </w:rPr>
        <w:t>муфлон</w:t>
      </w:r>
      <w:proofErr w:type="spellEnd"/>
      <w:r w:rsidRPr="0050782A">
        <w:rPr>
          <w:rFonts w:ascii="Times New Roman" w:hAnsi="Times New Roman"/>
        </w:rPr>
        <w:t>, сърна, дива свиня, див заек, чакал, лисица, белка, черен пор, язовец, яребица, пъдпъдък, гривяк, гургулица, гугутка, фазан и др.</w:t>
      </w:r>
    </w:p>
    <w:p w14:paraId="2D1DF90B" w14:textId="77777777" w:rsidR="0050782A" w:rsidRDefault="0050782A" w:rsidP="0038329B">
      <w:pPr>
        <w:pStyle w:val="Style5"/>
        <w:widowControl/>
        <w:spacing w:line="240" w:lineRule="auto"/>
        <w:ind w:firstLine="708"/>
        <w:rPr>
          <w:rStyle w:val="FontStyle61"/>
          <w:sz w:val="24"/>
          <w:szCs w:val="24"/>
        </w:rPr>
      </w:pPr>
      <w:r w:rsidRPr="0050782A">
        <w:rPr>
          <w:rStyle w:val="FontStyle61"/>
          <w:sz w:val="24"/>
          <w:szCs w:val="24"/>
        </w:rPr>
        <w:t>Ловът е традиционно занимание за района, като териториите са обособени в 10 ловни дружинки обединени в Сдружение „ЛРД Велики Преслав”, които обхващат земеделски и горски територии.</w:t>
      </w:r>
    </w:p>
    <w:p w14:paraId="71E7DE0E" w14:textId="77777777" w:rsidR="0038329B" w:rsidRPr="001B66D8" w:rsidRDefault="0038329B" w:rsidP="0038329B">
      <w:pPr>
        <w:spacing w:after="0" w:line="240" w:lineRule="auto"/>
        <w:ind w:firstLine="708"/>
        <w:contextualSpacing/>
        <w:jc w:val="both"/>
        <w:rPr>
          <w:rStyle w:val="FontStyle35"/>
          <w:sz w:val="24"/>
          <w:szCs w:val="24"/>
        </w:rPr>
      </w:pPr>
      <w:r w:rsidRPr="001B66D8">
        <w:rPr>
          <w:rStyle w:val="FontStyle35"/>
          <w:sz w:val="24"/>
          <w:szCs w:val="24"/>
        </w:rPr>
        <w:t xml:space="preserve">На територията на ТП </w:t>
      </w:r>
      <w:r>
        <w:rPr>
          <w:rStyle w:val="FontStyle35"/>
          <w:sz w:val="24"/>
          <w:szCs w:val="24"/>
        </w:rPr>
        <w:t xml:space="preserve">ДГС „Преслав” има обособени два </w:t>
      </w:r>
      <w:r w:rsidRPr="001B66D8">
        <w:rPr>
          <w:rStyle w:val="FontStyle35"/>
          <w:sz w:val="24"/>
          <w:szCs w:val="24"/>
        </w:rPr>
        <w:t xml:space="preserve">Държавни </w:t>
      </w:r>
      <w:proofErr w:type="spellStart"/>
      <w:r w:rsidRPr="001B66D8">
        <w:rPr>
          <w:rStyle w:val="FontStyle35"/>
          <w:sz w:val="24"/>
          <w:szCs w:val="24"/>
        </w:rPr>
        <w:t>ловностопански</w:t>
      </w:r>
      <w:proofErr w:type="spellEnd"/>
      <w:r w:rsidRPr="001B66D8">
        <w:rPr>
          <w:rStyle w:val="FontStyle35"/>
          <w:sz w:val="24"/>
          <w:szCs w:val="24"/>
        </w:rPr>
        <w:t xml:space="preserve"> райони</w:t>
      </w:r>
      <w:r>
        <w:rPr>
          <w:rStyle w:val="FontStyle35"/>
          <w:sz w:val="24"/>
          <w:szCs w:val="24"/>
        </w:rPr>
        <w:t xml:space="preserve">: </w:t>
      </w:r>
      <w:r w:rsidRPr="001B66D8">
        <w:rPr>
          <w:rStyle w:val="FontStyle35"/>
          <w:sz w:val="24"/>
          <w:szCs w:val="24"/>
        </w:rPr>
        <w:t>ДЛСР „</w:t>
      </w:r>
      <w:proofErr w:type="spellStart"/>
      <w:r w:rsidRPr="001B66D8">
        <w:rPr>
          <w:rStyle w:val="FontStyle35"/>
          <w:sz w:val="24"/>
          <w:szCs w:val="24"/>
        </w:rPr>
        <w:t>Патлейна</w:t>
      </w:r>
      <w:proofErr w:type="spellEnd"/>
      <w:r w:rsidRPr="001B66D8">
        <w:rPr>
          <w:rStyle w:val="FontStyle35"/>
          <w:sz w:val="24"/>
          <w:szCs w:val="24"/>
        </w:rPr>
        <w:t>”</w:t>
      </w:r>
      <w:r>
        <w:rPr>
          <w:rStyle w:val="FontStyle35"/>
          <w:sz w:val="24"/>
          <w:szCs w:val="24"/>
        </w:rPr>
        <w:t xml:space="preserve"> и </w:t>
      </w:r>
      <w:r w:rsidRPr="001B66D8">
        <w:rPr>
          <w:rStyle w:val="FontStyle35"/>
          <w:sz w:val="24"/>
          <w:szCs w:val="24"/>
        </w:rPr>
        <w:t>ДЛСР „Шуменско плато”</w:t>
      </w:r>
      <w:r w:rsidR="00C74B5A">
        <w:rPr>
          <w:rStyle w:val="FontStyle35"/>
          <w:sz w:val="24"/>
          <w:szCs w:val="24"/>
        </w:rPr>
        <w:t xml:space="preserve"> - Преслав</w:t>
      </w:r>
      <w:r w:rsidRPr="001B66D8">
        <w:rPr>
          <w:rStyle w:val="FontStyle35"/>
          <w:sz w:val="24"/>
          <w:szCs w:val="24"/>
        </w:rPr>
        <w:t>.</w:t>
      </w:r>
    </w:p>
    <w:p w14:paraId="673EAEBA" w14:textId="77777777" w:rsidR="0038329B" w:rsidRPr="0038329B" w:rsidRDefault="0038329B" w:rsidP="0038329B">
      <w:pPr>
        <w:spacing w:after="0" w:line="240" w:lineRule="auto"/>
        <w:ind w:firstLine="709"/>
        <w:contextualSpacing/>
        <w:jc w:val="both"/>
        <w:rPr>
          <w:rStyle w:val="FontStyle35"/>
          <w:sz w:val="24"/>
          <w:szCs w:val="24"/>
        </w:rPr>
      </w:pPr>
      <w:r w:rsidRPr="001B66D8">
        <w:rPr>
          <w:rStyle w:val="FontStyle35"/>
          <w:sz w:val="24"/>
          <w:szCs w:val="24"/>
        </w:rPr>
        <w:t xml:space="preserve">Предоставени </w:t>
      </w:r>
      <w:proofErr w:type="spellStart"/>
      <w:r w:rsidRPr="001B66D8">
        <w:rPr>
          <w:rStyle w:val="FontStyle35"/>
          <w:sz w:val="24"/>
          <w:szCs w:val="24"/>
        </w:rPr>
        <w:t>ловностопански</w:t>
      </w:r>
      <w:proofErr w:type="spellEnd"/>
      <w:r w:rsidRPr="001B66D8">
        <w:rPr>
          <w:rStyle w:val="FontStyle35"/>
          <w:sz w:val="24"/>
          <w:szCs w:val="24"/>
        </w:rPr>
        <w:t xml:space="preserve"> райони са:</w:t>
      </w:r>
      <w:r>
        <w:rPr>
          <w:rStyle w:val="FontStyle35"/>
          <w:sz w:val="24"/>
          <w:szCs w:val="24"/>
        </w:rPr>
        <w:t xml:space="preserve"> ПЛСР „Драгоево”; ПЛСР „Златар”; </w:t>
      </w:r>
      <w:r w:rsidR="00C74B5A">
        <w:rPr>
          <w:rStyle w:val="FontStyle35"/>
          <w:sz w:val="24"/>
          <w:szCs w:val="24"/>
        </w:rPr>
        <w:t>ПЛСР „</w:t>
      </w:r>
      <w:r>
        <w:rPr>
          <w:rStyle w:val="FontStyle35"/>
          <w:sz w:val="24"/>
          <w:szCs w:val="24"/>
        </w:rPr>
        <w:t xml:space="preserve">Иваново”; </w:t>
      </w:r>
      <w:r w:rsidRPr="0038329B">
        <w:rPr>
          <w:rStyle w:val="FontStyle35"/>
          <w:sz w:val="24"/>
          <w:szCs w:val="24"/>
        </w:rPr>
        <w:t>ПЛСР „Имренчево”; ПЛСР „Кочово”; ПЛСР „</w:t>
      </w:r>
      <w:proofErr w:type="spellStart"/>
      <w:r w:rsidRPr="0038329B">
        <w:rPr>
          <w:rStyle w:val="FontStyle35"/>
          <w:sz w:val="24"/>
          <w:szCs w:val="24"/>
        </w:rPr>
        <w:t>Ловец”;ПЛСР</w:t>
      </w:r>
      <w:proofErr w:type="spellEnd"/>
      <w:r w:rsidRPr="0038329B">
        <w:rPr>
          <w:rStyle w:val="FontStyle35"/>
          <w:sz w:val="24"/>
          <w:szCs w:val="24"/>
        </w:rPr>
        <w:t xml:space="preserve"> „Методиево”; ПЛСР „Преслав </w:t>
      </w:r>
      <w:r w:rsidRPr="0038329B">
        <w:rPr>
          <w:rStyle w:val="FontStyle35"/>
          <w:sz w:val="24"/>
          <w:szCs w:val="24"/>
          <w:lang w:val="en-US"/>
        </w:rPr>
        <w:t>I</w:t>
      </w:r>
      <w:r w:rsidRPr="0038329B">
        <w:rPr>
          <w:rStyle w:val="FontStyle35"/>
          <w:sz w:val="24"/>
          <w:szCs w:val="24"/>
        </w:rPr>
        <w:t xml:space="preserve">”; ПЛСР „Преслав </w:t>
      </w:r>
      <w:r w:rsidRPr="0038329B">
        <w:rPr>
          <w:rStyle w:val="FontStyle35"/>
          <w:sz w:val="24"/>
          <w:szCs w:val="24"/>
          <w:lang w:val="en-US"/>
        </w:rPr>
        <w:t>II</w:t>
      </w:r>
      <w:r w:rsidRPr="0038329B">
        <w:rPr>
          <w:rStyle w:val="FontStyle35"/>
          <w:sz w:val="24"/>
          <w:szCs w:val="24"/>
        </w:rPr>
        <w:t>”; ПЛСР „Хан Крум”.</w:t>
      </w:r>
    </w:p>
    <w:p w14:paraId="6AC20849" w14:textId="77777777" w:rsidR="001527C0" w:rsidRPr="0038329B" w:rsidRDefault="001527C0" w:rsidP="0038329B">
      <w:pPr>
        <w:pStyle w:val="Style26"/>
        <w:widowControl/>
        <w:spacing w:line="240" w:lineRule="auto"/>
        <w:ind w:right="66" w:firstLine="709"/>
        <w:contextualSpacing/>
        <w:jc w:val="both"/>
        <w:rPr>
          <w:rStyle w:val="FontStyle61"/>
          <w:sz w:val="24"/>
          <w:szCs w:val="24"/>
        </w:rPr>
      </w:pPr>
      <w:proofErr w:type="spellStart"/>
      <w:r w:rsidRPr="0038329B">
        <w:rPr>
          <w:rStyle w:val="FontStyle61"/>
          <w:sz w:val="24"/>
          <w:szCs w:val="24"/>
        </w:rPr>
        <w:t>Ловностопанските</w:t>
      </w:r>
      <w:proofErr w:type="spellEnd"/>
      <w:r w:rsidRPr="0038329B">
        <w:rPr>
          <w:rStyle w:val="FontStyle61"/>
          <w:sz w:val="24"/>
          <w:szCs w:val="24"/>
        </w:rPr>
        <w:t xml:space="preserve"> дейнос</w:t>
      </w:r>
      <w:r w:rsidR="00774973" w:rsidRPr="0038329B">
        <w:rPr>
          <w:rStyle w:val="FontStyle61"/>
          <w:sz w:val="24"/>
          <w:szCs w:val="24"/>
        </w:rPr>
        <w:t>т</w:t>
      </w:r>
      <w:r w:rsidRPr="0038329B">
        <w:rPr>
          <w:rStyle w:val="FontStyle61"/>
          <w:sz w:val="24"/>
          <w:szCs w:val="24"/>
        </w:rPr>
        <w:t xml:space="preserve">и са насочени основно за поддържане на дивечовите ниви, </w:t>
      </w:r>
      <w:proofErr w:type="spellStart"/>
      <w:r w:rsidRPr="0038329B">
        <w:rPr>
          <w:rStyle w:val="FontStyle61"/>
          <w:sz w:val="24"/>
          <w:szCs w:val="24"/>
        </w:rPr>
        <w:t>водопоищата</w:t>
      </w:r>
      <w:proofErr w:type="spellEnd"/>
      <w:r w:rsidRPr="0038329B">
        <w:rPr>
          <w:rStyle w:val="FontStyle61"/>
          <w:sz w:val="24"/>
          <w:szCs w:val="24"/>
        </w:rPr>
        <w:t xml:space="preserve">, ловните просеки, </w:t>
      </w:r>
      <w:proofErr w:type="spellStart"/>
      <w:r w:rsidRPr="0038329B">
        <w:rPr>
          <w:rStyle w:val="FontStyle61"/>
          <w:sz w:val="24"/>
          <w:szCs w:val="24"/>
        </w:rPr>
        <w:t>калищата</w:t>
      </w:r>
      <w:proofErr w:type="spellEnd"/>
      <w:r w:rsidRPr="0038329B">
        <w:rPr>
          <w:rStyle w:val="FontStyle61"/>
          <w:sz w:val="24"/>
          <w:szCs w:val="24"/>
        </w:rPr>
        <w:t>, ремонта и поддръжкат</w:t>
      </w:r>
      <w:r w:rsidR="0038329B">
        <w:rPr>
          <w:rStyle w:val="FontStyle61"/>
          <w:sz w:val="24"/>
          <w:szCs w:val="24"/>
        </w:rPr>
        <w:t xml:space="preserve">а на </w:t>
      </w:r>
      <w:proofErr w:type="spellStart"/>
      <w:r w:rsidR="0038329B">
        <w:rPr>
          <w:rStyle w:val="FontStyle61"/>
          <w:sz w:val="24"/>
          <w:szCs w:val="24"/>
        </w:rPr>
        <w:t>ловностопанските</w:t>
      </w:r>
      <w:proofErr w:type="spellEnd"/>
      <w:r w:rsidR="0038329B">
        <w:rPr>
          <w:rStyle w:val="FontStyle61"/>
          <w:sz w:val="24"/>
          <w:szCs w:val="24"/>
        </w:rPr>
        <w:t xml:space="preserve"> съоръжени</w:t>
      </w:r>
      <w:r w:rsidRPr="0038329B">
        <w:rPr>
          <w:rStyle w:val="FontStyle61"/>
          <w:sz w:val="24"/>
          <w:szCs w:val="24"/>
        </w:rPr>
        <w:t>я, хранилки, чакала за наблюде</w:t>
      </w:r>
      <w:r w:rsidR="008870A1" w:rsidRPr="0038329B">
        <w:rPr>
          <w:rStyle w:val="FontStyle61"/>
          <w:sz w:val="24"/>
          <w:szCs w:val="24"/>
        </w:rPr>
        <w:t>н</w:t>
      </w:r>
      <w:r w:rsidRPr="0038329B">
        <w:rPr>
          <w:rStyle w:val="FontStyle61"/>
          <w:sz w:val="24"/>
          <w:szCs w:val="24"/>
        </w:rPr>
        <w:t>ия и лов.</w:t>
      </w:r>
    </w:p>
    <w:p w14:paraId="30C4B5E2" w14:textId="77777777" w:rsidR="00020D61" w:rsidRPr="00255867" w:rsidRDefault="00020D61" w:rsidP="0038329B">
      <w:pPr>
        <w:spacing w:after="0" w:line="240" w:lineRule="auto"/>
        <w:ind w:firstLine="709"/>
        <w:contextualSpacing/>
        <w:jc w:val="both"/>
        <w:rPr>
          <w:rFonts w:ascii="Times New Roman" w:hAnsi="Times New Roman" w:cs="Times New Roman"/>
          <w:sz w:val="24"/>
          <w:szCs w:val="24"/>
        </w:rPr>
      </w:pPr>
      <w:r w:rsidRPr="0038329B">
        <w:rPr>
          <w:rFonts w:ascii="Times New Roman" w:hAnsi="Times New Roman" w:cs="Times New Roman"/>
          <w:sz w:val="24"/>
          <w:szCs w:val="24"/>
        </w:rPr>
        <w:t xml:space="preserve">На територията </w:t>
      </w:r>
      <w:r w:rsidR="00255867" w:rsidRPr="0038329B">
        <w:rPr>
          <w:rFonts w:ascii="Times New Roman" w:hAnsi="Times New Roman" w:cs="Times New Roman"/>
          <w:sz w:val="24"/>
          <w:szCs w:val="24"/>
        </w:rPr>
        <w:t>ТП ДГ</w:t>
      </w:r>
      <w:r w:rsidR="0093049A" w:rsidRPr="0038329B">
        <w:rPr>
          <w:rFonts w:ascii="Times New Roman" w:hAnsi="Times New Roman" w:cs="Times New Roman"/>
          <w:sz w:val="24"/>
          <w:szCs w:val="24"/>
        </w:rPr>
        <w:t>С „П</w:t>
      </w:r>
      <w:r w:rsidR="00255867" w:rsidRPr="0038329B">
        <w:rPr>
          <w:rFonts w:ascii="Times New Roman" w:hAnsi="Times New Roman" w:cs="Times New Roman"/>
          <w:sz w:val="24"/>
          <w:szCs w:val="24"/>
        </w:rPr>
        <w:t>реслав</w:t>
      </w:r>
      <w:r w:rsidR="0093049A" w:rsidRPr="0038329B">
        <w:rPr>
          <w:rFonts w:ascii="Times New Roman" w:hAnsi="Times New Roman" w:cs="Times New Roman"/>
          <w:sz w:val="24"/>
          <w:szCs w:val="24"/>
        </w:rPr>
        <w:t xml:space="preserve">“ </w:t>
      </w:r>
      <w:r w:rsidRPr="0038329B">
        <w:rPr>
          <w:rFonts w:ascii="Times New Roman" w:hAnsi="Times New Roman" w:cs="Times New Roman"/>
          <w:sz w:val="24"/>
          <w:szCs w:val="24"/>
        </w:rPr>
        <w:t xml:space="preserve">са регистрирани общо </w:t>
      </w:r>
      <w:r w:rsidR="00113E7E">
        <w:rPr>
          <w:rFonts w:ascii="Times New Roman" w:hAnsi="Times New Roman" w:cs="Times New Roman"/>
          <w:sz w:val="24"/>
          <w:szCs w:val="24"/>
        </w:rPr>
        <w:t xml:space="preserve">432 бр. </w:t>
      </w:r>
      <w:r w:rsidRPr="0038329B">
        <w:rPr>
          <w:rFonts w:ascii="Times New Roman" w:hAnsi="Times New Roman" w:cs="Times New Roman"/>
          <w:sz w:val="24"/>
          <w:szCs w:val="24"/>
        </w:rPr>
        <w:t>ловци. Всички те са пряко за заинтересовани от стопанисването</w:t>
      </w:r>
      <w:r w:rsidRPr="00255867">
        <w:rPr>
          <w:rFonts w:ascii="Times New Roman" w:hAnsi="Times New Roman" w:cs="Times New Roman"/>
          <w:sz w:val="24"/>
          <w:szCs w:val="24"/>
        </w:rPr>
        <w:t xml:space="preserve"> на горите в т.ч. прилагани лесовъдски системи и поддържане на подходяща структура на горите, поддържане на естествена хранителна база за дивеча, поддържане на зони за спокойствие на дивеча и др. Като цяло няма оплаквания от дейността и ръководството на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и местните ловци оценяват взаимодействието си с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в положителна насока.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следва по</w:t>
      </w:r>
      <w:r w:rsidR="00D45770" w:rsidRPr="00255867">
        <w:rPr>
          <w:rFonts w:ascii="Times New Roman" w:hAnsi="Times New Roman" w:cs="Times New Roman"/>
          <w:sz w:val="24"/>
          <w:szCs w:val="24"/>
        </w:rPr>
        <w:t>-</w:t>
      </w:r>
      <w:r w:rsidRPr="00255867">
        <w:rPr>
          <w:rFonts w:ascii="Times New Roman" w:hAnsi="Times New Roman" w:cs="Times New Roman"/>
          <w:sz w:val="24"/>
          <w:szCs w:val="24"/>
        </w:rPr>
        <w:t>тясно да съгласува с представителите на ловните сдружения провеждането на горскостопанските дейности и по-кон</w:t>
      </w:r>
      <w:r w:rsidR="00D45770" w:rsidRPr="00255867">
        <w:rPr>
          <w:rFonts w:ascii="Times New Roman" w:hAnsi="Times New Roman" w:cs="Times New Roman"/>
          <w:sz w:val="24"/>
          <w:szCs w:val="24"/>
        </w:rPr>
        <w:t>к</w:t>
      </w:r>
      <w:r w:rsidRPr="00255867">
        <w:rPr>
          <w:rFonts w:ascii="Times New Roman" w:hAnsi="Times New Roman" w:cs="Times New Roman"/>
          <w:sz w:val="24"/>
          <w:szCs w:val="24"/>
        </w:rPr>
        <w:t xml:space="preserve">ретно на дърводобивни дейности в </w:t>
      </w:r>
      <w:proofErr w:type="spellStart"/>
      <w:r w:rsidRPr="00255867">
        <w:rPr>
          <w:rFonts w:ascii="Times New Roman" w:hAnsi="Times New Roman" w:cs="Times New Roman"/>
          <w:sz w:val="24"/>
          <w:szCs w:val="24"/>
        </w:rPr>
        <w:t>лови</w:t>
      </w:r>
      <w:r w:rsidR="00D45770" w:rsidRPr="00255867">
        <w:rPr>
          <w:rFonts w:ascii="Times New Roman" w:hAnsi="Times New Roman" w:cs="Times New Roman"/>
          <w:sz w:val="24"/>
          <w:szCs w:val="24"/>
        </w:rPr>
        <w:t>щ</w:t>
      </w:r>
      <w:r w:rsidRPr="00255867">
        <w:rPr>
          <w:rFonts w:ascii="Times New Roman" w:hAnsi="Times New Roman" w:cs="Times New Roman"/>
          <w:sz w:val="24"/>
          <w:szCs w:val="24"/>
        </w:rPr>
        <w:t>а</w:t>
      </w:r>
      <w:proofErr w:type="spellEnd"/>
      <w:r w:rsidRPr="00255867">
        <w:rPr>
          <w:rFonts w:ascii="Times New Roman" w:hAnsi="Times New Roman" w:cs="Times New Roman"/>
          <w:sz w:val="24"/>
          <w:szCs w:val="24"/>
        </w:rPr>
        <w:t xml:space="preserve">, в които се подхранва, за да не възникват </w:t>
      </w:r>
      <w:proofErr w:type="spellStart"/>
      <w:r w:rsidRPr="00255867">
        <w:rPr>
          <w:rFonts w:ascii="Times New Roman" w:hAnsi="Times New Roman" w:cs="Times New Roman"/>
          <w:sz w:val="24"/>
          <w:szCs w:val="24"/>
        </w:rPr>
        <w:t>кофликти</w:t>
      </w:r>
      <w:proofErr w:type="spellEnd"/>
      <w:r w:rsidRPr="00255867">
        <w:rPr>
          <w:rFonts w:ascii="Times New Roman" w:hAnsi="Times New Roman" w:cs="Times New Roman"/>
          <w:sz w:val="24"/>
          <w:szCs w:val="24"/>
        </w:rPr>
        <w:t xml:space="preserve"> с ловните дружинки.  </w:t>
      </w:r>
    </w:p>
    <w:p w14:paraId="05825F05" w14:textId="77777777" w:rsidR="005129EB" w:rsidRPr="008870A1" w:rsidRDefault="00020D61" w:rsidP="00C76C39">
      <w:pPr>
        <w:spacing w:after="0" w:line="240" w:lineRule="auto"/>
        <w:ind w:firstLine="708"/>
        <w:contextualSpacing/>
        <w:jc w:val="both"/>
        <w:rPr>
          <w:rFonts w:ascii="Times New Roman" w:hAnsi="Times New Roman" w:cs="Times New Roman"/>
          <w:sz w:val="24"/>
          <w:szCs w:val="24"/>
        </w:rPr>
      </w:pPr>
      <w:r w:rsidRPr="00255867">
        <w:rPr>
          <w:rFonts w:ascii="Times New Roman" w:hAnsi="Times New Roman" w:cs="Times New Roman"/>
          <w:sz w:val="24"/>
          <w:szCs w:val="24"/>
        </w:rPr>
        <w:lastRenderedPageBreak/>
        <w:t>Очакванията на ловците са свързани и с подпомагане на дейността им чрез участие на служители на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 xml:space="preserve">С в </w:t>
      </w:r>
      <w:proofErr w:type="spellStart"/>
      <w:r w:rsidRPr="00255867">
        <w:rPr>
          <w:rFonts w:ascii="Times New Roman" w:hAnsi="Times New Roman" w:cs="Times New Roman"/>
          <w:sz w:val="24"/>
          <w:szCs w:val="24"/>
        </w:rPr>
        <w:t>таксации</w:t>
      </w:r>
      <w:proofErr w:type="spellEnd"/>
      <w:r w:rsidRPr="00255867">
        <w:rPr>
          <w:rFonts w:ascii="Times New Roman" w:hAnsi="Times New Roman" w:cs="Times New Roman"/>
          <w:sz w:val="24"/>
          <w:szCs w:val="24"/>
        </w:rPr>
        <w:t xml:space="preserve"> на дивеча, инвестиции в поддържане на дребно-мащабна инфраструктура и др. макар и възможностите на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в това отношение да стават все по-ограничени предвид и действащата нормативна уредба.</w:t>
      </w:r>
    </w:p>
    <w:p w14:paraId="7583F3F7"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1052BFE">
          <v:group id="Group 52263" o:spid="_x0000_s2092" style="width:506.15pt;height:.5pt;mso-position-horizontal-relative:char;mso-position-vertical-relative:line" coordsize="64282,60">
            <v:shape id="Shape 6413" o:spid="_x0000_s209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1uMMA&#10;AADdAAAADwAAAGRycy9kb3ducmV2LnhtbESPS6vCMBSE9xf8D+EI7q6pD0SqUaSgqCDX18bdoTm2&#10;xeakNFHrvzfCBZfDzHzDTOeNKcWDaldYVtDrRiCIU6sLzhScT8vfMQjnkTWWlknBixzMZ62fKcba&#10;PvlAj6PPRICwi1FB7n0VS+nSnAy6rq2Ig3e1tUEfZJ1JXeMzwE0p+1E0kgYLDgs5VpTklN6Od6Mg&#10;8/tytdmt784s/vZsXKK3l0SpTrtZTEB4avw3/N9eawWjYW8AnzfhCc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61uMMAAADdAAAADwAAAAAAAAAAAAAAAACYAgAAZHJzL2Rv&#10;d25yZXYueG1sUEsFBgAAAAAEAAQA9QAAAIgDAAAAAA==&#10;" adj="0,,0" path="m,l6428233,e" filled="f" strokecolor="#622423" strokeweight=".48pt">
              <v:stroke joinstyle="round"/>
              <v:formulas/>
              <v:path arrowok="t" o:connecttype="segments" textboxrect="0,0,6428233,0"/>
            </v:shape>
            <w10:anchorlock/>
          </v:group>
        </w:pict>
      </w:r>
    </w:p>
    <w:p w14:paraId="623350ED" w14:textId="77777777" w:rsidR="00020D61" w:rsidRPr="00D41BAE" w:rsidRDefault="00020D61" w:rsidP="00C76C39">
      <w:pPr>
        <w:spacing w:after="0" w:line="240" w:lineRule="auto"/>
        <w:contextualSpacing/>
        <w:jc w:val="both"/>
        <w:rPr>
          <w:rFonts w:ascii="Times New Roman" w:hAnsi="Times New Roman" w:cs="Times New Roman"/>
          <w:b/>
        </w:rPr>
      </w:pPr>
      <w:r w:rsidRPr="00D41BAE">
        <w:rPr>
          <w:rFonts w:ascii="Times New Roman" w:hAnsi="Times New Roman" w:cs="Times New Roman"/>
          <w:b/>
        </w:rPr>
        <w:t>2.5.7</w:t>
      </w:r>
      <w:r w:rsidRPr="00D41BAE">
        <w:rPr>
          <w:rFonts w:ascii="Times New Roman" w:eastAsia="Arial" w:hAnsi="Times New Roman" w:cs="Times New Roman"/>
          <w:b/>
        </w:rPr>
        <w:t xml:space="preserve"> </w:t>
      </w:r>
      <w:r w:rsidRPr="00D41BAE">
        <w:rPr>
          <w:rFonts w:ascii="Times New Roman" w:hAnsi="Times New Roman" w:cs="Times New Roman"/>
          <w:b/>
        </w:rPr>
        <w:t xml:space="preserve">ОПАЗВАНЕ НА ГОРИТЕ </w:t>
      </w:r>
    </w:p>
    <w:p w14:paraId="65B47A39"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1FC8277">
          <v:group id="Group 52264" o:spid="_x0000_s2090" style="width:506.15pt;height:.5pt;mso-position-horizontal-relative:char;mso-position-vertical-relative:line" coordsize="64282,60">
            <v:shape id="Shape 6414" o:spid="_x0000_s209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tzMUA&#10;AADdAAAADwAAAGRycy9kb3ducmV2LnhtbESPQWvCQBSE70L/w/IKvelGCUGiq0hA0UKp2l68PbLP&#10;JJh9G7JrEv+9Wyh4HGbmG2a5HkwtOmpdZVnBdBKBIM6trrhQ8PuzHc9BOI+ssbZMCh7kYL16Gy0x&#10;1bbnE3VnX4gAYZeigtL7JpXS5SUZdBPbEAfvaluDPsi2kLrFPsBNLWdRlEiDFYeFEhvKSspv57tR&#10;UPhjvTt87e/ObL6PbFymPy+ZUh/vw2YBwtPgX+H/9l4rSOJpDH9vwhO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y3M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57C1CCA6" w14:textId="77777777" w:rsidR="00262413" w:rsidRPr="00262413"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Опазването на горските територии от страна на </w:t>
      </w:r>
      <w:r w:rsidR="00894996">
        <w:rPr>
          <w:rFonts w:ascii="Times New Roman" w:hAnsi="Times New Roman" w:cs="Times New Roman"/>
          <w:sz w:val="24"/>
          <w:szCs w:val="24"/>
        </w:rPr>
        <w:t xml:space="preserve">ТП </w:t>
      </w:r>
      <w:r w:rsidR="00D41BAE">
        <w:rPr>
          <w:rFonts w:ascii="Times New Roman" w:hAnsi="Times New Roman" w:cs="Times New Roman"/>
          <w:sz w:val="24"/>
          <w:szCs w:val="24"/>
        </w:rPr>
        <w:t>ДГ</w:t>
      </w:r>
      <w:r w:rsidR="00894996" w:rsidRPr="00D22048">
        <w:rPr>
          <w:rFonts w:ascii="Times New Roman" w:hAnsi="Times New Roman" w:cs="Times New Roman"/>
          <w:sz w:val="24"/>
          <w:szCs w:val="24"/>
        </w:rPr>
        <w:t>С</w:t>
      </w:r>
      <w:r w:rsidR="00894996">
        <w:rPr>
          <w:rFonts w:ascii="Times New Roman" w:hAnsi="Times New Roman" w:cs="Times New Roman"/>
          <w:sz w:val="24"/>
          <w:szCs w:val="24"/>
        </w:rPr>
        <w:t xml:space="preserve"> „П</w:t>
      </w:r>
      <w:r w:rsidR="00D41BAE">
        <w:rPr>
          <w:rFonts w:ascii="Times New Roman" w:hAnsi="Times New Roman" w:cs="Times New Roman"/>
          <w:sz w:val="24"/>
          <w:szCs w:val="24"/>
        </w:rPr>
        <w:t>реслав</w:t>
      </w:r>
      <w:r w:rsidR="00894996" w:rsidRPr="00D22048">
        <w:rPr>
          <w:rFonts w:ascii="Times New Roman" w:hAnsi="Times New Roman" w:cs="Times New Roman"/>
          <w:sz w:val="24"/>
          <w:szCs w:val="24"/>
        </w:rPr>
        <w:t>“</w:t>
      </w:r>
      <w:r w:rsidR="00894996">
        <w:rPr>
          <w:rFonts w:ascii="Times New Roman" w:hAnsi="Times New Roman" w:cs="Times New Roman"/>
          <w:sz w:val="24"/>
          <w:szCs w:val="24"/>
        </w:rPr>
        <w:t xml:space="preserve"> </w:t>
      </w:r>
      <w:r w:rsidRPr="00D22048">
        <w:rPr>
          <w:rFonts w:ascii="Times New Roman" w:hAnsi="Times New Roman" w:cs="Times New Roman"/>
          <w:sz w:val="24"/>
          <w:szCs w:val="24"/>
        </w:rPr>
        <w:t xml:space="preserve">се осъществява 2 направления по силата на Закона за горите: предотвратяване и установяване на нарушения. Обект на тази дейност са опазването на териториите от незаконни ползвания и увреждания; спазването на правилата за сеч и другите ползвания от горите; следене за спазването на противопожарните правила и/или предприемане на действия за ограничаване и потушаване на разразили се пожари; следене за появата на болести, вредители и други повреди; опазване на защитените видове животни и растения и следене за спазването на режимите на защитените територии и защитените зони и др. Задължение на служителите на </w:t>
      </w:r>
      <w:r w:rsidR="00894996">
        <w:rPr>
          <w:rFonts w:ascii="Times New Roman" w:hAnsi="Times New Roman" w:cs="Times New Roman"/>
          <w:sz w:val="24"/>
          <w:szCs w:val="24"/>
        </w:rPr>
        <w:t xml:space="preserve">ТП </w:t>
      </w:r>
      <w:r w:rsidR="00D41BAE">
        <w:rPr>
          <w:rFonts w:ascii="Times New Roman" w:hAnsi="Times New Roman" w:cs="Times New Roman"/>
          <w:sz w:val="24"/>
          <w:szCs w:val="24"/>
        </w:rPr>
        <w:t>ДГ</w:t>
      </w:r>
      <w:r w:rsidR="00894996" w:rsidRPr="00D22048">
        <w:rPr>
          <w:rFonts w:ascii="Times New Roman" w:hAnsi="Times New Roman" w:cs="Times New Roman"/>
          <w:sz w:val="24"/>
          <w:szCs w:val="24"/>
        </w:rPr>
        <w:t>С</w:t>
      </w:r>
      <w:r w:rsidR="00894996">
        <w:rPr>
          <w:rFonts w:ascii="Times New Roman" w:hAnsi="Times New Roman" w:cs="Times New Roman"/>
          <w:sz w:val="24"/>
          <w:szCs w:val="24"/>
        </w:rPr>
        <w:t xml:space="preserve"> „П</w:t>
      </w:r>
      <w:r w:rsidR="00D41BAE">
        <w:rPr>
          <w:rFonts w:ascii="Times New Roman" w:hAnsi="Times New Roman" w:cs="Times New Roman"/>
          <w:sz w:val="24"/>
          <w:szCs w:val="24"/>
        </w:rPr>
        <w:t>реслав</w:t>
      </w:r>
      <w:r w:rsidR="00894996" w:rsidRPr="00D22048">
        <w:rPr>
          <w:rFonts w:ascii="Times New Roman" w:hAnsi="Times New Roman" w:cs="Times New Roman"/>
          <w:sz w:val="24"/>
          <w:szCs w:val="24"/>
        </w:rPr>
        <w:t>“</w:t>
      </w:r>
      <w:r w:rsidR="00894996">
        <w:rPr>
          <w:rFonts w:ascii="Times New Roman" w:hAnsi="Times New Roman" w:cs="Times New Roman"/>
          <w:sz w:val="24"/>
          <w:szCs w:val="24"/>
        </w:rPr>
        <w:t xml:space="preserve"> </w:t>
      </w:r>
      <w:r w:rsidRPr="00D22048">
        <w:rPr>
          <w:rFonts w:ascii="Times New Roman" w:hAnsi="Times New Roman" w:cs="Times New Roman"/>
          <w:sz w:val="24"/>
          <w:szCs w:val="24"/>
        </w:rPr>
        <w:t xml:space="preserve">е при установяване на данни за извършване на престъпления, свързани с дейностите в горите незабавно да сигнализират органите на МВР и РДГ - </w:t>
      </w:r>
      <w:r w:rsidR="00894996">
        <w:rPr>
          <w:rFonts w:ascii="Times New Roman" w:hAnsi="Times New Roman" w:cs="Times New Roman"/>
          <w:sz w:val="24"/>
          <w:szCs w:val="24"/>
        </w:rPr>
        <w:t>Шумен</w:t>
      </w:r>
      <w:r w:rsidRPr="00D22048">
        <w:rPr>
          <w:rFonts w:ascii="Times New Roman" w:hAnsi="Times New Roman" w:cs="Times New Roman"/>
          <w:sz w:val="24"/>
          <w:szCs w:val="24"/>
        </w:rPr>
        <w:t xml:space="preserve"> и да съдействат за тяхното разкриване. Освен от служители на стопанството, контролът се осъществява и от РДГ – </w:t>
      </w:r>
      <w:r w:rsidR="00894996">
        <w:rPr>
          <w:rFonts w:ascii="Times New Roman" w:hAnsi="Times New Roman" w:cs="Times New Roman"/>
          <w:sz w:val="24"/>
          <w:szCs w:val="24"/>
        </w:rPr>
        <w:t>Шумен и ЦУ на СИДП ДП</w:t>
      </w:r>
      <w:r w:rsidRPr="00D22048">
        <w:rPr>
          <w:rFonts w:ascii="Times New Roman" w:hAnsi="Times New Roman" w:cs="Times New Roman"/>
          <w:sz w:val="24"/>
          <w:szCs w:val="24"/>
        </w:rPr>
        <w:t>, чрез мобилни групи и проверки на временни горски пунктове.</w:t>
      </w:r>
    </w:p>
    <w:p w14:paraId="40D4E461"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По общо мнение, проблемът с бракониерството на територията не е сериозен и случаите са ограничени. Положително се оценяват и действията на </w:t>
      </w:r>
      <w:r w:rsidR="00894996">
        <w:rPr>
          <w:rFonts w:ascii="Times New Roman" w:hAnsi="Times New Roman" w:cs="Times New Roman"/>
          <w:sz w:val="24"/>
          <w:szCs w:val="24"/>
        </w:rPr>
        <w:t xml:space="preserve">ТП </w:t>
      </w:r>
      <w:r w:rsidR="00C33ADD">
        <w:rPr>
          <w:rFonts w:ascii="Times New Roman" w:hAnsi="Times New Roman" w:cs="Times New Roman"/>
          <w:sz w:val="24"/>
          <w:szCs w:val="24"/>
        </w:rPr>
        <w:t>ДГ</w:t>
      </w:r>
      <w:r w:rsidR="00894996" w:rsidRPr="00D22048">
        <w:rPr>
          <w:rFonts w:ascii="Times New Roman" w:hAnsi="Times New Roman" w:cs="Times New Roman"/>
          <w:sz w:val="24"/>
          <w:szCs w:val="24"/>
        </w:rPr>
        <w:t>С</w:t>
      </w:r>
      <w:r w:rsidR="00894996">
        <w:rPr>
          <w:rFonts w:ascii="Times New Roman" w:hAnsi="Times New Roman" w:cs="Times New Roman"/>
          <w:sz w:val="24"/>
          <w:szCs w:val="24"/>
        </w:rPr>
        <w:t xml:space="preserve"> „П</w:t>
      </w:r>
      <w:r w:rsidR="00C33ADD">
        <w:rPr>
          <w:rFonts w:ascii="Times New Roman" w:hAnsi="Times New Roman" w:cs="Times New Roman"/>
          <w:sz w:val="24"/>
          <w:szCs w:val="24"/>
        </w:rPr>
        <w:t>реслав</w:t>
      </w:r>
      <w:r w:rsidR="00894996" w:rsidRPr="00D22048">
        <w:rPr>
          <w:rFonts w:ascii="Times New Roman" w:hAnsi="Times New Roman" w:cs="Times New Roman"/>
          <w:sz w:val="24"/>
          <w:szCs w:val="24"/>
        </w:rPr>
        <w:t>“</w:t>
      </w:r>
      <w:r w:rsidR="00894996">
        <w:rPr>
          <w:rFonts w:ascii="Times New Roman" w:hAnsi="Times New Roman" w:cs="Times New Roman"/>
          <w:sz w:val="24"/>
          <w:szCs w:val="24"/>
        </w:rPr>
        <w:t xml:space="preserve"> </w:t>
      </w:r>
      <w:r w:rsidRPr="00D22048">
        <w:rPr>
          <w:rFonts w:ascii="Times New Roman" w:hAnsi="Times New Roman" w:cs="Times New Roman"/>
          <w:sz w:val="24"/>
          <w:szCs w:val="24"/>
        </w:rPr>
        <w:t>в тази насока. Необходимо е да се отбележи обаче, че сред малка част от местното население битува и мнението, че са налице практики на т.нар. „</w:t>
      </w:r>
      <w:r w:rsidRPr="00D22048">
        <w:rPr>
          <w:rFonts w:ascii="Times New Roman" w:hAnsi="Times New Roman" w:cs="Times New Roman"/>
          <w:i/>
          <w:sz w:val="24"/>
          <w:szCs w:val="24"/>
        </w:rPr>
        <w:t>покровителствано от горските</w:t>
      </w:r>
      <w:r w:rsidRPr="00D22048">
        <w:rPr>
          <w:rFonts w:ascii="Times New Roman" w:hAnsi="Times New Roman" w:cs="Times New Roman"/>
          <w:sz w:val="24"/>
          <w:szCs w:val="24"/>
        </w:rPr>
        <w:t>“ бракониерство изразяващо се в най-общия случай с добиване на дървесина над позволените количества за даден обект със знанието на служителите на Д</w:t>
      </w:r>
      <w:r w:rsidR="00C33ADD">
        <w:rPr>
          <w:rFonts w:ascii="Times New Roman" w:hAnsi="Times New Roman" w:cs="Times New Roman"/>
          <w:sz w:val="24"/>
          <w:szCs w:val="24"/>
        </w:rPr>
        <w:t>Г</w:t>
      </w:r>
      <w:r w:rsidRPr="00D22048">
        <w:rPr>
          <w:rFonts w:ascii="Times New Roman" w:hAnsi="Times New Roman" w:cs="Times New Roman"/>
          <w:sz w:val="24"/>
          <w:szCs w:val="24"/>
        </w:rPr>
        <w:t xml:space="preserve">С. В този смисъл очакванията са за по-стриктен контрол именно относно спазването на правилата за сеч. </w:t>
      </w:r>
    </w:p>
    <w:p w14:paraId="424A428B"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Предвид динамично променящата се нормативна уредба, изниква необходимостта от обучения, свързани с познаването и прилагането на нормативната уредба, както и за развитието на специфични умения за компетентно съставяне на актове за установени административни нарушения от страна на служителите в стопанството. </w:t>
      </w:r>
    </w:p>
    <w:p w14:paraId="35E79827" w14:textId="77777777" w:rsidR="00020D61"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i/>
          <w:sz w:val="20"/>
        </w:rPr>
        <w:t xml:space="preserve">  </w:t>
      </w:r>
      <w:r w:rsidRPr="00350A53">
        <w:rPr>
          <w:rFonts w:ascii="Times New Roman" w:eastAsia="Arial" w:hAnsi="Times New Roman" w:cs="Times New Roman"/>
          <w:i/>
          <w:sz w:val="18"/>
        </w:rPr>
        <w:t xml:space="preserve"> </w:t>
      </w:r>
    </w:p>
    <w:p w14:paraId="10C4D8DA"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5A2F754">
          <v:group id="Group 52378" o:spid="_x0000_s2088" style="width:506.15pt;height:.5pt;mso-position-horizontal-relative:char;mso-position-vertical-relative:line" coordsize="64282,60">
            <v:shape id="Shape 6561" o:spid="_x0000_s208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ytMMA&#10;AADdAAAADwAAAGRycy9kb3ducmV2LnhtbESPzarCMBSE9xd8h3AEd9fUCxapRpGCFxXE3427Q3Ns&#10;i81JaaLWtzeC4HKYmW+Yyaw1lbhT40rLCgb9CARxZnXJuYLTcfE7AuE8ssbKMil4koPZtPMzwUTb&#10;B+/pfvC5CBB2CSoovK8TKV1WkEHXtzVx8C62MeiDbHKpG3wEuKnkXxTF0mDJYaHAmtKCsuvhZhTk&#10;flf9rzbLmzPz7Y6NS/X6nCrV67bzMQhPrf+GP+2lVhAP4wG834Qn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fytMMAAADdAAAADwAAAAAAAAAAAAAAAACYAgAAZHJzL2Rv&#10;d25yZXYueG1sUEsFBgAAAAAEAAQA9QAAAIgDAAAAAA==&#10;" adj="0,,0" path="m,l6428233,e" filled="f" strokecolor="#622423" strokeweight=".48pt">
              <v:stroke joinstyle="round"/>
              <v:formulas/>
              <v:path arrowok="t" o:connecttype="segments" textboxrect="0,0,6428233,0"/>
            </v:shape>
            <w10:anchorlock/>
          </v:group>
        </w:pict>
      </w:r>
    </w:p>
    <w:p w14:paraId="6ABFDE03" w14:textId="77777777" w:rsidR="00020D61" w:rsidRPr="00C33ADD" w:rsidRDefault="00020D61" w:rsidP="00C76C39">
      <w:pPr>
        <w:spacing w:after="0" w:line="240" w:lineRule="auto"/>
        <w:contextualSpacing/>
        <w:jc w:val="both"/>
        <w:rPr>
          <w:rFonts w:ascii="Times New Roman" w:hAnsi="Times New Roman" w:cs="Times New Roman"/>
          <w:b/>
        </w:rPr>
      </w:pPr>
      <w:r w:rsidRPr="00C33ADD">
        <w:rPr>
          <w:rFonts w:ascii="Times New Roman" w:hAnsi="Times New Roman" w:cs="Times New Roman"/>
          <w:b/>
        </w:rPr>
        <w:t>2.5.8</w:t>
      </w:r>
      <w:r w:rsidRPr="00C33ADD">
        <w:rPr>
          <w:rFonts w:ascii="Times New Roman" w:eastAsia="Arial" w:hAnsi="Times New Roman" w:cs="Times New Roman"/>
          <w:b/>
        </w:rPr>
        <w:t xml:space="preserve"> </w:t>
      </w:r>
      <w:r w:rsidRPr="00C33ADD">
        <w:rPr>
          <w:rFonts w:ascii="Times New Roman" w:hAnsi="Times New Roman" w:cs="Times New Roman"/>
          <w:b/>
        </w:rPr>
        <w:t xml:space="preserve">ПРЕВЕНЦИЯ И БОРБА С ГОРСКИТЕ ПОЖАРИ  </w:t>
      </w:r>
    </w:p>
    <w:p w14:paraId="5DB5097B"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9C99E7B">
          <v:group id="Group 52379" o:spid="_x0000_s2086" style="width:506.15pt;height:.5pt;mso-position-horizontal-relative:char;mso-position-vertical-relative:line" coordsize="64282,60">
            <v:shape id="Shape 6562" o:spid="_x0000_s208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sw8QA&#10;AADdAAAADwAAAGRycy9kb3ducmV2LnhtbESPQYvCMBSE7wv+h/AEb2uqYFmqsZSCooKs63rx9mie&#10;bbF5KU3U+u+NsLDHYWa+YRZpbxpxp87VlhVMxhEI4sLqmksFp9/V5xcI55E1NpZJwZMcpMvBxwIT&#10;bR/8Q/ejL0WAsEtQQeV9m0jpiooMurFtiYN3sZ1BH2RXSt3hI8BNI6dRFEuDNYeFClvKKyqux5tR&#10;UPpDs97uNzdnsu8DG5fr3TlXajTsszkIT73/D/+1N1pBPIun8H4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bMP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05399F36"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Превенцията и борбата с горските пожари е една от социално значимите дейности на </w:t>
      </w:r>
      <w:r w:rsidR="00EF0483">
        <w:rPr>
          <w:rFonts w:ascii="Times New Roman" w:hAnsi="Times New Roman" w:cs="Times New Roman"/>
          <w:sz w:val="24"/>
          <w:szCs w:val="24"/>
        </w:rPr>
        <w:t xml:space="preserve">ТП </w:t>
      </w:r>
      <w:r w:rsidR="00C33ADD">
        <w:rPr>
          <w:rFonts w:ascii="Times New Roman" w:hAnsi="Times New Roman" w:cs="Times New Roman"/>
          <w:sz w:val="24"/>
          <w:szCs w:val="24"/>
        </w:rPr>
        <w:t>ДГ</w:t>
      </w:r>
      <w:r w:rsidR="00EF0483" w:rsidRPr="00D22048">
        <w:rPr>
          <w:rFonts w:ascii="Times New Roman" w:hAnsi="Times New Roman" w:cs="Times New Roman"/>
          <w:sz w:val="24"/>
          <w:szCs w:val="24"/>
        </w:rPr>
        <w:t>С</w:t>
      </w:r>
      <w:r w:rsidR="00EF0483">
        <w:rPr>
          <w:rFonts w:ascii="Times New Roman" w:hAnsi="Times New Roman" w:cs="Times New Roman"/>
          <w:sz w:val="24"/>
          <w:szCs w:val="24"/>
        </w:rPr>
        <w:t xml:space="preserve"> „П</w:t>
      </w:r>
      <w:r w:rsidR="00C33ADD">
        <w:rPr>
          <w:rFonts w:ascii="Times New Roman" w:hAnsi="Times New Roman" w:cs="Times New Roman"/>
          <w:sz w:val="24"/>
          <w:szCs w:val="24"/>
        </w:rPr>
        <w:t>реслав</w:t>
      </w:r>
      <w:r w:rsidR="00EF0483" w:rsidRPr="00D22048">
        <w:rPr>
          <w:rFonts w:ascii="Times New Roman" w:hAnsi="Times New Roman" w:cs="Times New Roman"/>
          <w:sz w:val="24"/>
          <w:szCs w:val="24"/>
        </w:rPr>
        <w:t>“</w:t>
      </w:r>
      <w:r w:rsidRPr="00D22048">
        <w:rPr>
          <w:rFonts w:ascii="Times New Roman" w:hAnsi="Times New Roman" w:cs="Times New Roman"/>
          <w:sz w:val="24"/>
          <w:szCs w:val="24"/>
        </w:rPr>
        <w:t xml:space="preserve">, тъй като за кратко време може да бъде унищожен значителен обществен ресурс, а в някои случаи да бъде засегната сигурността и имуществото на гражданите. Ролята на </w:t>
      </w:r>
      <w:r w:rsidR="00C33ADD">
        <w:rPr>
          <w:rFonts w:ascii="Times New Roman" w:hAnsi="Times New Roman" w:cs="Times New Roman"/>
          <w:sz w:val="24"/>
          <w:szCs w:val="24"/>
        </w:rPr>
        <w:t>ТП ДГ</w:t>
      </w:r>
      <w:r w:rsidR="00C33ADD" w:rsidRPr="00D22048">
        <w:rPr>
          <w:rFonts w:ascii="Times New Roman" w:hAnsi="Times New Roman" w:cs="Times New Roman"/>
          <w:sz w:val="24"/>
          <w:szCs w:val="24"/>
        </w:rPr>
        <w:t>С</w:t>
      </w:r>
      <w:r w:rsidR="00C33ADD">
        <w:rPr>
          <w:rFonts w:ascii="Times New Roman" w:hAnsi="Times New Roman" w:cs="Times New Roman"/>
          <w:sz w:val="24"/>
          <w:szCs w:val="24"/>
        </w:rPr>
        <w:t xml:space="preserve"> „Преслав</w:t>
      </w:r>
      <w:r w:rsidR="00C33ADD" w:rsidRPr="00D22048">
        <w:rPr>
          <w:rFonts w:ascii="Times New Roman" w:hAnsi="Times New Roman" w:cs="Times New Roman"/>
          <w:sz w:val="24"/>
          <w:szCs w:val="24"/>
        </w:rPr>
        <w:t>“</w:t>
      </w:r>
      <w:r w:rsidR="00C33ADD">
        <w:rPr>
          <w:rFonts w:ascii="Times New Roman" w:hAnsi="Times New Roman" w:cs="Times New Roman"/>
          <w:sz w:val="24"/>
          <w:szCs w:val="24"/>
        </w:rPr>
        <w:t xml:space="preserve"> </w:t>
      </w:r>
      <w:r w:rsidRPr="00D22048">
        <w:rPr>
          <w:rFonts w:ascii="Times New Roman" w:hAnsi="Times New Roman" w:cs="Times New Roman"/>
          <w:sz w:val="24"/>
          <w:szCs w:val="24"/>
        </w:rPr>
        <w:t>в тази насока се оценява изключително позитивно от обществото, макар и често усилията на служителите на горите за потушаването на даден пожар да остават на по</w:t>
      </w:r>
      <w:r w:rsidR="00D45770" w:rsidRPr="00D22048">
        <w:rPr>
          <w:rFonts w:ascii="Times New Roman" w:hAnsi="Times New Roman" w:cs="Times New Roman"/>
          <w:sz w:val="24"/>
          <w:szCs w:val="24"/>
        </w:rPr>
        <w:t>-</w:t>
      </w:r>
      <w:r w:rsidRPr="00D22048">
        <w:rPr>
          <w:rFonts w:ascii="Times New Roman" w:hAnsi="Times New Roman" w:cs="Times New Roman"/>
          <w:sz w:val="24"/>
          <w:szCs w:val="24"/>
        </w:rPr>
        <w:t xml:space="preserve">заден план. </w:t>
      </w:r>
      <w:r w:rsidRPr="00D848A3">
        <w:rPr>
          <w:rFonts w:ascii="Times New Roman" w:hAnsi="Times New Roman" w:cs="Times New Roman"/>
          <w:sz w:val="24"/>
          <w:szCs w:val="24"/>
        </w:rPr>
        <w:t>Налице е План за опазване на горите от пожари съгласуван от специална комисия назначена от Областната служба Пожарна безопасност и защита на населението</w:t>
      </w:r>
      <w:r w:rsidR="00D22048" w:rsidRPr="00D848A3">
        <w:rPr>
          <w:rFonts w:ascii="Times New Roman" w:hAnsi="Times New Roman" w:cs="Times New Roman"/>
          <w:sz w:val="24"/>
          <w:szCs w:val="24"/>
        </w:rPr>
        <w:t xml:space="preserve"> </w:t>
      </w:r>
      <w:r w:rsidR="00774973" w:rsidRPr="00D848A3">
        <w:rPr>
          <w:rFonts w:ascii="Times New Roman" w:hAnsi="Times New Roman" w:cs="Times New Roman"/>
          <w:sz w:val="24"/>
          <w:szCs w:val="24"/>
        </w:rPr>
        <w:t>и РДГ</w:t>
      </w:r>
      <w:r w:rsidR="00EF0483" w:rsidRPr="00D848A3">
        <w:rPr>
          <w:rFonts w:ascii="Times New Roman" w:hAnsi="Times New Roman" w:cs="Times New Roman"/>
          <w:sz w:val="24"/>
          <w:szCs w:val="24"/>
        </w:rPr>
        <w:t xml:space="preserve"> - Шумен</w:t>
      </w:r>
      <w:r w:rsidRPr="00D848A3">
        <w:rPr>
          <w:rFonts w:ascii="Times New Roman" w:hAnsi="Times New Roman" w:cs="Times New Roman"/>
          <w:sz w:val="24"/>
          <w:szCs w:val="24"/>
        </w:rPr>
        <w:t xml:space="preserve">. Поддържат се </w:t>
      </w:r>
      <w:r w:rsidR="00EF0483" w:rsidRPr="00D848A3">
        <w:rPr>
          <w:rFonts w:ascii="Times New Roman" w:hAnsi="Times New Roman" w:cs="Times New Roman"/>
          <w:sz w:val="24"/>
          <w:szCs w:val="24"/>
        </w:rPr>
        <w:t>четири</w:t>
      </w:r>
      <w:r w:rsidRPr="00D848A3">
        <w:rPr>
          <w:rFonts w:ascii="Times New Roman" w:hAnsi="Times New Roman" w:cs="Times New Roman"/>
          <w:sz w:val="24"/>
          <w:szCs w:val="24"/>
        </w:rPr>
        <w:t xml:space="preserve"> противопожарни депа, оборудвани съгласно нормативната уредба. Към всяко населено място има доброволни </w:t>
      </w:r>
      <w:proofErr w:type="spellStart"/>
      <w:r w:rsidRPr="00D848A3">
        <w:rPr>
          <w:rFonts w:ascii="Times New Roman" w:hAnsi="Times New Roman" w:cs="Times New Roman"/>
          <w:sz w:val="24"/>
          <w:szCs w:val="24"/>
        </w:rPr>
        <w:t>гасачески</w:t>
      </w:r>
      <w:proofErr w:type="spellEnd"/>
      <w:r w:rsidRPr="00D848A3">
        <w:rPr>
          <w:rFonts w:ascii="Times New Roman" w:hAnsi="Times New Roman" w:cs="Times New Roman"/>
          <w:sz w:val="24"/>
          <w:szCs w:val="24"/>
        </w:rPr>
        <w:t xml:space="preserve"> формирования. Осъществява се денонощно наблюдение на горските</w:t>
      </w:r>
      <w:r w:rsidRPr="00D22048">
        <w:rPr>
          <w:rFonts w:ascii="Times New Roman" w:hAnsi="Times New Roman" w:cs="Times New Roman"/>
          <w:sz w:val="24"/>
          <w:szCs w:val="24"/>
        </w:rPr>
        <w:t xml:space="preserve"> територии и има сформирана група за бързо реагиране.  </w:t>
      </w:r>
    </w:p>
    <w:p w14:paraId="0E9D80D5"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На изключително добро ниво е взаимодействието </w:t>
      </w:r>
      <w:r w:rsidR="00EF0483">
        <w:rPr>
          <w:rFonts w:ascii="Times New Roman" w:hAnsi="Times New Roman" w:cs="Times New Roman"/>
          <w:sz w:val="24"/>
          <w:szCs w:val="24"/>
        </w:rPr>
        <w:t xml:space="preserve">с четирите общини в региона и с </w:t>
      </w:r>
      <w:r w:rsidRPr="00D22048">
        <w:rPr>
          <w:rFonts w:ascii="Times New Roman" w:hAnsi="Times New Roman" w:cs="Times New Roman"/>
          <w:sz w:val="24"/>
          <w:szCs w:val="24"/>
        </w:rPr>
        <w:t xml:space="preserve">районната служба по пожарна безопасност и защита на населението.  </w:t>
      </w:r>
    </w:p>
    <w:p w14:paraId="4B643748"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594172E">
          <v:group id="Group 52380" o:spid="_x0000_s2084" style="width:506.15pt;height:.5pt;mso-position-horizontal-relative:char;mso-position-vertical-relative:line" coordsize="64282,60">
            <v:shape id="Shape 6624" o:spid="_x0000_s208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kMQA&#10;AADdAAAADwAAAGRycy9kb3ducmV2LnhtbESPQYvCMBSE7wv+h/AEb2uqSFmqsZSCooKs63rx9mie&#10;bbF5KU3U+u+NsLDHYWa+YRZpbxpxp87VlhVMxhEI4sLqmksFp9/V5xcI55E1NpZJwZMcpMvBxwIT&#10;bR/8Q/ejL0WAsEtQQeV9m0jpiooMurFtiYN3sZ1BH2RXSt3hI8BNI6dRFEuDNYeFClvKKyqux5tR&#10;UPpDs97uNzdnsu8DG5fr3TlXajTsszkIT73/D/+1N1pBHE9n8H4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ZD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5EA99F12" w14:textId="77777777" w:rsidR="00020D61" w:rsidRPr="00A767E2" w:rsidRDefault="00020D61" w:rsidP="00C76C39">
      <w:pPr>
        <w:spacing w:after="0" w:line="240" w:lineRule="auto"/>
        <w:contextualSpacing/>
        <w:jc w:val="both"/>
        <w:rPr>
          <w:rFonts w:ascii="Times New Roman" w:hAnsi="Times New Roman" w:cs="Times New Roman"/>
          <w:b/>
        </w:rPr>
      </w:pPr>
      <w:r w:rsidRPr="00A767E2">
        <w:rPr>
          <w:rFonts w:ascii="Times New Roman" w:hAnsi="Times New Roman" w:cs="Times New Roman"/>
          <w:b/>
        </w:rPr>
        <w:t>2.5.9</w:t>
      </w:r>
      <w:r w:rsidRPr="00A767E2">
        <w:rPr>
          <w:rFonts w:ascii="Times New Roman" w:eastAsia="Arial" w:hAnsi="Times New Roman" w:cs="Times New Roman"/>
          <w:b/>
        </w:rPr>
        <w:t xml:space="preserve"> </w:t>
      </w:r>
      <w:r w:rsidRPr="00A767E2">
        <w:rPr>
          <w:rFonts w:ascii="Times New Roman" w:hAnsi="Times New Roman" w:cs="Times New Roman"/>
          <w:b/>
        </w:rPr>
        <w:t>РАЗВИТИЕ НА СПЕЦИФИЧНИ ФОРМИ НА ТУРИЗЪМ, СВЪРЗАНИ С ГОРАТА И ДЕЙНОСТТА НА Д</w:t>
      </w:r>
      <w:r w:rsidR="00A767E2">
        <w:rPr>
          <w:rFonts w:ascii="Times New Roman" w:hAnsi="Times New Roman" w:cs="Times New Roman"/>
          <w:b/>
        </w:rPr>
        <w:t>Г</w:t>
      </w:r>
      <w:r w:rsidRPr="00A767E2">
        <w:rPr>
          <w:rFonts w:ascii="Times New Roman" w:hAnsi="Times New Roman" w:cs="Times New Roman"/>
          <w:b/>
        </w:rPr>
        <w:t xml:space="preserve">С </w:t>
      </w:r>
    </w:p>
    <w:p w14:paraId="2C484E2E"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6CFCDC53">
          <v:group id="Group 52381" o:spid="_x0000_s2082" style="width:506.15pt;height:.5pt;mso-position-horizontal-relative:char;mso-position-vertical-relative:line" coordsize="64282,60">
            <v:shape id="Shape 6628" o:spid="_x0000_s208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Dlb4A&#10;AADdAAAADwAAAGRycy9kb3ducmV2LnhtbERPuwrCMBTdBf8hXMFNUx2KVKNIQVFBfC5ul+baFpub&#10;0kStf28GwfFw3rNFayrxosaVlhWMhhEI4szqknMF18tqMAHhPLLGyjIp+JCDxbzbmWGi7ZtP9Dr7&#10;XIQQdgkqKLyvEyldVpBBN7Q1ceDutjHoA2xyqRt8h3BTyXEUxdJgyaGhwJrSgrLH+WkU5P5Yrbf7&#10;zdOZ5eHIxqV6d0uV6vfa5RSEp9b/xT/3RiuI43GYG96EJ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hyg5W+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6CEC0FFA" w14:textId="3A4287A2" w:rsidR="00020D61" w:rsidRDefault="00A767E2" w:rsidP="00C76C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ТП ДГ</w:t>
      </w:r>
      <w:r w:rsidRPr="00D22048">
        <w:rPr>
          <w:rFonts w:ascii="Times New Roman" w:hAnsi="Times New Roman" w:cs="Times New Roman"/>
          <w:sz w:val="24"/>
          <w:szCs w:val="24"/>
        </w:rPr>
        <w:t>С</w:t>
      </w:r>
      <w:r>
        <w:rPr>
          <w:rFonts w:ascii="Times New Roman" w:hAnsi="Times New Roman" w:cs="Times New Roman"/>
          <w:sz w:val="24"/>
          <w:szCs w:val="24"/>
        </w:rPr>
        <w:t xml:space="preserve"> „Преслав</w:t>
      </w:r>
      <w:r w:rsidRPr="00D22048">
        <w:rPr>
          <w:rFonts w:ascii="Times New Roman" w:hAnsi="Times New Roman" w:cs="Times New Roman"/>
          <w:sz w:val="24"/>
          <w:szCs w:val="24"/>
        </w:rPr>
        <w:t>“</w:t>
      </w:r>
      <w:r w:rsidR="00D22048">
        <w:rPr>
          <w:rFonts w:ascii="Times New Roman" w:hAnsi="Times New Roman" w:cs="Times New Roman"/>
          <w:sz w:val="24"/>
          <w:szCs w:val="24"/>
        </w:rPr>
        <w:t xml:space="preserve"> </w:t>
      </w:r>
      <w:r w:rsidR="00020D61" w:rsidRPr="00D22048">
        <w:rPr>
          <w:rFonts w:ascii="Times New Roman" w:hAnsi="Times New Roman" w:cs="Times New Roman"/>
          <w:sz w:val="24"/>
          <w:szCs w:val="24"/>
        </w:rPr>
        <w:t>не е пряко ангажирано в развиването н</w:t>
      </w:r>
      <w:r w:rsidR="00B121EE">
        <w:rPr>
          <w:rFonts w:ascii="Times New Roman" w:hAnsi="Times New Roman" w:cs="Times New Roman"/>
          <w:sz w:val="24"/>
          <w:szCs w:val="24"/>
        </w:rPr>
        <w:t>а туристически дейности. На територията на стопанството попадат голям брой туристи</w:t>
      </w:r>
      <w:r w:rsidR="00020D61" w:rsidRPr="00D22048">
        <w:rPr>
          <w:rFonts w:ascii="Times New Roman" w:hAnsi="Times New Roman" w:cs="Times New Roman"/>
          <w:sz w:val="24"/>
          <w:szCs w:val="24"/>
        </w:rPr>
        <w:t>чески обекти</w:t>
      </w:r>
      <w:r w:rsidR="00B121EE">
        <w:rPr>
          <w:rFonts w:ascii="Times New Roman" w:hAnsi="Times New Roman" w:cs="Times New Roman"/>
          <w:sz w:val="24"/>
          <w:szCs w:val="24"/>
          <w:lang w:val="en-US"/>
        </w:rPr>
        <w:t xml:space="preserve"> (</w:t>
      </w:r>
      <w:r w:rsidR="00B121EE">
        <w:rPr>
          <w:rFonts w:ascii="Times New Roman" w:hAnsi="Times New Roman" w:cs="Times New Roman"/>
          <w:sz w:val="24"/>
          <w:szCs w:val="24"/>
        </w:rPr>
        <w:t>скални манастири, НИАР, екопътеки, разкопки, църкви</w:t>
      </w:r>
      <w:r w:rsidR="00B121EE">
        <w:rPr>
          <w:rFonts w:ascii="Times New Roman" w:hAnsi="Times New Roman" w:cs="Times New Roman"/>
          <w:sz w:val="24"/>
          <w:szCs w:val="24"/>
          <w:lang w:val="en-US"/>
        </w:rPr>
        <w:t xml:space="preserve"> </w:t>
      </w:r>
      <w:r w:rsidR="00B121EE">
        <w:rPr>
          <w:rFonts w:ascii="Times New Roman" w:hAnsi="Times New Roman" w:cs="Times New Roman"/>
          <w:sz w:val="24"/>
          <w:szCs w:val="24"/>
        </w:rPr>
        <w:t>и др.</w:t>
      </w:r>
      <w:r w:rsidR="00B121EE">
        <w:rPr>
          <w:rFonts w:ascii="Times New Roman" w:hAnsi="Times New Roman" w:cs="Times New Roman"/>
          <w:sz w:val="24"/>
          <w:szCs w:val="24"/>
          <w:lang w:val="en-US"/>
        </w:rPr>
        <w:t>)</w:t>
      </w:r>
      <w:r w:rsidR="00020D61" w:rsidRPr="00D22048">
        <w:rPr>
          <w:rFonts w:ascii="Times New Roman" w:hAnsi="Times New Roman" w:cs="Times New Roman"/>
          <w:sz w:val="24"/>
          <w:szCs w:val="24"/>
        </w:rPr>
        <w:t xml:space="preserve"> </w:t>
      </w:r>
      <w:r w:rsidR="00B121EE">
        <w:rPr>
          <w:rFonts w:ascii="Times New Roman" w:hAnsi="Times New Roman" w:cs="Times New Roman"/>
          <w:sz w:val="24"/>
          <w:szCs w:val="24"/>
        </w:rPr>
        <w:t>в</w:t>
      </w:r>
      <w:r w:rsidR="00020D61" w:rsidRPr="00D22048">
        <w:rPr>
          <w:rFonts w:ascii="Times New Roman" w:hAnsi="Times New Roman" w:cs="Times New Roman"/>
          <w:sz w:val="24"/>
          <w:szCs w:val="24"/>
        </w:rPr>
        <w:t xml:space="preserve"> горските територии </w:t>
      </w:r>
      <w:r w:rsidR="00B121EE">
        <w:rPr>
          <w:rFonts w:ascii="Times New Roman" w:hAnsi="Times New Roman" w:cs="Times New Roman"/>
          <w:sz w:val="24"/>
          <w:szCs w:val="24"/>
        </w:rPr>
        <w:t xml:space="preserve">и в </w:t>
      </w:r>
      <w:r w:rsidR="00BD65B6">
        <w:rPr>
          <w:rFonts w:ascii="Times New Roman" w:hAnsi="Times New Roman" w:cs="Times New Roman"/>
          <w:sz w:val="24"/>
          <w:szCs w:val="24"/>
        </w:rPr>
        <w:t>непосредствена</w:t>
      </w:r>
      <w:r w:rsidR="00B121EE">
        <w:rPr>
          <w:rFonts w:ascii="Times New Roman" w:hAnsi="Times New Roman" w:cs="Times New Roman"/>
          <w:sz w:val="24"/>
          <w:szCs w:val="24"/>
        </w:rPr>
        <w:t xml:space="preserve"> близост </w:t>
      </w:r>
      <w:r w:rsidR="00B121EE">
        <w:rPr>
          <w:rFonts w:ascii="Times New Roman" w:hAnsi="Times New Roman" w:cs="Times New Roman"/>
          <w:sz w:val="24"/>
          <w:szCs w:val="24"/>
          <w:lang w:val="en-US"/>
        </w:rPr>
        <w:lastRenderedPageBreak/>
        <w:t>(</w:t>
      </w:r>
      <w:r w:rsidR="00020D61" w:rsidRPr="00D22048">
        <w:rPr>
          <w:rFonts w:ascii="Times New Roman" w:hAnsi="Times New Roman" w:cs="Times New Roman"/>
          <w:sz w:val="24"/>
          <w:szCs w:val="24"/>
        </w:rPr>
        <w:t>определени</w:t>
      </w:r>
      <w:r w:rsidR="00B121EE">
        <w:rPr>
          <w:rFonts w:ascii="Times New Roman" w:hAnsi="Times New Roman" w:cs="Times New Roman"/>
          <w:sz w:val="24"/>
          <w:szCs w:val="24"/>
        </w:rPr>
        <w:t xml:space="preserve"> са</w:t>
      </w:r>
      <w:r w:rsidR="00020D61" w:rsidRPr="00D22048">
        <w:rPr>
          <w:rFonts w:ascii="Times New Roman" w:hAnsi="Times New Roman" w:cs="Times New Roman"/>
          <w:sz w:val="24"/>
          <w:szCs w:val="24"/>
        </w:rPr>
        <w:t xml:space="preserve"> в доклада с горите с висока </w:t>
      </w:r>
      <w:proofErr w:type="spellStart"/>
      <w:r w:rsidR="00020D61" w:rsidRPr="00D22048">
        <w:rPr>
          <w:rFonts w:ascii="Times New Roman" w:hAnsi="Times New Roman" w:cs="Times New Roman"/>
          <w:sz w:val="24"/>
          <w:szCs w:val="24"/>
        </w:rPr>
        <w:t>консервационна</w:t>
      </w:r>
      <w:proofErr w:type="spellEnd"/>
      <w:r w:rsidR="00020D61" w:rsidRPr="00D22048">
        <w:rPr>
          <w:rFonts w:ascii="Times New Roman" w:hAnsi="Times New Roman" w:cs="Times New Roman"/>
          <w:sz w:val="24"/>
          <w:szCs w:val="24"/>
        </w:rPr>
        <w:t xml:space="preserve"> стойност</w:t>
      </w:r>
      <w:r w:rsidR="00B121EE">
        <w:rPr>
          <w:rFonts w:ascii="Times New Roman" w:hAnsi="Times New Roman" w:cs="Times New Roman"/>
          <w:sz w:val="24"/>
          <w:szCs w:val="24"/>
          <w:lang w:val="en-US"/>
        </w:rPr>
        <w:t>)</w:t>
      </w:r>
      <w:r w:rsidR="00B121EE">
        <w:rPr>
          <w:rFonts w:ascii="Times New Roman" w:hAnsi="Times New Roman" w:cs="Times New Roman"/>
          <w:sz w:val="24"/>
          <w:szCs w:val="24"/>
        </w:rPr>
        <w:t xml:space="preserve">. Също така се провеждат различни традиционни чествания, спортни инициативи </w:t>
      </w:r>
      <w:r w:rsidR="00B121EE">
        <w:rPr>
          <w:rFonts w:ascii="Times New Roman" w:hAnsi="Times New Roman" w:cs="Times New Roman"/>
          <w:sz w:val="24"/>
          <w:szCs w:val="24"/>
          <w:lang w:val="en-US"/>
        </w:rPr>
        <w:t>(</w:t>
      </w:r>
      <w:r w:rsidR="00B121EE">
        <w:rPr>
          <w:rFonts w:ascii="Times New Roman" w:hAnsi="Times New Roman" w:cs="Times New Roman"/>
          <w:sz w:val="24"/>
          <w:szCs w:val="24"/>
        </w:rPr>
        <w:t>състезания по ориентиране, колоездене</w:t>
      </w:r>
      <w:r w:rsidR="00B121EE">
        <w:rPr>
          <w:rFonts w:ascii="Times New Roman" w:hAnsi="Times New Roman" w:cs="Times New Roman"/>
          <w:sz w:val="24"/>
          <w:szCs w:val="24"/>
          <w:lang w:val="en-US"/>
        </w:rPr>
        <w:t>)</w:t>
      </w:r>
      <w:r w:rsidR="00020D61" w:rsidRPr="00D22048">
        <w:rPr>
          <w:rFonts w:ascii="Times New Roman" w:hAnsi="Times New Roman" w:cs="Times New Roman"/>
          <w:sz w:val="24"/>
          <w:szCs w:val="24"/>
        </w:rPr>
        <w:t xml:space="preserve"> </w:t>
      </w:r>
      <w:r w:rsidR="00B121EE">
        <w:rPr>
          <w:rFonts w:ascii="Times New Roman" w:hAnsi="Times New Roman" w:cs="Times New Roman"/>
          <w:sz w:val="24"/>
          <w:szCs w:val="24"/>
        </w:rPr>
        <w:t>Като евентуален проблем</w:t>
      </w:r>
      <w:r w:rsidR="00B121EE" w:rsidRPr="00D22048">
        <w:rPr>
          <w:rFonts w:ascii="Times New Roman" w:hAnsi="Times New Roman" w:cs="Times New Roman"/>
          <w:sz w:val="24"/>
          <w:szCs w:val="24"/>
        </w:rPr>
        <w:t xml:space="preserve"> пред развитието на туризма в района </w:t>
      </w:r>
      <w:r w:rsidR="00B121EE">
        <w:rPr>
          <w:rFonts w:ascii="Times New Roman" w:hAnsi="Times New Roman" w:cs="Times New Roman"/>
          <w:sz w:val="24"/>
          <w:szCs w:val="24"/>
        </w:rPr>
        <w:t>може да се посочи компрометиране на горски пътища при извършване на дърводобивни дейности</w:t>
      </w:r>
      <w:r w:rsidR="006A6922">
        <w:rPr>
          <w:rFonts w:ascii="Times New Roman" w:hAnsi="Times New Roman" w:cs="Times New Roman"/>
          <w:sz w:val="24"/>
          <w:szCs w:val="24"/>
        </w:rPr>
        <w:t>.</w:t>
      </w:r>
      <w:r w:rsidR="00020D61" w:rsidRPr="00D22048">
        <w:rPr>
          <w:rFonts w:ascii="Times New Roman" w:hAnsi="Times New Roman" w:cs="Times New Roman"/>
          <w:sz w:val="24"/>
          <w:szCs w:val="24"/>
        </w:rPr>
        <w:t xml:space="preserve"> </w:t>
      </w:r>
    </w:p>
    <w:p w14:paraId="372DDEC9" w14:textId="77777777" w:rsidR="00020D61"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Необходимо е Д</w:t>
      </w:r>
      <w:r w:rsidR="00A767E2">
        <w:rPr>
          <w:rFonts w:ascii="Times New Roman" w:hAnsi="Times New Roman" w:cs="Times New Roman"/>
          <w:sz w:val="24"/>
          <w:szCs w:val="24"/>
        </w:rPr>
        <w:t>Г</w:t>
      </w:r>
      <w:r w:rsidRPr="00D22048">
        <w:rPr>
          <w:rFonts w:ascii="Times New Roman" w:hAnsi="Times New Roman" w:cs="Times New Roman"/>
          <w:sz w:val="24"/>
          <w:szCs w:val="24"/>
        </w:rPr>
        <w:t>С са предприеме по активни мерки за популяризиране на докладите за ГВКС и да потърси информация от туристическите дружества за допълнителни предложения за обекти</w:t>
      </w:r>
      <w:r w:rsidR="001369DE">
        <w:rPr>
          <w:rFonts w:ascii="Times New Roman" w:hAnsi="Times New Roman" w:cs="Times New Roman"/>
          <w:sz w:val="24"/>
          <w:szCs w:val="24"/>
        </w:rPr>
        <w:t xml:space="preserve"> </w:t>
      </w:r>
      <w:r w:rsidRPr="00D22048">
        <w:rPr>
          <w:rFonts w:ascii="Times New Roman" w:hAnsi="Times New Roman" w:cs="Times New Roman"/>
          <w:sz w:val="24"/>
          <w:szCs w:val="24"/>
        </w:rPr>
        <w:t xml:space="preserve">/ територии, които да бъдат включени като такива с висока </w:t>
      </w:r>
      <w:proofErr w:type="spellStart"/>
      <w:r w:rsidRPr="00D22048">
        <w:rPr>
          <w:rFonts w:ascii="Times New Roman" w:hAnsi="Times New Roman" w:cs="Times New Roman"/>
          <w:sz w:val="24"/>
          <w:szCs w:val="24"/>
        </w:rPr>
        <w:t>консервационна</w:t>
      </w:r>
      <w:proofErr w:type="spellEnd"/>
      <w:r w:rsidRPr="00D22048">
        <w:rPr>
          <w:rFonts w:ascii="Times New Roman" w:hAnsi="Times New Roman" w:cs="Times New Roman"/>
          <w:sz w:val="24"/>
          <w:szCs w:val="24"/>
        </w:rPr>
        <w:t xml:space="preserve"> стойност. </w:t>
      </w:r>
    </w:p>
    <w:p w14:paraId="75C88D53" w14:textId="77777777" w:rsidR="00262413" w:rsidRDefault="00262413" w:rsidP="00C76C39">
      <w:pPr>
        <w:spacing w:after="0" w:line="240" w:lineRule="auto"/>
        <w:ind w:firstLine="708"/>
        <w:contextualSpacing/>
        <w:jc w:val="both"/>
        <w:rPr>
          <w:rFonts w:ascii="Times New Roman" w:hAnsi="Times New Roman" w:cs="Times New Roman"/>
          <w:sz w:val="24"/>
          <w:szCs w:val="24"/>
        </w:rPr>
      </w:pPr>
    </w:p>
    <w:p w14:paraId="29E28DDC"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EB36365">
          <v:group id="Group 52480" o:spid="_x0000_s2080" style="width:506.15pt;height:.5pt;mso-position-horizontal-relative:char;mso-position-vertical-relative:line" coordsize="64282,60">
            <v:shape id="Shape 6680" o:spid="_x0000_s208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Qqb4A&#10;AADdAAAADwAAAGRycy9kb3ducmV2LnhtbERPuwrCMBTdBf8hXMFNUx2KVKNIQVFBfC5ul+baFpub&#10;0kStf28GwfFw3rNFayrxosaVlhWMhhEI4szqknMF18tqMAHhPLLGyjIp+JCDxbzbmWGi7ZtP9Dr7&#10;XIQQdgkqKLyvEyldVpBBN7Q1ceDutjHoA2xyqRt8h3BTyXEUxdJgyaGhwJrSgrLH+WkU5P5Yrbf7&#10;zdOZ5eHIxqV6d0uV6vfa5RSEp9b/xT/3RiuI40nYH96EJ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i0Km+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7368E931" w14:textId="77777777" w:rsidR="00020D61" w:rsidRPr="00EC3BAA" w:rsidRDefault="00020D61" w:rsidP="00C76C39">
      <w:pPr>
        <w:spacing w:after="0" w:line="240" w:lineRule="auto"/>
        <w:contextualSpacing/>
        <w:jc w:val="both"/>
        <w:rPr>
          <w:rFonts w:ascii="Times New Roman" w:hAnsi="Times New Roman" w:cs="Times New Roman"/>
          <w:b/>
        </w:rPr>
      </w:pPr>
      <w:r w:rsidRPr="00EC3BAA">
        <w:rPr>
          <w:rFonts w:ascii="Times New Roman" w:hAnsi="Times New Roman" w:cs="Times New Roman"/>
          <w:b/>
        </w:rPr>
        <w:t>2.5.10</w:t>
      </w:r>
      <w:r w:rsidRPr="00EC3BAA">
        <w:rPr>
          <w:rFonts w:ascii="Times New Roman" w:eastAsia="Arial" w:hAnsi="Times New Roman" w:cs="Times New Roman"/>
          <w:b/>
        </w:rPr>
        <w:t xml:space="preserve"> </w:t>
      </w:r>
      <w:r w:rsidRPr="00EC3BAA">
        <w:rPr>
          <w:rFonts w:ascii="Times New Roman" w:hAnsi="Times New Roman" w:cs="Times New Roman"/>
          <w:b/>
        </w:rPr>
        <w:t xml:space="preserve">ПОДДЪРЖАНЕ НА РАЗНООБРАЗИЕТО НА ЕКОСИСТЕМИТЕ И ОПАЗВАНЕ НА БИОЛОГИЧНОТО РАЗНООБРАЗИЕ В ТЯХ </w:t>
      </w:r>
    </w:p>
    <w:p w14:paraId="1AC6E674" w14:textId="77777777" w:rsidR="00262413" w:rsidRPr="00262413" w:rsidRDefault="00000000" w:rsidP="00C76C39">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r>
      <w:r>
        <w:rPr>
          <w:rFonts w:ascii="Times New Roman" w:eastAsia="Calibri" w:hAnsi="Times New Roman" w:cs="Times New Roman"/>
          <w:noProof/>
        </w:rPr>
        <w:pict w14:anchorId="7FB84736">
          <v:group id="Group 52481" o:spid="_x0000_s2078" style="width:506.15pt;height:.5pt;mso-position-horizontal-relative:char;mso-position-vertical-relative:line" coordsize="64282,60">
            <v:shape id="Shape 6684" o:spid="_x0000_s207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WqsUA&#10;AADdAAAADwAAAGRycy9kb3ducmV2LnhtbESPQWvCQBSE7wX/w/KE3uqmUoKkriEElFgoWtuLt0f2&#10;mYTuvg3Zjab/visUehxm5htmnU/WiCsNvnOs4HmRgCCune64UfD1uX1agfABWaNxTAp+yEO+mT2s&#10;MdPuxh90PYVGRAj7DBW0IfSZlL5uyaJfuJ44ehc3WAxRDo3UA94i3Bq5TJJUWuw4LrTYU9lS/X0a&#10;rYImHM1u/16N3haHI1tf6rdzqdTjfCpeQQSawn/4r11pBWm6eoH7m/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daq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5B83A81C" w14:textId="77777777" w:rsidR="00A70017" w:rsidRDefault="00020D61" w:rsidP="00181710">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На тери</w:t>
      </w:r>
      <w:r w:rsidRPr="000F68A7">
        <w:rPr>
          <w:rFonts w:ascii="Times New Roman" w:hAnsi="Times New Roman" w:cs="Times New Roman"/>
          <w:sz w:val="24"/>
          <w:szCs w:val="24"/>
        </w:rPr>
        <w:t xml:space="preserve">торията на </w:t>
      </w:r>
      <w:r w:rsidR="001369DE" w:rsidRPr="000F68A7">
        <w:rPr>
          <w:rFonts w:ascii="Times New Roman" w:hAnsi="Times New Roman" w:cs="Times New Roman"/>
          <w:sz w:val="24"/>
          <w:szCs w:val="24"/>
        </w:rPr>
        <w:t xml:space="preserve">ТП </w:t>
      </w:r>
      <w:r w:rsidR="00181710">
        <w:rPr>
          <w:rFonts w:ascii="Times New Roman" w:hAnsi="Times New Roman" w:cs="Times New Roman"/>
          <w:sz w:val="24"/>
          <w:szCs w:val="24"/>
        </w:rPr>
        <w:t>ДГ</w:t>
      </w:r>
      <w:r w:rsidR="001369DE" w:rsidRPr="000F68A7">
        <w:rPr>
          <w:rFonts w:ascii="Times New Roman" w:hAnsi="Times New Roman" w:cs="Times New Roman"/>
          <w:sz w:val="24"/>
          <w:szCs w:val="24"/>
        </w:rPr>
        <w:t>С „П</w:t>
      </w:r>
      <w:r w:rsidR="00181710">
        <w:rPr>
          <w:rFonts w:ascii="Times New Roman" w:hAnsi="Times New Roman" w:cs="Times New Roman"/>
          <w:sz w:val="24"/>
          <w:szCs w:val="24"/>
        </w:rPr>
        <w:t>реслав</w:t>
      </w:r>
      <w:r w:rsidR="001369DE" w:rsidRPr="000F68A7">
        <w:rPr>
          <w:rFonts w:ascii="Times New Roman" w:hAnsi="Times New Roman" w:cs="Times New Roman"/>
          <w:sz w:val="24"/>
          <w:szCs w:val="24"/>
        </w:rPr>
        <w:t xml:space="preserve">“ </w:t>
      </w:r>
      <w:r w:rsidR="00181710">
        <w:rPr>
          <w:rFonts w:ascii="Times New Roman" w:hAnsi="Times New Roman" w:cs="Times New Roman"/>
          <w:sz w:val="24"/>
          <w:szCs w:val="24"/>
        </w:rPr>
        <w:t xml:space="preserve">са обявени следните защитени територии, съгласно Закона за защитените територии </w:t>
      </w:r>
      <w:r w:rsidR="00181710">
        <w:rPr>
          <w:rFonts w:ascii="Times New Roman" w:hAnsi="Times New Roman" w:cs="Times New Roman"/>
          <w:sz w:val="24"/>
          <w:szCs w:val="24"/>
          <w:lang w:val="en-US"/>
        </w:rPr>
        <w:t>(</w:t>
      </w:r>
      <w:r w:rsidR="00181710">
        <w:rPr>
          <w:rFonts w:ascii="Times New Roman" w:hAnsi="Times New Roman" w:cs="Times New Roman"/>
          <w:sz w:val="24"/>
          <w:szCs w:val="24"/>
        </w:rPr>
        <w:t>ЗТ</w:t>
      </w:r>
      <w:r w:rsidR="00181710">
        <w:rPr>
          <w:rFonts w:ascii="Times New Roman" w:hAnsi="Times New Roman" w:cs="Times New Roman"/>
          <w:sz w:val="24"/>
          <w:szCs w:val="24"/>
          <w:lang w:val="en-US"/>
        </w:rPr>
        <w:t>)</w:t>
      </w:r>
    </w:p>
    <w:p w14:paraId="64D52E4F" w14:textId="77777777" w:rsidR="000F4237" w:rsidRPr="000F4237" w:rsidRDefault="000F4237" w:rsidP="00181710">
      <w:pPr>
        <w:spacing w:after="0" w:line="240" w:lineRule="auto"/>
        <w:ind w:firstLine="708"/>
        <w:contextualSpacing/>
        <w:jc w:val="both"/>
        <w:rPr>
          <w:rFonts w:ascii="Times New Roman" w:hAnsi="Times New Roman" w:cs="Times New Roman"/>
          <w:sz w:val="24"/>
          <w:szCs w:val="24"/>
        </w:rPr>
      </w:pPr>
    </w:p>
    <w:tbl>
      <w:tblPr>
        <w:tblW w:w="9885" w:type="dxa"/>
        <w:jc w:val="center"/>
        <w:tblLayout w:type="fixed"/>
        <w:tblCellMar>
          <w:left w:w="70" w:type="dxa"/>
          <w:right w:w="70" w:type="dxa"/>
        </w:tblCellMar>
        <w:tblLook w:val="04A0" w:firstRow="1" w:lastRow="0" w:firstColumn="1" w:lastColumn="0" w:noHBand="0" w:noVBand="1"/>
      </w:tblPr>
      <w:tblGrid>
        <w:gridCol w:w="1382"/>
        <w:gridCol w:w="925"/>
        <w:gridCol w:w="1153"/>
        <w:gridCol w:w="4253"/>
        <w:gridCol w:w="2172"/>
      </w:tblGrid>
      <w:tr w:rsidR="000F68A7" w:rsidRPr="000F68A7" w14:paraId="31A18ED7" w14:textId="77777777" w:rsidTr="000F4237">
        <w:trPr>
          <w:trHeight w:val="450"/>
          <w:jc w:val="center"/>
        </w:trPr>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15E7B5E"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Защитена територия</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0AFA9DB"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Площ /ха/</w:t>
            </w:r>
          </w:p>
        </w:tc>
        <w:tc>
          <w:tcPr>
            <w:tcW w:w="115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E13EED4"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Местонахождение</w:t>
            </w:r>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DBE24AB"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Заповед за обявяване</w:t>
            </w:r>
          </w:p>
        </w:tc>
        <w:tc>
          <w:tcPr>
            <w:tcW w:w="217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291777B"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Цел на обявяване</w:t>
            </w:r>
          </w:p>
        </w:tc>
      </w:tr>
      <w:tr w:rsidR="000F68A7" w:rsidRPr="000F68A7" w14:paraId="755117A7" w14:textId="77777777" w:rsidTr="000F4237">
        <w:trPr>
          <w:trHeight w:val="450"/>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1DF189D3"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14:paraId="56413493"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1E8ACBD6"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4253" w:type="dxa"/>
            <w:vMerge/>
            <w:tcBorders>
              <w:top w:val="single" w:sz="8" w:space="0" w:color="000000"/>
              <w:left w:val="single" w:sz="8" w:space="0" w:color="000000"/>
              <w:bottom w:val="single" w:sz="8" w:space="0" w:color="000000"/>
              <w:right w:val="single" w:sz="8" w:space="0" w:color="000000"/>
            </w:tcBorders>
            <w:vAlign w:val="center"/>
            <w:hideMark/>
          </w:tcPr>
          <w:p w14:paraId="4DBAA1D0"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2172" w:type="dxa"/>
            <w:vMerge/>
            <w:tcBorders>
              <w:top w:val="single" w:sz="8" w:space="0" w:color="000000"/>
              <w:left w:val="single" w:sz="8" w:space="0" w:color="000000"/>
              <w:bottom w:val="single" w:sz="8" w:space="0" w:color="000000"/>
              <w:right w:val="single" w:sz="8" w:space="0" w:color="000000"/>
            </w:tcBorders>
            <w:vAlign w:val="center"/>
            <w:hideMark/>
          </w:tcPr>
          <w:p w14:paraId="0BDE96EF"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r>
      <w:tr w:rsidR="000F68A7" w:rsidRPr="000F68A7" w14:paraId="3EDB7CB0" w14:textId="77777777" w:rsidTr="000F4237">
        <w:trPr>
          <w:trHeight w:val="703"/>
          <w:jc w:val="center"/>
        </w:trPr>
        <w:tc>
          <w:tcPr>
            <w:tcW w:w="138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30550C9"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Поддържан резерват „Дервиша”</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F9173F"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10,6</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FD98C4"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Гр.</w:t>
            </w:r>
            <w:r w:rsidR="00181710">
              <w:rPr>
                <w:rFonts w:ascii="Times New Roman" w:hAnsi="Times New Roman" w:cs="Times New Roman"/>
                <w:color w:val="000000" w:themeColor="text1"/>
                <w:sz w:val="18"/>
                <w:szCs w:val="18"/>
              </w:rPr>
              <w:t xml:space="preserve"> </w:t>
            </w:r>
            <w:r w:rsidRPr="000F68A7">
              <w:rPr>
                <w:rFonts w:ascii="Times New Roman" w:hAnsi="Times New Roman" w:cs="Times New Roman"/>
                <w:color w:val="000000" w:themeColor="text1"/>
                <w:sz w:val="18"/>
                <w:szCs w:val="18"/>
              </w:rPr>
              <w:t>Велики</w:t>
            </w:r>
          </w:p>
          <w:p w14:paraId="76DA589D"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866ED4" w14:textId="77777777" w:rsidR="000F68A7" w:rsidRPr="000F68A7" w:rsidRDefault="000F68A7" w:rsidP="00181710">
            <w:pPr>
              <w:pStyle w:val="TableParagraph"/>
              <w:spacing w:before="0" w:line="240" w:lineRule="auto"/>
              <w:contextualSpacing/>
              <w:jc w:val="left"/>
              <w:rPr>
                <w:color w:val="000000" w:themeColor="text1"/>
                <w:w w:val="105"/>
                <w:sz w:val="18"/>
                <w:szCs w:val="18"/>
              </w:rPr>
            </w:pPr>
            <w:r w:rsidRPr="000F68A7">
              <w:rPr>
                <w:color w:val="000000" w:themeColor="text1"/>
                <w:w w:val="105"/>
                <w:sz w:val="18"/>
                <w:szCs w:val="18"/>
              </w:rPr>
              <w:t>Обявен с Постановление №13427/23.Х.1948г.</w:t>
            </w:r>
          </w:p>
          <w:p w14:paraId="0D569528" w14:textId="77777777" w:rsidR="000F68A7" w:rsidRPr="000F68A7" w:rsidRDefault="000F68A7" w:rsidP="00181710">
            <w:pPr>
              <w:pStyle w:val="TableParagraph"/>
              <w:spacing w:before="0" w:line="240" w:lineRule="auto"/>
              <w:contextualSpacing/>
              <w:jc w:val="left"/>
              <w:rPr>
                <w:color w:val="000000" w:themeColor="text1"/>
                <w:w w:val="105"/>
                <w:sz w:val="18"/>
                <w:szCs w:val="18"/>
              </w:rPr>
            </w:pPr>
            <w:r w:rsidRPr="000F68A7">
              <w:rPr>
                <w:color w:val="000000" w:themeColor="text1"/>
                <w:w w:val="105"/>
                <w:sz w:val="18"/>
                <w:szCs w:val="18"/>
              </w:rPr>
              <w:t>на Министерство на земеделието и горите Прекатегоризиран в поддържан резерват със ЗАПОВЕД № РД-361/15.10.1999г.</w:t>
            </w:r>
          </w:p>
          <w:p w14:paraId="4DA4E6B6" w14:textId="77777777" w:rsidR="000F68A7" w:rsidRPr="000F68A7" w:rsidRDefault="000F68A7" w:rsidP="00181710">
            <w:pPr>
              <w:spacing w:after="0" w:line="240" w:lineRule="auto"/>
              <w:contextualSpacing/>
              <w:rPr>
                <w:rFonts w:ascii="Times New Roman" w:hAnsi="Times New Roman" w:cs="Times New Roman"/>
                <w:b/>
                <w:color w:val="000000" w:themeColor="text1"/>
                <w:w w:val="105"/>
                <w:sz w:val="18"/>
                <w:szCs w:val="18"/>
              </w:rPr>
            </w:pPr>
            <w:r w:rsidRPr="000F68A7">
              <w:rPr>
                <w:rFonts w:ascii="Times New Roman" w:hAnsi="Times New Roman" w:cs="Times New Roman"/>
                <w:b/>
                <w:color w:val="000000" w:themeColor="text1"/>
                <w:w w:val="105"/>
                <w:sz w:val="18"/>
                <w:szCs w:val="18"/>
              </w:rPr>
              <w:t>Резерватът се управлява от РИОСВ Шумен</w:t>
            </w:r>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33C363"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Естествено находище на конски кестен</w:t>
            </w:r>
          </w:p>
        </w:tc>
      </w:tr>
      <w:tr w:rsidR="000F68A7" w:rsidRPr="000F68A7" w14:paraId="75DF3D82" w14:textId="77777777" w:rsidTr="000F4237">
        <w:trPr>
          <w:trHeight w:val="450"/>
          <w:jc w:val="center"/>
        </w:trPr>
        <w:tc>
          <w:tcPr>
            <w:tcW w:w="1382" w:type="dxa"/>
            <w:vMerge/>
            <w:tcBorders>
              <w:top w:val="nil"/>
              <w:left w:val="single" w:sz="8" w:space="0" w:color="000000"/>
              <w:bottom w:val="single" w:sz="8" w:space="0" w:color="000000"/>
              <w:right w:val="single" w:sz="8" w:space="0" w:color="000000"/>
            </w:tcBorders>
            <w:vAlign w:val="center"/>
            <w:hideMark/>
          </w:tcPr>
          <w:p w14:paraId="054B4FF8"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3547A361"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18538241"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56B8AC10"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05ADC15A"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22D496E7" w14:textId="77777777" w:rsidTr="000F4237">
        <w:trPr>
          <w:trHeight w:val="935"/>
          <w:jc w:val="center"/>
        </w:trPr>
        <w:tc>
          <w:tcPr>
            <w:tcW w:w="13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479DB0"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Резерват „</w:t>
            </w:r>
            <w:proofErr w:type="spellStart"/>
            <w:r w:rsidRPr="000F68A7">
              <w:rPr>
                <w:rFonts w:ascii="Times New Roman" w:hAnsi="Times New Roman" w:cs="Times New Roman"/>
                <w:color w:val="000000" w:themeColor="text1"/>
                <w:sz w:val="18"/>
                <w:szCs w:val="18"/>
              </w:rPr>
              <w:t>Патлейна</w:t>
            </w:r>
            <w:proofErr w:type="spellEnd"/>
            <w:r w:rsidRPr="000F68A7">
              <w:rPr>
                <w:rFonts w:ascii="Times New Roman" w:hAnsi="Times New Roman" w:cs="Times New Roman"/>
                <w:color w:val="000000" w:themeColor="text1"/>
                <w:sz w:val="18"/>
                <w:szCs w:val="18"/>
              </w:rPr>
              <w:t>”</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792D59"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40,62</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CD82F5"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Гр.</w:t>
            </w:r>
            <w:r w:rsidR="00181710">
              <w:rPr>
                <w:rFonts w:ascii="Times New Roman" w:hAnsi="Times New Roman" w:cs="Times New Roman"/>
                <w:color w:val="000000" w:themeColor="text1"/>
                <w:sz w:val="18"/>
                <w:szCs w:val="18"/>
              </w:rPr>
              <w:t xml:space="preserve"> </w:t>
            </w:r>
            <w:r w:rsidRPr="000F68A7">
              <w:rPr>
                <w:rFonts w:ascii="Times New Roman" w:hAnsi="Times New Roman" w:cs="Times New Roman"/>
                <w:color w:val="000000" w:themeColor="text1"/>
                <w:sz w:val="18"/>
                <w:szCs w:val="18"/>
              </w:rPr>
              <w:t>Велики 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259965" w14:textId="77777777" w:rsidR="000F68A7" w:rsidRPr="000F68A7" w:rsidRDefault="000F68A7" w:rsidP="00181710">
            <w:pPr>
              <w:pStyle w:val="TableParagraph"/>
              <w:spacing w:before="0" w:line="240" w:lineRule="auto"/>
              <w:ind w:right="88"/>
              <w:contextualSpacing/>
              <w:jc w:val="both"/>
              <w:rPr>
                <w:color w:val="000000" w:themeColor="text1"/>
                <w:w w:val="105"/>
                <w:sz w:val="18"/>
                <w:szCs w:val="18"/>
              </w:rPr>
            </w:pPr>
            <w:r w:rsidRPr="000F68A7">
              <w:rPr>
                <w:color w:val="000000" w:themeColor="text1"/>
                <w:w w:val="105"/>
                <w:sz w:val="18"/>
                <w:szCs w:val="18"/>
              </w:rPr>
              <w:t>Обявен с Постановление № 13428/23.Х.1948 г.</w:t>
            </w:r>
          </w:p>
          <w:p w14:paraId="017A6780" w14:textId="77777777" w:rsidR="000F68A7" w:rsidRPr="000F68A7" w:rsidRDefault="000F68A7" w:rsidP="00181710">
            <w:pPr>
              <w:pStyle w:val="TableParagraph"/>
              <w:spacing w:before="0" w:line="240" w:lineRule="auto"/>
              <w:ind w:right="88"/>
              <w:contextualSpacing/>
              <w:jc w:val="both"/>
              <w:rPr>
                <w:color w:val="000000" w:themeColor="text1"/>
                <w:w w:val="105"/>
                <w:sz w:val="18"/>
                <w:szCs w:val="18"/>
              </w:rPr>
            </w:pPr>
            <w:r w:rsidRPr="000F68A7">
              <w:rPr>
                <w:color w:val="000000" w:themeColor="text1"/>
                <w:w w:val="105"/>
                <w:sz w:val="18"/>
                <w:szCs w:val="18"/>
              </w:rPr>
              <w:t>на Министерство на земеделието и горите, разширен със ЗАПОВЕД №977/26.ХII.1979г.</w:t>
            </w:r>
          </w:p>
          <w:p w14:paraId="4FE148A1" w14:textId="77777777" w:rsidR="000F68A7" w:rsidRPr="000F68A7" w:rsidRDefault="000F68A7" w:rsidP="00181710">
            <w:pPr>
              <w:pStyle w:val="TableParagraph"/>
              <w:spacing w:before="0" w:line="240" w:lineRule="auto"/>
              <w:ind w:right="88"/>
              <w:contextualSpacing/>
              <w:jc w:val="both"/>
              <w:rPr>
                <w:color w:val="000000" w:themeColor="text1"/>
                <w:w w:val="105"/>
                <w:sz w:val="18"/>
                <w:szCs w:val="18"/>
              </w:rPr>
            </w:pPr>
            <w:r w:rsidRPr="000F68A7">
              <w:rPr>
                <w:color w:val="000000" w:themeColor="text1"/>
                <w:w w:val="105"/>
                <w:sz w:val="18"/>
                <w:szCs w:val="18"/>
              </w:rPr>
              <w:t xml:space="preserve">на Комитета за опазване на природната среда при Министерския съвет </w:t>
            </w:r>
            <w:r w:rsidRPr="000F68A7">
              <w:rPr>
                <w:i/>
                <w:color w:val="000000" w:themeColor="text1"/>
                <w:w w:val="105"/>
                <w:sz w:val="18"/>
                <w:szCs w:val="18"/>
              </w:rPr>
              <w:t>(ДВ, бр.8 от 1980 г.)</w:t>
            </w:r>
          </w:p>
          <w:p w14:paraId="10AC2BFF" w14:textId="77777777" w:rsidR="000F68A7" w:rsidRPr="000F68A7" w:rsidRDefault="000F68A7" w:rsidP="00181710">
            <w:pPr>
              <w:pStyle w:val="TableParagraph"/>
              <w:spacing w:before="0" w:line="240" w:lineRule="auto"/>
              <w:contextualSpacing/>
              <w:jc w:val="both"/>
              <w:rPr>
                <w:color w:val="000000" w:themeColor="text1"/>
                <w:sz w:val="18"/>
                <w:szCs w:val="18"/>
              </w:rPr>
            </w:pPr>
            <w:r w:rsidRPr="000F68A7">
              <w:rPr>
                <w:color w:val="000000" w:themeColor="text1"/>
                <w:w w:val="105"/>
                <w:sz w:val="18"/>
                <w:szCs w:val="18"/>
              </w:rPr>
              <w:t>Прекатегоризиран в поддържан резерват със</w:t>
            </w:r>
          </w:p>
          <w:p w14:paraId="38209CF8" w14:textId="77777777" w:rsidR="000F68A7" w:rsidRPr="000F68A7" w:rsidRDefault="000F68A7" w:rsidP="00181710">
            <w:pPr>
              <w:spacing w:after="0" w:line="240" w:lineRule="auto"/>
              <w:contextualSpacing/>
              <w:jc w:val="both"/>
              <w:rPr>
                <w:rFonts w:ascii="Times New Roman" w:hAnsi="Times New Roman" w:cs="Times New Roman"/>
                <w:color w:val="000000" w:themeColor="text1"/>
                <w:w w:val="105"/>
                <w:sz w:val="18"/>
                <w:szCs w:val="18"/>
              </w:rPr>
            </w:pPr>
            <w:r w:rsidRPr="000F68A7">
              <w:rPr>
                <w:rFonts w:ascii="Times New Roman" w:hAnsi="Times New Roman" w:cs="Times New Roman"/>
                <w:color w:val="000000" w:themeColor="text1"/>
                <w:w w:val="105"/>
                <w:sz w:val="18"/>
                <w:szCs w:val="18"/>
              </w:rPr>
              <w:t>ЗАПОВЕД №РД-360/15. 10.1999 г.</w:t>
            </w:r>
          </w:p>
          <w:p w14:paraId="5632ACEF" w14:textId="77777777" w:rsidR="000F68A7" w:rsidRPr="00181710" w:rsidRDefault="000F68A7" w:rsidP="00181710">
            <w:pPr>
              <w:spacing w:after="0" w:line="240" w:lineRule="auto"/>
              <w:contextualSpacing/>
              <w:jc w:val="both"/>
              <w:rPr>
                <w:rFonts w:ascii="Times New Roman" w:hAnsi="Times New Roman" w:cs="Times New Roman"/>
                <w:b/>
                <w:color w:val="000000" w:themeColor="text1"/>
                <w:sz w:val="18"/>
                <w:szCs w:val="18"/>
              </w:rPr>
            </w:pPr>
            <w:r w:rsidRPr="00181710">
              <w:rPr>
                <w:rFonts w:ascii="Times New Roman" w:hAnsi="Times New Roman" w:cs="Times New Roman"/>
                <w:b/>
                <w:color w:val="000000" w:themeColor="text1"/>
                <w:w w:val="105"/>
                <w:sz w:val="18"/>
                <w:szCs w:val="18"/>
              </w:rPr>
              <w:t>Резерватът се управлява от РИОСВ Шумен</w:t>
            </w:r>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213AAB"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Опазване и поддържане на дивия </w:t>
            </w:r>
            <w:proofErr w:type="spellStart"/>
            <w:r w:rsidRPr="000F68A7">
              <w:rPr>
                <w:rFonts w:ascii="Times New Roman" w:hAnsi="Times New Roman" w:cs="Times New Roman"/>
                <w:color w:val="000000" w:themeColor="text1"/>
                <w:sz w:val="18"/>
                <w:szCs w:val="18"/>
              </w:rPr>
              <w:t>рошков</w:t>
            </w:r>
            <w:proofErr w:type="spellEnd"/>
            <w:r w:rsidRPr="000F68A7">
              <w:rPr>
                <w:rFonts w:ascii="Times New Roman" w:hAnsi="Times New Roman" w:cs="Times New Roman"/>
                <w:color w:val="000000" w:themeColor="text1"/>
                <w:sz w:val="18"/>
                <w:szCs w:val="18"/>
              </w:rPr>
              <w:t xml:space="preserve"> и на застрашените </w:t>
            </w:r>
            <w:proofErr w:type="spellStart"/>
            <w:r w:rsidRPr="000F68A7">
              <w:rPr>
                <w:rFonts w:ascii="Times New Roman" w:hAnsi="Times New Roman" w:cs="Times New Roman"/>
                <w:color w:val="000000" w:themeColor="text1"/>
                <w:sz w:val="18"/>
                <w:szCs w:val="18"/>
              </w:rPr>
              <w:t>флористични</w:t>
            </w:r>
            <w:proofErr w:type="spellEnd"/>
            <w:r w:rsidRPr="000F68A7">
              <w:rPr>
                <w:rFonts w:ascii="Times New Roman" w:hAnsi="Times New Roman" w:cs="Times New Roman"/>
                <w:color w:val="000000" w:themeColor="text1"/>
                <w:sz w:val="18"/>
                <w:szCs w:val="18"/>
              </w:rPr>
              <w:t xml:space="preserve"> видове</w:t>
            </w:r>
          </w:p>
        </w:tc>
      </w:tr>
      <w:tr w:rsidR="000F68A7" w:rsidRPr="000F68A7" w14:paraId="7D566CB9" w14:textId="77777777" w:rsidTr="000F4237">
        <w:trPr>
          <w:trHeight w:val="450"/>
          <w:jc w:val="center"/>
        </w:trPr>
        <w:tc>
          <w:tcPr>
            <w:tcW w:w="1382" w:type="dxa"/>
            <w:vMerge/>
            <w:tcBorders>
              <w:top w:val="nil"/>
              <w:left w:val="single" w:sz="8" w:space="0" w:color="000000"/>
              <w:bottom w:val="single" w:sz="8" w:space="0" w:color="000000"/>
              <w:right w:val="single" w:sz="8" w:space="0" w:color="000000"/>
            </w:tcBorders>
            <w:vAlign w:val="center"/>
            <w:hideMark/>
          </w:tcPr>
          <w:p w14:paraId="50ADDB3B"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38C052EE"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453A4EE6"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68F1B09C"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1B112F75"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7EEED3A5" w14:textId="77777777" w:rsidTr="000F4237">
        <w:trPr>
          <w:trHeight w:val="685"/>
          <w:jc w:val="center"/>
        </w:trPr>
        <w:tc>
          <w:tcPr>
            <w:tcW w:w="1382" w:type="dxa"/>
            <w:vMerge/>
            <w:tcBorders>
              <w:top w:val="nil"/>
              <w:left w:val="single" w:sz="8" w:space="0" w:color="000000"/>
              <w:bottom w:val="single" w:sz="8" w:space="0" w:color="000000"/>
              <w:right w:val="single" w:sz="8" w:space="0" w:color="000000"/>
            </w:tcBorders>
            <w:vAlign w:val="center"/>
            <w:hideMark/>
          </w:tcPr>
          <w:p w14:paraId="7795F183"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4E5F159E"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30CD1EF3"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48290DDE"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6A05E353"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660C6585" w14:textId="77777777" w:rsidTr="000F4237">
        <w:trPr>
          <w:trHeight w:val="935"/>
          <w:jc w:val="center"/>
        </w:trPr>
        <w:tc>
          <w:tcPr>
            <w:tcW w:w="13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3A61BF"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Защитена местност</w:t>
            </w:r>
          </w:p>
          <w:p w14:paraId="79C49926"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 “Див рожков”</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3452ED"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72,7</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5DF4FD"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proofErr w:type="spellStart"/>
            <w:r w:rsidRPr="000F68A7">
              <w:rPr>
                <w:rFonts w:ascii="Times New Roman" w:hAnsi="Times New Roman" w:cs="Times New Roman"/>
                <w:color w:val="000000" w:themeColor="text1"/>
                <w:sz w:val="18"/>
                <w:szCs w:val="18"/>
              </w:rPr>
              <w:t>Гр.Велики</w:t>
            </w:r>
            <w:proofErr w:type="spellEnd"/>
            <w:r w:rsidRPr="000F68A7">
              <w:rPr>
                <w:rFonts w:ascii="Times New Roman" w:hAnsi="Times New Roman" w:cs="Times New Roman"/>
                <w:color w:val="000000" w:themeColor="text1"/>
                <w:sz w:val="18"/>
                <w:szCs w:val="18"/>
              </w:rPr>
              <w:t xml:space="preserve"> 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8C4BCD"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РД 521/ 12.07.2007 г. ДВ,бр.72/2007г.</w:t>
            </w:r>
          </w:p>
          <w:p w14:paraId="5444D2A9"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ЗАПОВЕД № 578 от 17.06.1986 г.</w:t>
            </w:r>
          </w:p>
          <w:p w14:paraId="6F527967"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на Буферна зона на Резерват </w:t>
            </w:r>
            <w:proofErr w:type="spellStart"/>
            <w:r w:rsidRPr="000F68A7">
              <w:rPr>
                <w:rFonts w:ascii="Times New Roman" w:hAnsi="Times New Roman" w:cs="Times New Roman"/>
                <w:color w:val="000000" w:themeColor="text1"/>
                <w:sz w:val="18"/>
                <w:szCs w:val="18"/>
              </w:rPr>
              <w:t>Патлейна</w:t>
            </w:r>
            <w:proofErr w:type="spellEnd"/>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0866B8"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Опазване, поддържане и съхраняване на естественото находище на </w:t>
            </w:r>
            <w:proofErr w:type="spellStart"/>
            <w:r w:rsidRPr="000F68A7">
              <w:rPr>
                <w:rFonts w:ascii="Times New Roman" w:hAnsi="Times New Roman" w:cs="Times New Roman"/>
                <w:color w:val="000000" w:themeColor="text1"/>
                <w:sz w:val="18"/>
                <w:szCs w:val="18"/>
              </w:rPr>
              <w:t>растистителния</w:t>
            </w:r>
            <w:proofErr w:type="spellEnd"/>
            <w:r w:rsidRPr="000F68A7">
              <w:rPr>
                <w:rFonts w:ascii="Times New Roman" w:hAnsi="Times New Roman" w:cs="Times New Roman"/>
                <w:color w:val="000000" w:themeColor="text1"/>
                <w:sz w:val="18"/>
                <w:szCs w:val="18"/>
              </w:rPr>
              <w:t xml:space="preserve"> вид</w:t>
            </w:r>
          </w:p>
          <w:p w14:paraId="3F5975E3"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Style w:val="ac"/>
                <w:rFonts w:ascii="Times New Roman" w:hAnsi="Times New Roman" w:cs="Times New Roman"/>
                <w:color w:val="000000" w:themeColor="text1"/>
                <w:sz w:val="18"/>
                <w:szCs w:val="18"/>
              </w:rPr>
              <w:t>Урумово лале</w:t>
            </w:r>
          </w:p>
        </w:tc>
      </w:tr>
      <w:tr w:rsidR="000F68A7" w:rsidRPr="000F68A7" w14:paraId="31FE6DB9" w14:textId="77777777" w:rsidTr="000F4237">
        <w:trPr>
          <w:trHeight w:val="450"/>
          <w:jc w:val="center"/>
        </w:trPr>
        <w:tc>
          <w:tcPr>
            <w:tcW w:w="1382" w:type="dxa"/>
            <w:vMerge/>
            <w:tcBorders>
              <w:top w:val="nil"/>
              <w:left w:val="single" w:sz="8" w:space="0" w:color="000000"/>
              <w:bottom w:val="single" w:sz="8" w:space="0" w:color="000000"/>
              <w:right w:val="single" w:sz="8" w:space="0" w:color="000000"/>
            </w:tcBorders>
            <w:vAlign w:val="center"/>
            <w:hideMark/>
          </w:tcPr>
          <w:p w14:paraId="049F9A47"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79EE4C0A"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45E808F4"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71AC5314"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7AFC0951"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2A0820DB" w14:textId="77777777" w:rsidTr="000F4237">
        <w:trPr>
          <w:trHeight w:val="866"/>
          <w:jc w:val="center"/>
        </w:trPr>
        <w:tc>
          <w:tcPr>
            <w:tcW w:w="13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C43172"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Защитена местност</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"Конски кестен"</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A990B8"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57,4</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21C66D"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proofErr w:type="spellStart"/>
            <w:r w:rsidRPr="000F68A7">
              <w:rPr>
                <w:rFonts w:ascii="Times New Roman" w:hAnsi="Times New Roman" w:cs="Times New Roman"/>
                <w:color w:val="000000" w:themeColor="text1"/>
                <w:sz w:val="18"/>
                <w:szCs w:val="18"/>
              </w:rPr>
              <w:t>Гр.Велики</w:t>
            </w:r>
            <w:proofErr w:type="spellEnd"/>
            <w:r w:rsidRPr="000F68A7">
              <w:rPr>
                <w:rFonts w:ascii="Times New Roman" w:hAnsi="Times New Roman" w:cs="Times New Roman"/>
                <w:color w:val="000000" w:themeColor="text1"/>
                <w:sz w:val="18"/>
                <w:szCs w:val="18"/>
              </w:rPr>
              <w:t xml:space="preserve"> 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C60670"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РД-512/12.07.2007г. ДВ, бр.72/2007г.</w:t>
            </w:r>
          </w:p>
          <w:p w14:paraId="3AF1AB10"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ЗАПОВЕД №578 от 17,06,1986г.</w:t>
            </w:r>
          </w:p>
          <w:p w14:paraId="643C5D60"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на Буферна зона на Резерват Конски кестен</w:t>
            </w:r>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D72089"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Опазване и поддържане на уникално находище на конски кестен</w:t>
            </w:r>
          </w:p>
        </w:tc>
      </w:tr>
      <w:tr w:rsidR="000F68A7" w:rsidRPr="000F68A7" w14:paraId="6AC2F0E3" w14:textId="77777777" w:rsidTr="000F4237">
        <w:trPr>
          <w:trHeight w:val="450"/>
          <w:jc w:val="center"/>
        </w:trPr>
        <w:tc>
          <w:tcPr>
            <w:tcW w:w="1382" w:type="dxa"/>
            <w:vMerge/>
            <w:tcBorders>
              <w:top w:val="nil"/>
              <w:left w:val="single" w:sz="8" w:space="0" w:color="000000"/>
              <w:bottom w:val="single" w:sz="4" w:space="0" w:color="auto"/>
              <w:right w:val="single" w:sz="8" w:space="0" w:color="000000"/>
            </w:tcBorders>
            <w:vAlign w:val="center"/>
            <w:hideMark/>
          </w:tcPr>
          <w:p w14:paraId="14E1396B"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4" w:space="0" w:color="auto"/>
              <w:right w:val="single" w:sz="8" w:space="0" w:color="000000"/>
            </w:tcBorders>
            <w:vAlign w:val="center"/>
            <w:hideMark/>
          </w:tcPr>
          <w:p w14:paraId="1F6478C4"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4" w:space="0" w:color="auto"/>
              <w:right w:val="single" w:sz="8" w:space="0" w:color="000000"/>
            </w:tcBorders>
            <w:vAlign w:val="center"/>
            <w:hideMark/>
          </w:tcPr>
          <w:p w14:paraId="6C79C833"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4" w:space="0" w:color="auto"/>
              <w:right w:val="single" w:sz="8" w:space="0" w:color="000000"/>
            </w:tcBorders>
            <w:vAlign w:val="center"/>
            <w:hideMark/>
          </w:tcPr>
          <w:p w14:paraId="170233EE"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4" w:space="0" w:color="auto"/>
              <w:right w:val="single" w:sz="8" w:space="0" w:color="000000"/>
            </w:tcBorders>
            <w:vAlign w:val="center"/>
            <w:hideMark/>
          </w:tcPr>
          <w:p w14:paraId="4A8EFE69"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2341375D" w14:textId="77777777" w:rsidTr="000F4237">
        <w:trPr>
          <w:trHeight w:val="1091"/>
          <w:jc w:val="center"/>
        </w:trPr>
        <w:tc>
          <w:tcPr>
            <w:tcW w:w="138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3A02023"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Природен парк “Шуменско плато”</w:t>
            </w:r>
          </w:p>
        </w:tc>
        <w:tc>
          <w:tcPr>
            <w:tcW w:w="92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0FDB93A" w14:textId="77777777" w:rsidR="000F68A7" w:rsidRPr="000F68A7" w:rsidRDefault="000F68A7" w:rsidP="00181710">
            <w:pPr>
              <w:pStyle w:val="TableParagraph"/>
              <w:spacing w:before="0" w:line="240" w:lineRule="auto"/>
              <w:contextualSpacing/>
              <w:jc w:val="center"/>
              <w:rPr>
                <w:color w:val="000000" w:themeColor="text1"/>
                <w:w w:val="105"/>
                <w:sz w:val="18"/>
                <w:szCs w:val="18"/>
              </w:rPr>
            </w:pPr>
            <w:r w:rsidRPr="000F68A7">
              <w:rPr>
                <w:color w:val="000000" w:themeColor="text1"/>
                <w:w w:val="105"/>
                <w:sz w:val="18"/>
                <w:szCs w:val="18"/>
              </w:rPr>
              <w:t>Обща площ на парка</w:t>
            </w:r>
            <w:r w:rsidRPr="000F68A7">
              <w:rPr>
                <w:color w:val="000000" w:themeColor="text1"/>
                <w:sz w:val="18"/>
                <w:szCs w:val="18"/>
                <w:lang w:bidi="ar-SA"/>
              </w:rPr>
              <w:t xml:space="preserve"> е </w:t>
            </w:r>
            <w:r w:rsidRPr="000F68A7">
              <w:rPr>
                <w:color w:val="000000" w:themeColor="text1"/>
                <w:w w:val="105"/>
                <w:sz w:val="18"/>
                <w:szCs w:val="18"/>
              </w:rPr>
              <w:t>3929,9</w:t>
            </w:r>
          </w:p>
          <w:p w14:paraId="60B7D018" w14:textId="77777777" w:rsidR="000F68A7" w:rsidRPr="000F68A7" w:rsidRDefault="000F68A7" w:rsidP="00181710">
            <w:pPr>
              <w:pStyle w:val="TableParagraph"/>
              <w:spacing w:before="0" w:line="240" w:lineRule="auto"/>
              <w:contextualSpacing/>
              <w:jc w:val="center"/>
              <w:rPr>
                <w:color w:val="000000" w:themeColor="text1"/>
                <w:w w:val="105"/>
                <w:sz w:val="18"/>
                <w:szCs w:val="18"/>
              </w:rPr>
            </w:pPr>
            <w:r w:rsidRPr="000F68A7">
              <w:rPr>
                <w:color w:val="000000" w:themeColor="text1"/>
                <w:w w:val="105"/>
                <w:sz w:val="18"/>
                <w:szCs w:val="18"/>
              </w:rPr>
              <w:t xml:space="preserve">в ДГС Преслав попадат </w:t>
            </w:r>
            <w:r w:rsidRPr="000F68A7">
              <w:rPr>
                <w:color w:val="000000" w:themeColor="text1"/>
                <w:sz w:val="18"/>
                <w:szCs w:val="18"/>
                <w:lang w:bidi="ar-SA"/>
              </w:rPr>
              <w:t>812,6</w:t>
            </w:r>
          </w:p>
        </w:tc>
        <w:tc>
          <w:tcPr>
            <w:tcW w:w="115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6B70363"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proofErr w:type="spellStart"/>
            <w:r w:rsidRPr="000F68A7">
              <w:rPr>
                <w:rFonts w:ascii="Times New Roman" w:hAnsi="Times New Roman" w:cs="Times New Roman"/>
                <w:color w:val="000000" w:themeColor="text1"/>
                <w:sz w:val="18"/>
                <w:szCs w:val="18"/>
              </w:rPr>
              <w:t>с.Кочово</w:t>
            </w:r>
            <w:proofErr w:type="spellEnd"/>
            <w:r w:rsidRPr="000F68A7">
              <w:rPr>
                <w:rFonts w:ascii="Times New Roman" w:hAnsi="Times New Roman" w:cs="Times New Roman"/>
                <w:color w:val="000000" w:themeColor="text1"/>
                <w:sz w:val="18"/>
                <w:szCs w:val="18"/>
              </w:rPr>
              <w:t xml:space="preserve">, </w:t>
            </w:r>
            <w:proofErr w:type="spellStart"/>
            <w:r w:rsidRPr="000F68A7">
              <w:rPr>
                <w:rFonts w:ascii="Times New Roman" w:hAnsi="Times New Roman" w:cs="Times New Roman"/>
                <w:color w:val="000000" w:themeColor="text1"/>
                <w:sz w:val="18"/>
                <w:szCs w:val="18"/>
              </w:rPr>
              <w:t>с.Осмар</w:t>
            </w:r>
            <w:proofErr w:type="spellEnd"/>
            <w:r w:rsidRPr="000F68A7">
              <w:rPr>
                <w:rFonts w:ascii="Times New Roman" w:hAnsi="Times New Roman" w:cs="Times New Roman"/>
                <w:color w:val="000000" w:themeColor="text1"/>
                <w:sz w:val="18"/>
                <w:szCs w:val="18"/>
              </w:rPr>
              <w:t xml:space="preserve">, </w:t>
            </w:r>
            <w:proofErr w:type="spellStart"/>
            <w:r w:rsidRPr="000F68A7">
              <w:rPr>
                <w:rFonts w:ascii="Times New Roman" w:hAnsi="Times New Roman" w:cs="Times New Roman"/>
                <w:color w:val="000000" w:themeColor="text1"/>
                <w:sz w:val="18"/>
                <w:szCs w:val="18"/>
              </w:rPr>
              <w:t>с.Троица</w:t>
            </w:r>
            <w:proofErr w:type="spellEnd"/>
          </w:p>
        </w:tc>
        <w:tc>
          <w:tcPr>
            <w:tcW w:w="425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36099833"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РД-563/08.05.2003</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г. ЗАПОВЕД  №79</w:t>
            </w:r>
          </w:p>
          <w:p w14:paraId="2920AEF3"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от 05.02.1980 г. на</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ДВ бр.21/1980</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от 2011 г.</w:t>
            </w:r>
          </w:p>
          <w:p w14:paraId="65E4729F"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Паркът има приет от МС и действащ План за управление</w:t>
            </w:r>
          </w:p>
        </w:tc>
        <w:tc>
          <w:tcPr>
            <w:tcW w:w="217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80E2F82"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7"/>
                <w:szCs w:val="17"/>
              </w:rPr>
            </w:pPr>
            <w:r w:rsidRPr="000F68A7">
              <w:rPr>
                <w:rFonts w:ascii="Times New Roman" w:hAnsi="Times New Roman" w:cs="Times New Roman"/>
                <w:color w:val="000000" w:themeColor="text1"/>
                <w:sz w:val="17"/>
                <w:szCs w:val="17"/>
              </w:rPr>
              <w:t>Поддържане на разнообразието на екосистемите и опазване на биологичното разнообразие в тях; Предоставяне на възможности за развитие на научни, образователни и рекреационни дейности; Устойчиво ползване на възобновимите природни ресурси при запазване на традиционни форми на поминък, както и осигуряване на условия за развитие на туризъм.</w:t>
            </w:r>
          </w:p>
        </w:tc>
      </w:tr>
      <w:tr w:rsidR="000F68A7" w:rsidRPr="000F68A7" w14:paraId="5BE91D82" w14:textId="77777777" w:rsidTr="000F4237">
        <w:trPr>
          <w:trHeight w:val="476"/>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17F5B9EA"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14:paraId="48E9F24A"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5200E822"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4253" w:type="dxa"/>
            <w:vMerge/>
            <w:tcBorders>
              <w:top w:val="single" w:sz="8" w:space="0" w:color="000000"/>
              <w:left w:val="single" w:sz="8" w:space="0" w:color="000000"/>
              <w:bottom w:val="single" w:sz="8" w:space="0" w:color="000000"/>
              <w:right w:val="single" w:sz="8" w:space="0" w:color="000000"/>
            </w:tcBorders>
            <w:vAlign w:val="center"/>
            <w:hideMark/>
          </w:tcPr>
          <w:p w14:paraId="07D645BC"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2172" w:type="dxa"/>
            <w:vMerge/>
            <w:tcBorders>
              <w:top w:val="single" w:sz="8" w:space="0" w:color="000000"/>
              <w:left w:val="single" w:sz="8" w:space="0" w:color="000000"/>
              <w:bottom w:val="single" w:sz="8" w:space="0" w:color="000000"/>
              <w:right w:val="single" w:sz="8" w:space="0" w:color="000000"/>
            </w:tcBorders>
            <w:vAlign w:val="center"/>
            <w:hideMark/>
          </w:tcPr>
          <w:p w14:paraId="423DE78E"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r>
      <w:tr w:rsidR="000F68A7" w:rsidRPr="000F68A7" w14:paraId="6ECCD1F9" w14:textId="77777777" w:rsidTr="000F4237">
        <w:trPr>
          <w:trHeight w:val="1563"/>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191DE5C9"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14:paraId="2B051687"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7D3E0FF5"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4253" w:type="dxa"/>
            <w:vMerge/>
            <w:tcBorders>
              <w:top w:val="single" w:sz="8" w:space="0" w:color="000000"/>
              <w:left w:val="single" w:sz="8" w:space="0" w:color="000000"/>
              <w:bottom w:val="single" w:sz="8" w:space="0" w:color="000000"/>
              <w:right w:val="single" w:sz="8" w:space="0" w:color="000000"/>
            </w:tcBorders>
            <w:vAlign w:val="center"/>
            <w:hideMark/>
          </w:tcPr>
          <w:p w14:paraId="50F71ED1"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2172" w:type="dxa"/>
            <w:vMerge/>
            <w:tcBorders>
              <w:top w:val="single" w:sz="8" w:space="0" w:color="000000"/>
              <w:left w:val="single" w:sz="8" w:space="0" w:color="000000"/>
              <w:bottom w:val="single" w:sz="8" w:space="0" w:color="000000"/>
              <w:right w:val="single" w:sz="8" w:space="0" w:color="000000"/>
            </w:tcBorders>
            <w:vAlign w:val="center"/>
            <w:hideMark/>
          </w:tcPr>
          <w:p w14:paraId="336618A9"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r>
    </w:tbl>
    <w:p w14:paraId="42A041B5" w14:textId="77777777" w:rsidR="000F68A7" w:rsidRPr="000F68A7" w:rsidRDefault="000F68A7" w:rsidP="00181710">
      <w:pPr>
        <w:pStyle w:val="aff2"/>
        <w:shd w:val="clear" w:color="auto" w:fill="FFFFFF"/>
        <w:spacing w:before="0" w:beforeAutospacing="0" w:after="0"/>
        <w:contextualSpacing/>
        <w:rPr>
          <w:rStyle w:val="ac"/>
          <w:rFonts w:eastAsiaTheme="majorEastAsia"/>
          <w:color w:val="000000" w:themeColor="text1"/>
          <w:sz w:val="10"/>
          <w:szCs w:val="10"/>
        </w:rPr>
      </w:pPr>
    </w:p>
    <w:p w14:paraId="19058729" w14:textId="77777777" w:rsidR="000F4237" w:rsidRPr="000F4237" w:rsidRDefault="000F4237" w:rsidP="000F4237">
      <w:pPr>
        <w:pStyle w:val="aff2"/>
        <w:shd w:val="clear" w:color="auto" w:fill="FFFFFF"/>
        <w:spacing w:before="0" w:beforeAutospacing="0" w:after="0"/>
        <w:ind w:firstLine="567"/>
        <w:contextualSpacing/>
        <w:jc w:val="both"/>
      </w:pPr>
      <w:r w:rsidRPr="000F4237">
        <w:t>Съгласно последните действия по изграждането на Национална екологична мрежа „Натура 2000” на територията на страната, към ВКС1.1.т.4 идентифицираните защитени зони по смисъла на Закона за биологичното разнообразие са:</w:t>
      </w:r>
    </w:p>
    <w:p w14:paraId="041EF189" w14:textId="77777777" w:rsidR="000F4237" w:rsidRPr="000F4237" w:rsidRDefault="000F4237" w:rsidP="000F4237">
      <w:pPr>
        <w:pStyle w:val="210"/>
        <w:ind w:left="0" w:firstLine="567"/>
        <w:contextualSpacing/>
        <w:rPr>
          <w:color w:val="000000" w:themeColor="text1"/>
          <w:w w:val="105"/>
          <w:sz w:val="10"/>
          <w:szCs w:val="1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5206"/>
      </w:tblGrid>
      <w:tr w:rsidR="000F4237" w:rsidRPr="000F4237" w14:paraId="5E4149B7" w14:textId="77777777" w:rsidTr="00C60CA4">
        <w:trPr>
          <w:trHeight w:val="254"/>
        </w:trPr>
        <w:tc>
          <w:tcPr>
            <w:tcW w:w="4859" w:type="dxa"/>
          </w:tcPr>
          <w:p w14:paraId="3224CCBE" w14:textId="77777777" w:rsidR="000F4237" w:rsidRPr="000F4237" w:rsidRDefault="000F4237" w:rsidP="000F4237">
            <w:pPr>
              <w:pStyle w:val="TableParagraph"/>
              <w:spacing w:before="0" w:line="240" w:lineRule="auto"/>
              <w:contextualSpacing/>
              <w:jc w:val="center"/>
              <w:rPr>
                <w:b/>
                <w:color w:val="000000" w:themeColor="text1"/>
                <w:w w:val="105"/>
              </w:rPr>
            </w:pPr>
            <w:r w:rsidRPr="000F4237">
              <w:rPr>
                <w:b/>
                <w:color w:val="000000" w:themeColor="text1"/>
                <w:w w:val="105"/>
              </w:rPr>
              <w:t>Директива</w:t>
            </w:r>
          </w:p>
          <w:p w14:paraId="48CF62CC" w14:textId="77777777" w:rsidR="000F4237" w:rsidRPr="000F4237" w:rsidRDefault="000F4237" w:rsidP="000F4237">
            <w:pPr>
              <w:pStyle w:val="TableParagraph"/>
              <w:spacing w:before="0" w:line="240" w:lineRule="auto"/>
              <w:contextualSpacing/>
              <w:jc w:val="center"/>
              <w:rPr>
                <w:b/>
                <w:color w:val="000000" w:themeColor="text1"/>
                <w:w w:val="105"/>
              </w:rPr>
            </w:pPr>
            <w:r w:rsidRPr="000F4237">
              <w:rPr>
                <w:b/>
                <w:color w:val="000000" w:themeColor="text1"/>
                <w:w w:val="105"/>
              </w:rPr>
              <w:t>по ЗБР-79/409/ЕЕС за опазване</w:t>
            </w:r>
          </w:p>
          <w:p w14:paraId="570E1AC7" w14:textId="77777777" w:rsidR="000F4237" w:rsidRPr="000F4237" w:rsidRDefault="000F4237" w:rsidP="000F4237">
            <w:pPr>
              <w:pStyle w:val="TableParagraph"/>
              <w:spacing w:before="0" w:line="240" w:lineRule="auto"/>
              <w:contextualSpacing/>
              <w:jc w:val="center"/>
              <w:rPr>
                <w:b/>
                <w:color w:val="000000" w:themeColor="text1"/>
              </w:rPr>
            </w:pPr>
            <w:r w:rsidRPr="000F4237">
              <w:rPr>
                <w:b/>
                <w:color w:val="000000" w:themeColor="text1"/>
                <w:w w:val="105"/>
              </w:rPr>
              <w:t>на дивите птици</w:t>
            </w:r>
          </w:p>
        </w:tc>
        <w:tc>
          <w:tcPr>
            <w:tcW w:w="5206" w:type="dxa"/>
          </w:tcPr>
          <w:p w14:paraId="532628FF" w14:textId="77777777" w:rsidR="000F4237" w:rsidRPr="000F4237" w:rsidRDefault="000F4237" w:rsidP="000F4237">
            <w:pPr>
              <w:pStyle w:val="TableParagraph"/>
              <w:spacing w:before="0" w:line="240" w:lineRule="auto"/>
              <w:contextualSpacing/>
              <w:jc w:val="center"/>
              <w:rPr>
                <w:b/>
                <w:color w:val="000000" w:themeColor="text1"/>
                <w:w w:val="105"/>
              </w:rPr>
            </w:pPr>
            <w:r w:rsidRPr="000F4237">
              <w:rPr>
                <w:b/>
                <w:color w:val="000000" w:themeColor="text1"/>
                <w:w w:val="105"/>
              </w:rPr>
              <w:t>Директива по ЗБР-79/409/ЕЕС</w:t>
            </w:r>
          </w:p>
          <w:p w14:paraId="79FF9D45" w14:textId="77777777" w:rsidR="000F4237" w:rsidRPr="000F4237" w:rsidRDefault="000F4237" w:rsidP="000F4237">
            <w:pPr>
              <w:pStyle w:val="TableParagraph"/>
              <w:spacing w:before="0" w:line="240" w:lineRule="auto"/>
              <w:contextualSpacing/>
              <w:jc w:val="center"/>
              <w:rPr>
                <w:b/>
                <w:color w:val="000000" w:themeColor="text1"/>
              </w:rPr>
            </w:pPr>
            <w:r w:rsidRPr="000F4237">
              <w:rPr>
                <w:b/>
                <w:color w:val="000000" w:themeColor="text1"/>
              </w:rPr>
              <w:t>за запазване на природните местообитания и на дивата флора и фауна - хабитати</w:t>
            </w:r>
          </w:p>
        </w:tc>
      </w:tr>
      <w:tr w:rsidR="000F4237" w:rsidRPr="000F4237" w14:paraId="515B8BB2" w14:textId="77777777" w:rsidTr="00C60CA4">
        <w:trPr>
          <w:trHeight w:val="258"/>
        </w:trPr>
        <w:tc>
          <w:tcPr>
            <w:tcW w:w="4859" w:type="dxa"/>
          </w:tcPr>
          <w:p w14:paraId="09B5CFD2"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BG0002029 ЗЗ ”Котленска планина”</w:t>
            </w:r>
          </w:p>
        </w:tc>
        <w:tc>
          <w:tcPr>
            <w:tcW w:w="5206" w:type="dxa"/>
          </w:tcPr>
          <w:p w14:paraId="1EF252B4"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BG0000421 ЗЗ ”Преславска планина”</w:t>
            </w:r>
          </w:p>
        </w:tc>
      </w:tr>
      <w:tr w:rsidR="000F4237" w:rsidRPr="000F4237" w14:paraId="57AD164E" w14:textId="77777777" w:rsidTr="00C60CA4">
        <w:trPr>
          <w:trHeight w:val="254"/>
        </w:trPr>
        <w:tc>
          <w:tcPr>
            <w:tcW w:w="4859" w:type="dxa"/>
          </w:tcPr>
          <w:p w14:paraId="400B105E" w14:textId="77777777" w:rsidR="000F4237" w:rsidRPr="000F4237" w:rsidRDefault="000F4237" w:rsidP="000F4237">
            <w:pPr>
              <w:pStyle w:val="TableParagraph"/>
              <w:spacing w:before="0" w:line="240" w:lineRule="auto"/>
              <w:ind w:firstLine="925"/>
              <w:contextualSpacing/>
              <w:jc w:val="left"/>
              <w:rPr>
                <w:color w:val="000000" w:themeColor="text1"/>
              </w:rPr>
            </w:pPr>
          </w:p>
        </w:tc>
        <w:tc>
          <w:tcPr>
            <w:tcW w:w="5206" w:type="dxa"/>
          </w:tcPr>
          <w:p w14:paraId="037FC4C9"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BG0000501 ЗЗ „ Голяма Камчия”</w:t>
            </w:r>
          </w:p>
        </w:tc>
      </w:tr>
      <w:tr w:rsidR="000F4237" w:rsidRPr="000F4237" w14:paraId="4034AEDD" w14:textId="77777777" w:rsidTr="00C60CA4">
        <w:trPr>
          <w:trHeight w:val="253"/>
        </w:trPr>
        <w:tc>
          <w:tcPr>
            <w:tcW w:w="4859" w:type="dxa"/>
          </w:tcPr>
          <w:p w14:paraId="263D8C86" w14:textId="77777777" w:rsidR="000F4237" w:rsidRPr="000F4237" w:rsidRDefault="000F4237" w:rsidP="000F4237">
            <w:pPr>
              <w:pStyle w:val="TableParagraph"/>
              <w:spacing w:before="0" w:line="240" w:lineRule="auto"/>
              <w:ind w:firstLine="925"/>
              <w:contextualSpacing/>
              <w:jc w:val="left"/>
              <w:rPr>
                <w:color w:val="000000" w:themeColor="text1"/>
              </w:rPr>
            </w:pPr>
          </w:p>
        </w:tc>
        <w:tc>
          <w:tcPr>
            <w:tcW w:w="5206" w:type="dxa"/>
          </w:tcPr>
          <w:p w14:paraId="2244B085"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BG0000382 ЗЗ „Шуменско плато”</w:t>
            </w:r>
          </w:p>
        </w:tc>
      </w:tr>
      <w:tr w:rsidR="000F4237" w:rsidRPr="000F4237" w14:paraId="57153B3D" w14:textId="77777777" w:rsidTr="00C60CA4">
        <w:trPr>
          <w:trHeight w:val="254"/>
        </w:trPr>
        <w:tc>
          <w:tcPr>
            <w:tcW w:w="4859" w:type="dxa"/>
          </w:tcPr>
          <w:p w14:paraId="4025383D" w14:textId="77777777" w:rsidR="000F4237" w:rsidRPr="000F4237" w:rsidRDefault="000F4237" w:rsidP="000F4237">
            <w:pPr>
              <w:pStyle w:val="TableParagraph"/>
              <w:spacing w:before="0" w:line="240" w:lineRule="auto"/>
              <w:ind w:firstLine="925"/>
              <w:contextualSpacing/>
              <w:jc w:val="left"/>
              <w:rPr>
                <w:b/>
                <w:color w:val="000000" w:themeColor="text1"/>
              </w:rPr>
            </w:pPr>
          </w:p>
        </w:tc>
        <w:tc>
          <w:tcPr>
            <w:tcW w:w="5206" w:type="dxa"/>
          </w:tcPr>
          <w:p w14:paraId="6EEB61D6"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BG0000178 ЗЗ „Тича”</w:t>
            </w:r>
          </w:p>
        </w:tc>
      </w:tr>
      <w:tr w:rsidR="000F4237" w:rsidRPr="000F4237" w14:paraId="35547100" w14:textId="77777777" w:rsidTr="00C60CA4">
        <w:trPr>
          <w:trHeight w:val="258"/>
        </w:trPr>
        <w:tc>
          <w:tcPr>
            <w:tcW w:w="4859" w:type="dxa"/>
          </w:tcPr>
          <w:p w14:paraId="648E6D99" w14:textId="77777777" w:rsidR="000F4237" w:rsidRPr="000F4237" w:rsidRDefault="000F4237" w:rsidP="000F4237">
            <w:pPr>
              <w:pStyle w:val="TableParagraph"/>
              <w:spacing w:before="0" w:line="240" w:lineRule="auto"/>
              <w:ind w:firstLine="925"/>
              <w:contextualSpacing/>
              <w:jc w:val="left"/>
              <w:rPr>
                <w:b/>
                <w:color w:val="000000" w:themeColor="text1"/>
              </w:rPr>
            </w:pPr>
          </w:p>
        </w:tc>
        <w:tc>
          <w:tcPr>
            <w:tcW w:w="5206" w:type="dxa"/>
          </w:tcPr>
          <w:p w14:paraId="470F69A3"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BG0000393  ЗЗ „Екокоридор Камчия-Емине”</w:t>
            </w:r>
          </w:p>
        </w:tc>
      </w:tr>
    </w:tbl>
    <w:p w14:paraId="037FDE3A" w14:textId="77777777" w:rsidR="000F4237" w:rsidRPr="000F4237" w:rsidRDefault="000F4237" w:rsidP="000F4237">
      <w:pPr>
        <w:pStyle w:val="aff3"/>
        <w:contextualSpacing/>
        <w:rPr>
          <w:b/>
          <w:color w:val="000000" w:themeColor="text1"/>
          <w:w w:val="105"/>
          <w:sz w:val="10"/>
          <w:szCs w:val="10"/>
          <w:u w:val="single"/>
        </w:rPr>
      </w:pPr>
    </w:p>
    <w:p w14:paraId="5B7D06A6" w14:textId="77777777" w:rsidR="00020D61" w:rsidRPr="00D22048" w:rsidRDefault="00020D61" w:rsidP="000F4237">
      <w:pPr>
        <w:spacing w:after="0" w:line="240" w:lineRule="auto"/>
        <w:ind w:firstLine="708"/>
        <w:contextualSpacing/>
        <w:jc w:val="both"/>
        <w:rPr>
          <w:rFonts w:ascii="Times New Roman" w:hAnsi="Times New Roman" w:cs="Times New Roman"/>
          <w:sz w:val="24"/>
          <w:szCs w:val="24"/>
        </w:rPr>
      </w:pPr>
      <w:r w:rsidRPr="000F4237">
        <w:rPr>
          <w:rFonts w:ascii="Times New Roman" w:hAnsi="Times New Roman" w:cs="Times New Roman"/>
          <w:sz w:val="24"/>
          <w:szCs w:val="24"/>
        </w:rPr>
        <w:t>Данни за защитените</w:t>
      </w:r>
      <w:r w:rsidRPr="00D22048">
        <w:rPr>
          <w:rFonts w:ascii="Times New Roman" w:hAnsi="Times New Roman" w:cs="Times New Roman"/>
          <w:sz w:val="24"/>
          <w:szCs w:val="24"/>
        </w:rPr>
        <w:t xml:space="preserve"> територии и биологичното разнообразие в стопанството могат да бъдат открити в Доклада за горите с висока </w:t>
      </w:r>
      <w:proofErr w:type="spellStart"/>
      <w:r w:rsidRPr="00D22048">
        <w:rPr>
          <w:rFonts w:ascii="Times New Roman" w:hAnsi="Times New Roman" w:cs="Times New Roman"/>
          <w:sz w:val="24"/>
          <w:szCs w:val="24"/>
        </w:rPr>
        <w:t>консервационна</w:t>
      </w:r>
      <w:proofErr w:type="spellEnd"/>
      <w:r w:rsidRPr="00D22048">
        <w:rPr>
          <w:rFonts w:ascii="Times New Roman" w:hAnsi="Times New Roman" w:cs="Times New Roman"/>
          <w:sz w:val="24"/>
          <w:szCs w:val="24"/>
        </w:rPr>
        <w:t xml:space="preserve"> стойност на територията на </w:t>
      </w:r>
      <w:r w:rsidR="001369DE">
        <w:rPr>
          <w:rFonts w:ascii="Times New Roman" w:hAnsi="Times New Roman" w:cs="Times New Roman"/>
          <w:sz w:val="24"/>
          <w:szCs w:val="24"/>
        </w:rPr>
        <w:t xml:space="preserve">ТП </w:t>
      </w:r>
      <w:r w:rsidR="0035390E">
        <w:rPr>
          <w:rFonts w:ascii="Times New Roman" w:hAnsi="Times New Roman" w:cs="Times New Roman"/>
          <w:sz w:val="24"/>
          <w:szCs w:val="24"/>
        </w:rPr>
        <w:t>ДГ</w:t>
      </w:r>
      <w:r w:rsidR="00D45770" w:rsidRPr="00D22048">
        <w:rPr>
          <w:rFonts w:ascii="Times New Roman" w:hAnsi="Times New Roman" w:cs="Times New Roman"/>
          <w:sz w:val="24"/>
          <w:szCs w:val="24"/>
        </w:rPr>
        <w:t xml:space="preserve">С </w:t>
      </w:r>
      <w:r w:rsidR="001369DE">
        <w:rPr>
          <w:rFonts w:ascii="Times New Roman" w:hAnsi="Times New Roman" w:cs="Times New Roman"/>
          <w:sz w:val="24"/>
          <w:szCs w:val="24"/>
        </w:rPr>
        <w:t>„П</w:t>
      </w:r>
      <w:r w:rsidR="0035390E">
        <w:rPr>
          <w:rFonts w:ascii="Times New Roman" w:hAnsi="Times New Roman" w:cs="Times New Roman"/>
          <w:sz w:val="24"/>
          <w:szCs w:val="24"/>
        </w:rPr>
        <w:t>реслав</w:t>
      </w:r>
      <w:r w:rsidR="00D45770" w:rsidRPr="00D22048">
        <w:rPr>
          <w:rFonts w:ascii="Times New Roman" w:hAnsi="Times New Roman" w:cs="Times New Roman"/>
          <w:sz w:val="24"/>
          <w:szCs w:val="24"/>
        </w:rPr>
        <w:t>“</w:t>
      </w:r>
      <w:r w:rsidRPr="00D22048">
        <w:rPr>
          <w:rFonts w:ascii="Times New Roman" w:hAnsi="Times New Roman" w:cs="Times New Roman"/>
          <w:sz w:val="24"/>
          <w:szCs w:val="24"/>
        </w:rPr>
        <w:t xml:space="preserve">. </w:t>
      </w:r>
    </w:p>
    <w:p w14:paraId="6674F541" w14:textId="77777777" w:rsidR="005129EB" w:rsidRPr="00350A53" w:rsidRDefault="00020D61" w:rsidP="00C76C39">
      <w:pPr>
        <w:spacing w:after="0" w:line="240" w:lineRule="auto"/>
        <w:ind w:firstLine="708"/>
        <w:contextualSpacing/>
        <w:jc w:val="both"/>
        <w:rPr>
          <w:rFonts w:ascii="Times New Roman" w:hAnsi="Times New Roman" w:cs="Times New Roman"/>
        </w:rPr>
      </w:pPr>
      <w:r w:rsidRPr="00D22048">
        <w:rPr>
          <w:rFonts w:ascii="Times New Roman" w:hAnsi="Times New Roman" w:cs="Times New Roman"/>
          <w:sz w:val="24"/>
          <w:szCs w:val="24"/>
        </w:rPr>
        <w:t>При проведените интервюта със заинтересованите страни не бяха изтъкнати значими негативни социални ефекти в следствие дейността на Д</w:t>
      </w:r>
      <w:r w:rsidR="002D6797">
        <w:rPr>
          <w:rFonts w:ascii="Times New Roman" w:hAnsi="Times New Roman" w:cs="Times New Roman"/>
          <w:sz w:val="24"/>
          <w:szCs w:val="24"/>
        </w:rPr>
        <w:t>Г</w:t>
      </w:r>
      <w:r w:rsidRPr="00D22048">
        <w:rPr>
          <w:rFonts w:ascii="Times New Roman" w:hAnsi="Times New Roman" w:cs="Times New Roman"/>
          <w:sz w:val="24"/>
          <w:szCs w:val="24"/>
        </w:rPr>
        <w:t xml:space="preserve">С върху биологичното разнообразие. </w:t>
      </w:r>
    </w:p>
    <w:p w14:paraId="2FF1AE7C"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D5AE67D">
          <v:group id="Group 52572" o:spid="_x0000_s2076" style="width:506.15pt;height:.5pt;mso-position-horizontal-relative:char;mso-position-vertical-relative:line" coordsize="64282,60">
            <v:shape id="Shape 6828" o:spid="_x0000_s207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YXr4A&#10;AADdAAAADwAAAGRycy9kb3ducmV2LnhtbERPvQrCMBDeBd8hnOCmqQ4i1ShSUFQQtbq4Hc3ZFptL&#10;aaLWtzeD4Pjx/c+XranEixpXWlYwGkYgiDOrS84VXC/rwRSE88gaK8uk4EMOlotuZ46xtm8+0yv1&#10;uQgh7GJUUHhfx1K6rCCDbmhr4sDdbWPQB9jkUjf4DuGmkuMomkiDJYeGAmtKCsoe6dMoyP2p2uwO&#10;26czq+OJjUv0/pYo1e+1qxkIT63/i3/urVYwmY7D3PAmP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nGF6+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65BF85CA" w14:textId="77777777" w:rsidR="00020D61" w:rsidRPr="000F4237" w:rsidRDefault="00020D61" w:rsidP="00C76C39">
      <w:pPr>
        <w:spacing w:after="0" w:line="240" w:lineRule="auto"/>
        <w:contextualSpacing/>
        <w:jc w:val="both"/>
        <w:rPr>
          <w:rFonts w:ascii="Times New Roman" w:hAnsi="Times New Roman" w:cs="Times New Roman"/>
          <w:b/>
        </w:rPr>
      </w:pPr>
      <w:r w:rsidRPr="000F4237">
        <w:rPr>
          <w:rFonts w:ascii="Times New Roman" w:hAnsi="Times New Roman" w:cs="Times New Roman"/>
          <w:b/>
        </w:rPr>
        <w:t>2.5.11</w:t>
      </w:r>
      <w:r w:rsidRPr="000F4237">
        <w:rPr>
          <w:rFonts w:ascii="Times New Roman" w:eastAsia="Arial" w:hAnsi="Times New Roman" w:cs="Times New Roman"/>
          <w:b/>
        </w:rPr>
        <w:t xml:space="preserve"> </w:t>
      </w:r>
      <w:r w:rsidRPr="000F4237">
        <w:rPr>
          <w:rFonts w:ascii="Times New Roman" w:hAnsi="Times New Roman" w:cs="Times New Roman"/>
          <w:b/>
        </w:rPr>
        <w:t xml:space="preserve">ОПАЗВАНЕ НА ВОДИТЕ </w:t>
      </w:r>
    </w:p>
    <w:p w14:paraId="7F7C7FCE"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2BB41391">
          <v:group id="Group 52573" o:spid="_x0000_s2074" style="width:506.15pt;height:.5pt;mso-position-horizontal-relative:char;mso-position-vertical-relative:line" coordsize="64282,60">
            <v:shape id="Shape 6829" o:spid="_x0000_s207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u9xcQA&#10;AADdAAAADwAAAGRycy9kb3ducmV2LnhtbESPT4vCMBTE74LfITzBm6Z6EK2mRQourrCs/y7eHs2z&#10;LTYvpYlav71ZWPA4zMxvmFXamVo8qHWVZQWTcQSCOLe64kLB+bQZzUE4j6yxtkwKXuQgTfq9Fcba&#10;PvlAj6MvRICwi1FB6X0TS+nykgy6sW2Ig3e1rUEfZFtI3eIzwE0tp1E0kwYrDgslNpSVlN+Od6Og&#10;8Pv66/tne3dm/btn4zK9u2RKDQfdegnCU+c/4f/2ViuYzacL+HsTnoBM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rvcX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663FF17A"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proofErr w:type="spellStart"/>
      <w:r w:rsidRPr="00D22048">
        <w:rPr>
          <w:rFonts w:ascii="Times New Roman" w:hAnsi="Times New Roman" w:cs="Times New Roman"/>
          <w:sz w:val="24"/>
          <w:szCs w:val="24"/>
        </w:rPr>
        <w:t>Водоохранните</w:t>
      </w:r>
      <w:proofErr w:type="spellEnd"/>
      <w:r w:rsidRPr="00D22048">
        <w:rPr>
          <w:rFonts w:ascii="Times New Roman" w:hAnsi="Times New Roman" w:cs="Times New Roman"/>
          <w:sz w:val="24"/>
          <w:szCs w:val="24"/>
        </w:rPr>
        <w:t xml:space="preserve"> функции на горите са добре известни сред обществото и ясно се осъзнава, че от адекватното управление</w:t>
      </w:r>
      <w:r w:rsidR="001369DE">
        <w:rPr>
          <w:rFonts w:ascii="Times New Roman" w:hAnsi="Times New Roman" w:cs="Times New Roman"/>
          <w:sz w:val="24"/>
          <w:szCs w:val="24"/>
        </w:rPr>
        <w:t xml:space="preserve"> </w:t>
      </w:r>
      <w:r w:rsidRPr="00D22048">
        <w:rPr>
          <w:rFonts w:ascii="Times New Roman" w:hAnsi="Times New Roman" w:cs="Times New Roman"/>
          <w:sz w:val="24"/>
          <w:szCs w:val="24"/>
        </w:rPr>
        <w:t xml:space="preserve">/ ползване на горите в голяма степен зависи количеството и качеството както на водите за битови нужди така и на тези за напояване.  </w:t>
      </w:r>
    </w:p>
    <w:p w14:paraId="3E1FC809"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На този етап не могат да бъдат идентифицирани негативни социални въздействия от дейността на Д</w:t>
      </w:r>
      <w:r w:rsidR="000F4237">
        <w:rPr>
          <w:rFonts w:ascii="Times New Roman" w:hAnsi="Times New Roman" w:cs="Times New Roman"/>
          <w:sz w:val="24"/>
          <w:szCs w:val="24"/>
        </w:rPr>
        <w:t>Г</w:t>
      </w:r>
      <w:r w:rsidRPr="00D22048">
        <w:rPr>
          <w:rFonts w:ascii="Times New Roman" w:hAnsi="Times New Roman" w:cs="Times New Roman"/>
          <w:sz w:val="24"/>
          <w:szCs w:val="24"/>
        </w:rPr>
        <w:t xml:space="preserve">С в тази насока. </w:t>
      </w:r>
    </w:p>
    <w:p w14:paraId="6449DEA1"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3247868">
          <v:group id="Group 52574" o:spid="_x0000_s2072" style="width:506.15pt;height:.5pt;mso-position-horizontal-relative:char;mso-position-vertical-relative:line" coordsize="64282,60">
            <v:shape id="Shape 6881" o:spid="_x0000_s207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vu+cUA&#10;AADdAAAADwAAAGRycy9kb3ducmV2LnhtbESPQWvCQBSE7wX/w/KE3pqNHiSkWUUCihZKNe2lt0f2&#10;mQR334bsqum/7wqCx2FmvmGK1WiNuNLgO8cKZkkKgrh2uuNGwc/35i0D4QOyRuOYFPyRh9Vy8lJg&#10;rt2Nj3StQiMihH2OCtoQ+lxKX7dk0SeuJ47eyQ0WQ5RDI/WAtwi3Rs7TdCEtdhwXWuypbKk+Vxer&#10;oAkHs91/7i7err8ObH2pP35LpV6n4/odRKAxPMOP9k4rWGTZDO5v4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75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00EEACC5" w14:textId="77777777" w:rsidR="00020D61" w:rsidRPr="000F4237" w:rsidRDefault="00020D61" w:rsidP="00C76C39">
      <w:pPr>
        <w:spacing w:after="0" w:line="240" w:lineRule="auto"/>
        <w:contextualSpacing/>
        <w:jc w:val="both"/>
        <w:rPr>
          <w:rFonts w:ascii="Times New Roman" w:hAnsi="Times New Roman" w:cs="Times New Roman"/>
          <w:b/>
        </w:rPr>
      </w:pPr>
      <w:r w:rsidRPr="000F4237">
        <w:rPr>
          <w:rFonts w:ascii="Times New Roman" w:hAnsi="Times New Roman" w:cs="Times New Roman"/>
          <w:b/>
        </w:rPr>
        <w:t>2.5.12</w:t>
      </w:r>
      <w:r w:rsidRPr="000F4237">
        <w:rPr>
          <w:rFonts w:ascii="Times New Roman" w:eastAsia="Arial" w:hAnsi="Times New Roman" w:cs="Times New Roman"/>
          <w:b/>
        </w:rPr>
        <w:t xml:space="preserve"> </w:t>
      </w:r>
      <w:r w:rsidRPr="000F4237">
        <w:rPr>
          <w:rFonts w:ascii="Times New Roman" w:hAnsi="Times New Roman" w:cs="Times New Roman"/>
          <w:b/>
        </w:rPr>
        <w:t xml:space="preserve">ОСИГУРЯВАНЕ НА ПОМИНЪК  </w:t>
      </w:r>
    </w:p>
    <w:p w14:paraId="5F66B2B8"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2E9389A">
          <v:group id="Group 52575" o:spid="_x0000_s2070" style="width:506.15pt;height:.5pt;mso-position-horizontal-relative:char;mso-position-vertical-relative:line" coordsize="64282,60">
            <v:shape id="Shape 6882" o:spid="_x0000_s207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jsQA&#10;AADdAAAADwAAAGRycy9kb3ducmV2LnhtbESPQYvCMBSE7wv+h/AEb2uqByld0yIFRQXR7Xrx9mie&#10;bbF5KU3U+u/NwsIeh5n5hllmg2nFg3rXWFYwm0YgiEurG64UnH/WnzEI55E1tpZJwYscZOnoY4mJ&#10;tk/+pkfhKxEg7BJUUHvfJVK6siaDbmo74uBdbW/QB9lXUvf4DHDTynkULaTBhsNCjR3lNZW34m4U&#10;VP7UbnaH7d2Z1fHExuV6f8mVmoyH1RcIT4P/D/+1t1rBIo7n8PsmP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I7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01E31CAF" w14:textId="77777777" w:rsidR="00020D61" w:rsidRPr="00BC7FBB" w:rsidRDefault="00A579A2" w:rsidP="00C76C39">
      <w:pPr>
        <w:spacing w:after="0" w:line="240" w:lineRule="auto"/>
        <w:ind w:firstLine="708"/>
        <w:contextualSpacing/>
        <w:jc w:val="both"/>
        <w:rPr>
          <w:rFonts w:ascii="Times New Roman" w:hAnsi="Times New Roman" w:cs="Times New Roman"/>
          <w:sz w:val="24"/>
          <w:szCs w:val="24"/>
        </w:rPr>
      </w:pPr>
      <w:r w:rsidRPr="000F4237">
        <w:rPr>
          <w:rFonts w:ascii="Times New Roman" w:hAnsi="Times New Roman" w:cs="Times New Roman"/>
          <w:sz w:val="24"/>
          <w:szCs w:val="24"/>
        </w:rPr>
        <w:t xml:space="preserve">Като </w:t>
      </w:r>
      <w:proofErr w:type="spellStart"/>
      <w:r w:rsidR="00020D61" w:rsidRPr="000F4237">
        <w:rPr>
          <w:rFonts w:ascii="Times New Roman" w:hAnsi="Times New Roman" w:cs="Times New Roman"/>
          <w:sz w:val="24"/>
          <w:szCs w:val="24"/>
        </w:rPr>
        <w:t>структ</w:t>
      </w:r>
      <w:r w:rsidR="00D22048" w:rsidRPr="000F4237">
        <w:rPr>
          <w:rFonts w:ascii="Times New Roman" w:hAnsi="Times New Roman" w:cs="Times New Roman"/>
          <w:sz w:val="24"/>
          <w:szCs w:val="24"/>
        </w:rPr>
        <w:t>у</w:t>
      </w:r>
      <w:r w:rsidR="00020D61" w:rsidRPr="000F4237">
        <w:rPr>
          <w:rFonts w:ascii="Times New Roman" w:hAnsi="Times New Roman" w:cs="Times New Roman"/>
          <w:sz w:val="24"/>
          <w:szCs w:val="24"/>
        </w:rPr>
        <w:t>ро</w:t>
      </w:r>
      <w:proofErr w:type="spellEnd"/>
      <w:r w:rsidR="00D22048" w:rsidRPr="000F4237">
        <w:rPr>
          <w:rFonts w:ascii="Times New Roman" w:hAnsi="Times New Roman" w:cs="Times New Roman"/>
          <w:sz w:val="24"/>
          <w:szCs w:val="24"/>
        </w:rPr>
        <w:t>-</w:t>
      </w:r>
      <w:r w:rsidR="00020D61" w:rsidRPr="000F4237">
        <w:rPr>
          <w:rFonts w:ascii="Times New Roman" w:hAnsi="Times New Roman" w:cs="Times New Roman"/>
          <w:sz w:val="24"/>
          <w:szCs w:val="24"/>
        </w:rPr>
        <w:t xml:space="preserve">определящ отрасъл за </w:t>
      </w:r>
      <w:r w:rsidR="006F5508" w:rsidRPr="000F4237">
        <w:rPr>
          <w:rFonts w:ascii="Times New Roman" w:hAnsi="Times New Roman" w:cs="Times New Roman"/>
          <w:sz w:val="24"/>
          <w:szCs w:val="24"/>
        </w:rPr>
        <w:t xml:space="preserve">общините </w:t>
      </w:r>
      <w:r w:rsidR="000F4237">
        <w:rPr>
          <w:rFonts w:ascii="Times New Roman" w:hAnsi="Times New Roman" w:cs="Times New Roman"/>
          <w:sz w:val="24"/>
          <w:szCs w:val="24"/>
        </w:rPr>
        <w:t xml:space="preserve">Велики Преслав и Върбица, </w:t>
      </w:r>
      <w:r w:rsidR="00020D61" w:rsidRPr="000F4237">
        <w:rPr>
          <w:rFonts w:ascii="Times New Roman" w:hAnsi="Times New Roman" w:cs="Times New Roman"/>
          <w:sz w:val="24"/>
          <w:szCs w:val="24"/>
        </w:rPr>
        <w:t xml:space="preserve">горският сектор създава възможности за заетост и е източник на доходи за не малка част от </w:t>
      </w:r>
      <w:r w:rsidR="00020D61" w:rsidRPr="00BC7FBB">
        <w:rPr>
          <w:rFonts w:ascii="Times New Roman" w:hAnsi="Times New Roman" w:cs="Times New Roman"/>
          <w:sz w:val="24"/>
          <w:szCs w:val="24"/>
        </w:rPr>
        <w:t>населението. Налице са различни социални измерения на въпросите, свързани със заетостта, осигурявана директно от Д</w:t>
      </w:r>
      <w:r w:rsidR="000F4237" w:rsidRPr="00BC7FBB">
        <w:rPr>
          <w:rFonts w:ascii="Times New Roman" w:hAnsi="Times New Roman" w:cs="Times New Roman"/>
          <w:sz w:val="24"/>
          <w:szCs w:val="24"/>
        </w:rPr>
        <w:t>Г</w:t>
      </w:r>
      <w:r w:rsidR="00020D61" w:rsidRPr="00BC7FBB">
        <w:rPr>
          <w:rFonts w:ascii="Times New Roman" w:hAnsi="Times New Roman" w:cs="Times New Roman"/>
          <w:sz w:val="24"/>
          <w:szCs w:val="24"/>
        </w:rPr>
        <w:t xml:space="preserve">С от една страна и от фирмите подизпълнители от друга, поради което тези измерения са разгледани диференцирано. </w:t>
      </w:r>
    </w:p>
    <w:p w14:paraId="00D00A5E" w14:textId="77777777" w:rsidR="00020D61" w:rsidRPr="00BC7FBB" w:rsidRDefault="006445CC" w:rsidP="00C76C39">
      <w:pPr>
        <w:pStyle w:val="2"/>
        <w:spacing w:before="0" w:line="240" w:lineRule="auto"/>
        <w:ind w:firstLine="708"/>
        <w:contextualSpacing/>
        <w:jc w:val="both"/>
        <w:rPr>
          <w:rFonts w:ascii="Times New Roman" w:hAnsi="Times New Roman" w:cs="Times New Roman"/>
          <w:b/>
          <w:i/>
          <w:color w:val="auto"/>
          <w:sz w:val="24"/>
          <w:szCs w:val="24"/>
        </w:rPr>
      </w:pPr>
      <w:r w:rsidRPr="00BC7FBB">
        <w:rPr>
          <w:rFonts w:ascii="Times New Roman" w:hAnsi="Times New Roman" w:cs="Times New Roman"/>
          <w:b/>
          <w:i/>
          <w:color w:val="auto"/>
          <w:sz w:val="24"/>
          <w:szCs w:val="24"/>
        </w:rPr>
        <w:t xml:space="preserve">ТП </w:t>
      </w:r>
      <w:r w:rsidR="00A579A2" w:rsidRPr="00BC7FBB">
        <w:rPr>
          <w:rFonts w:ascii="Times New Roman" w:hAnsi="Times New Roman" w:cs="Times New Roman"/>
          <w:b/>
          <w:i/>
          <w:color w:val="auto"/>
          <w:sz w:val="24"/>
          <w:szCs w:val="24"/>
        </w:rPr>
        <w:t>Д</w:t>
      </w:r>
      <w:r w:rsidR="000F4237" w:rsidRPr="00BC7FBB">
        <w:rPr>
          <w:rFonts w:ascii="Times New Roman" w:hAnsi="Times New Roman" w:cs="Times New Roman"/>
          <w:b/>
          <w:i/>
          <w:color w:val="auto"/>
          <w:sz w:val="24"/>
          <w:szCs w:val="24"/>
        </w:rPr>
        <w:t>Г</w:t>
      </w:r>
      <w:r w:rsidR="00A579A2" w:rsidRPr="00BC7FBB">
        <w:rPr>
          <w:rFonts w:ascii="Times New Roman" w:hAnsi="Times New Roman" w:cs="Times New Roman"/>
          <w:b/>
          <w:i/>
          <w:color w:val="auto"/>
          <w:sz w:val="24"/>
          <w:szCs w:val="24"/>
        </w:rPr>
        <w:t>С</w:t>
      </w:r>
      <w:r w:rsidRPr="00BC7FBB">
        <w:rPr>
          <w:rFonts w:ascii="Times New Roman" w:hAnsi="Times New Roman" w:cs="Times New Roman"/>
          <w:b/>
          <w:i/>
          <w:color w:val="auto"/>
          <w:sz w:val="24"/>
          <w:szCs w:val="24"/>
        </w:rPr>
        <w:t xml:space="preserve"> „П</w:t>
      </w:r>
      <w:r w:rsidR="000F4237" w:rsidRPr="00BC7FBB">
        <w:rPr>
          <w:rFonts w:ascii="Times New Roman" w:hAnsi="Times New Roman" w:cs="Times New Roman"/>
          <w:b/>
          <w:i/>
          <w:color w:val="auto"/>
          <w:sz w:val="24"/>
          <w:szCs w:val="24"/>
        </w:rPr>
        <w:t>реслав</w:t>
      </w:r>
      <w:r w:rsidR="00A579A2" w:rsidRPr="00BC7FBB">
        <w:rPr>
          <w:rFonts w:ascii="Times New Roman" w:hAnsi="Times New Roman" w:cs="Times New Roman"/>
          <w:b/>
          <w:i/>
          <w:color w:val="auto"/>
          <w:sz w:val="24"/>
          <w:szCs w:val="24"/>
        </w:rPr>
        <w:t xml:space="preserve">“ </w:t>
      </w:r>
      <w:r w:rsidR="00020D61" w:rsidRPr="00BC7FBB">
        <w:rPr>
          <w:rFonts w:ascii="Times New Roman" w:hAnsi="Times New Roman" w:cs="Times New Roman"/>
          <w:b/>
          <w:i/>
          <w:color w:val="auto"/>
          <w:sz w:val="24"/>
          <w:szCs w:val="24"/>
        </w:rPr>
        <w:t xml:space="preserve">като работодател </w:t>
      </w:r>
    </w:p>
    <w:p w14:paraId="482A72BF" w14:textId="77777777" w:rsidR="00262413" w:rsidRPr="00BC7FBB" w:rsidRDefault="00020D61" w:rsidP="00C76C39">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Към </w:t>
      </w:r>
      <w:r w:rsidR="008E1338" w:rsidRPr="00BC7FBB">
        <w:rPr>
          <w:rFonts w:ascii="Times New Roman" w:hAnsi="Times New Roman" w:cs="Times New Roman"/>
          <w:sz w:val="24"/>
          <w:szCs w:val="24"/>
        </w:rPr>
        <w:t>01.0</w:t>
      </w:r>
      <w:r w:rsidR="000F4237" w:rsidRPr="00BC7FBB">
        <w:rPr>
          <w:rFonts w:ascii="Times New Roman" w:hAnsi="Times New Roman" w:cs="Times New Roman"/>
          <w:sz w:val="24"/>
          <w:szCs w:val="24"/>
        </w:rPr>
        <w:t>5</w:t>
      </w:r>
      <w:r w:rsidR="008E1338" w:rsidRPr="00BC7FBB">
        <w:rPr>
          <w:rFonts w:ascii="Times New Roman" w:hAnsi="Times New Roman" w:cs="Times New Roman"/>
          <w:sz w:val="24"/>
          <w:szCs w:val="24"/>
        </w:rPr>
        <w:t>.</w:t>
      </w:r>
      <w:r w:rsidRPr="00BC7FBB">
        <w:rPr>
          <w:rFonts w:ascii="Times New Roman" w:hAnsi="Times New Roman" w:cs="Times New Roman"/>
          <w:sz w:val="24"/>
          <w:szCs w:val="24"/>
        </w:rPr>
        <w:t>20</w:t>
      </w:r>
      <w:r w:rsidR="000F4237" w:rsidRPr="00BC7FBB">
        <w:rPr>
          <w:rFonts w:ascii="Times New Roman" w:hAnsi="Times New Roman" w:cs="Times New Roman"/>
          <w:sz w:val="24"/>
          <w:szCs w:val="24"/>
        </w:rPr>
        <w:t>25</w:t>
      </w:r>
      <w:r w:rsidRPr="00BC7FBB">
        <w:rPr>
          <w:rFonts w:ascii="Times New Roman" w:hAnsi="Times New Roman" w:cs="Times New Roman"/>
          <w:sz w:val="24"/>
          <w:szCs w:val="24"/>
        </w:rPr>
        <w:t xml:space="preserve"> г. </w:t>
      </w:r>
      <w:r w:rsidR="006445CC" w:rsidRPr="00BC7FBB">
        <w:rPr>
          <w:rFonts w:ascii="Times New Roman" w:hAnsi="Times New Roman" w:cs="Times New Roman"/>
          <w:sz w:val="24"/>
          <w:szCs w:val="24"/>
        </w:rPr>
        <w:t xml:space="preserve">ТП </w:t>
      </w:r>
      <w:r w:rsidR="000F4237" w:rsidRPr="00BC7FBB">
        <w:rPr>
          <w:rFonts w:ascii="Times New Roman" w:hAnsi="Times New Roman" w:cs="Times New Roman"/>
          <w:sz w:val="24"/>
          <w:szCs w:val="24"/>
        </w:rPr>
        <w:t>ДГ</w:t>
      </w:r>
      <w:r w:rsidR="00A579A2" w:rsidRPr="00BC7FBB">
        <w:rPr>
          <w:rFonts w:ascii="Times New Roman" w:hAnsi="Times New Roman" w:cs="Times New Roman"/>
          <w:sz w:val="24"/>
          <w:szCs w:val="24"/>
        </w:rPr>
        <w:t>С</w:t>
      </w:r>
      <w:r w:rsidR="006445CC" w:rsidRPr="00BC7FBB">
        <w:rPr>
          <w:rFonts w:ascii="Times New Roman" w:hAnsi="Times New Roman" w:cs="Times New Roman"/>
          <w:sz w:val="24"/>
          <w:szCs w:val="24"/>
        </w:rPr>
        <w:t xml:space="preserve"> „П</w:t>
      </w:r>
      <w:r w:rsidR="000F4237" w:rsidRPr="00BC7FBB">
        <w:rPr>
          <w:rFonts w:ascii="Times New Roman" w:hAnsi="Times New Roman" w:cs="Times New Roman"/>
          <w:sz w:val="24"/>
          <w:szCs w:val="24"/>
        </w:rPr>
        <w:t>реслав</w:t>
      </w:r>
      <w:r w:rsidR="00A579A2" w:rsidRPr="00BC7FBB">
        <w:rPr>
          <w:rFonts w:ascii="Times New Roman" w:hAnsi="Times New Roman" w:cs="Times New Roman"/>
          <w:sz w:val="24"/>
          <w:szCs w:val="24"/>
        </w:rPr>
        <w:t xml:space="preserve">“ </w:t>
      </w:r>
      <w:r w:rsidRPr="00BC7FBB">
        <w:rPr>
          <w:rFonts w:ascii="Times New Roman" w:hAnsi="Times New Roman" w:cs="Times New Roman"/>
          <w:sz w:val="24"/>
          <w:szCs w:val="24"/>
        </w:rPr>
        <w:t xml:space="preserve">осигурява директна заетост на близо </w:t>
      </w:r>
      <w:r w:rsidR="00BC7FBB" w:rsidRPr="00BC7FBB">
        <w:rPr>
          <w:rFonts w:ascii="Times New Roman" w:hAnsi="Times New Roman" w:cs="Times New Roman"/>
          <w:sz w:val="24"/>
          <w:szCs w:val="24"/>
        </w:rPr>
        <w:t>34</w:t>
      </w:r>
      <w:r w:rsidRPr="00BC7FBB">
        <w:rPr>
          <w:rFonts w:ascii="Times New Roman" w:hAnsi="Times New Roman" w:cs="Times New Roman"/>
          <w:sz w:val="24"/>
          <w:szCs w:val="24"/>
        </w:rPr>
        <w:t xml:space="preserve"> човека в т.ч. на ръководни длъжности – </w:t>
      </w:r>
      <w:r w:rsidR="00BC7FBB" w:rsidRPr="00BC7FBB">
        <w:rPr>
          <w:rFonts w:ascii="Times New Roman" w:hAnsi="Times New Roman" w:cs="Times New Roman"/>
          <w:sz w:val="24"/>
          <w:szCs w:val="24"/>
        </w:rPr>
        <w:t>6</w:t>
      </w:r>
      <w:r w:rsidRPr="00BC7FBB">
        <w:rPr>
          <w:rFonts w:ascii="Times New Roman" w:hAnsi="Times New Roman" w:cs="Times New Roman"/>
          <w:sz w:val="24"/>
          <w:szCs w:val="24"/>
        </w:rPr>
        <w:t xml:space="preserve">, специалисти – </w:t>
      </w:r>
      <w:r w:rsidR="00BC7FBB" w:rsidRPr="00BC7FBB">
        <w:rPr>
          <w:rFonts w:ascii="Times New Roman" w:hAnsi="Times New Roman" w:cs="Times New Roman"/>
          <w:sz w:val="24"/>
          <w:szCs w:val="24"/>
        </w:rPr>
        <w:t>5</w:t>
      </w:r>
      <w:r w:rsidRPr="00BC7FBB">
        <w:rPr>
          <w:rFonts w:ascii="Times New Roman" w:hAnsi="Times New Roman" w:cs="Times New Roman"/>
          <w:sz w:val="24"/>
          <w:szCs w:val="24"/>
        </w:rPr>
        <w:t xml:space="preserve">, </w:t>
      </w:r>
      <w:r w:rsidR="008E1338" w:rsidRPr="00BC7FBB">
        <w:rPr>
          <w:rFonts w:ascii="Times New Roman" w:hAnsi="Times New Roman" w:cs="Times New Roman"/>
          <w:sz w:val="24"/>
          <w:szCs w:val="24"/>
        </w:rPr>
        <w:t>административен</w:t>
      </w:r>
      <w:r w:rsidRPr="00BC7FBB">
        <w:rPr>
          <w:rFonts w:ascii="Times New Roman" w:hAnsi="Times New Roman" w:cs="Times New Roman"/>
          <w:sz w:val="24"/>
          <w:szCs w:val="24"/>
        </w:rPr>
        <w:t xml:space="preserve"> персонал – </w:t>
      </w:r>
      <w:r w:rsidR="00BC7FBB" w:rsidRPr="00BC7FBB">
        <w:rPr>
          <w:rFonts w:ascii="Times New Roman" w:hAnsi="Times New Roman" w:cs="Times New Roman"/>
          <w:sz w:val="24"/>
          <w:szCs w:val="24"/>
        </w:rPr>
        <w:t>6</w:t>
      </w:r>
      <w:r w:rsidRPr="00BC7FBB">
        <w:rPr>
          <w:rFonts w:ascii="Times New Roman" w:hAnsi="Times New Roman" w:cs="Times New Roman"/>
          <w:sz w:val="24"/>
          <w:szCs w:val="24"/>
        </w:rPr>
        <w:t>, горски</w:t>
      </w:r>
      <w:r w:rsidR="008E1338" w:rsidRPr="00BC7FBB">
        <w:rPr>
          <w:rFonts w:ascii="Times New Roman" w:hAnsi="Times New Roman" w:cs="Times New Roman"/>
          <w:sz w:val="24"/>
          <w:szCs w:val="24"/>
        </w:rPr>
        <w:t xml:space="preserve"> и ловни</w:t>
      </w:r>
      <w:r w:rsidRPr="00BC7FBB">
        <w:rPr>
          <w:rFonts w:ascii="Times New Roman" w:hAnsi="Times New Roman" w:cs="Times New Roman"/>
          <w:sz w:val="24"/>
          <w:szCs w:val="24"/>
        </w:rPr>
        <w:t xml:space="preserve"> стражари – </w:t>
      </w:r>
      <w:r w:rsidR="00BC7FBB" w:rsidRPr="00BC7FBB">
        <w:rPr>
          <w:rFonts w:ascii="Times New Roman" w:hAnsi="Times New Roman" w:cs="Times New Roman"/>
          <w:sz w:val="24"/>
          <w:szCs w:val="24"/>
        </w:rPr>
        <w:t>12</w:t>
      </w:r>
      <w:r w:rsidRPr="00BC7FBB">
        <w:rPr>
          <w:rFonts w:ascii="Times New Roman" w:hAnsi="Times New Roman" w:cs="Times New Roman"/>
          <w:sz w:val="24"/>
          <w:szCs w:val="24"/>
        </w:rPr>
        <w:t xml:space="preserve">, </w:t>
      </w:r>
      <w:proofErr w:type="spellStart"/>
      <w:r w:rsidR="00723BE8" w:rsidRPr="00BC7FBB">
        <w:rPr>
          <w:rFonts w:ascii="Times New Roman" w:hAnsi="Times New Roman" w:cs="Times New Roman"/>
          <w:sz w:val="24"/>
          <w:szCs w:val="24"/>
        </w:rPr>
        <w:t>дивечовъди</w:t>
      </w:r>
      <w:proofErr w:type="spellEnd"/>
      <w:r w:rsidR="00723BE8" w:rsidRPr="00BC7FBB">
        <w:rPr>
          <w:rFonts w:ascii="Times New Roman" w:hAnsi="Times New Roman" w:cs="Times New Roman"/>
          <w:sz w:val="24"/>
          <w:szCs w:val="24"/>
        </w:rPr>
        <w:t xml:space="preserve"> – </w:t>
      </w:r>
      <w:r w:rsidR="00BC7FBB" w:rsidRPr="00BC7FBB">
        <w:rPr>
          <w:rFonts w:ascii="Times New Roman" w:hAnsi="Times New Roman" w:cs="Times New Roman"/>
          <w:sz w:val="24"/>
          <w:szCs w:val="24"/>
        </w:rPr>
        <w:t>1</w:t>
      </w:r>
      <w:r w:rsidR="00723BE8" w:rsidRPr="00BC7FBB">
        <w:rPr>
          <w:rFonts w:ascii="Times New Roman" w:hAnsi="Times New Roman" w:cs="Times New Roman"/>
          <w:sz w:val="24"/>
          <w:szCs w:val="24"/>
        </w:rPr>
        <w:t xml:space="preserve">, </w:t>
      </w:r>
      <w:r w:rsidRPr="00BC7FBB">
        <w:rPr>
          <w:rFonts w:ascii="Times New Roman" w:hAnsi="Times New Roman" w:cs="Times New Roman"/>
          <w:sz w:val="24"/>
          <w:szCs w:val="24"/>
        </w:rPr>
        <w:t xml:space="preserve">машинни оператори и монтажници – </w:t>
      </w:r>
      <w:r w:rsidR="00BC7FBB" w:rsidRPr="00BC7FBB">
        <w:rPr>
          <w:rFonts w:ascii="Times New Roman" w:hAnsi="Times New Roman" w:cs="Times New Roman"/>
          <w:sz w:val="24"/>
          <w:szCs w:val="24"/>
        </w:rPr>
        <w:t>3</w:t>
      </w:r>
      <w:r w:rsidRPr="00BC7FBB">
        <w:rPr>
          <w:rFonts w:ascii="Times New Roman" w:hAnsi="Times New Roman" w:cs="Times New Roman"/>
          <w:sz w:val="24"/>
          <w:szCs w:val="24"/>
        </w:rPr>
        <w:t xml:space="preserve">, </w:t>
      </w:r>
      <w:r w:rsidR="00BC7FBB" w:rsidRPr="00BC7FBB">
        <w:rPr>
          <w:rFonts w:ascii="Times New Roman" w:hAnsi="Times New Roman" w:cs="Times New Roman"/>
          <w:sz w:val="24"/>
          <w:szCs w:val="24"/>
        </w:rPr>
        <w:t xml:space="preserve">квалифицирани работници в ГС </w:t>
      </w:r>
      <w:r w:rsidR="00BC7FBB" w:rsidRPr="00BC7FBB">
        <w:rPr>
          <w:rFonts w:ascii="Times New Roman" w:hAnsi="Times New Roman" w:cs="Times New Roman"/>
          <w:sz w:val="24"/>
          <w:szCs w:val="24"/>
          <w:lang w:val="en-US"/>
        </w:rPr>
        <w:t>(</w:t>
      </w:r>
      <w:r w:rsidR="00BC7FBB" w:rsidRPr="00BC7FBB">
        <w:rPr>
          <w:rFonts w:ascii="Times New Roman" w:hAnsi="Times New Roman" w:cs="Times New Roman"/>
          <w:sz w:val="24"/>
          <w:szCs w:val="24"/>
        </w:rPr>
        <w:t>секачи</w:t>
      </w:r>
      <w:r w:rsidR="00BC7FBB" w:rsidRPr="00BC7FBB">
        <w:rPr>
          <w:rFonts w:ascii="Times New Roman" w:hAnsi="Times New Roman" w:cs="Times New Roman"/>
          <w:sz w:val="24"/>
          <w:szCs w:val="24"/>
          <w:lang w:val="en-US"/>
        </w:rPr>
        <w:t>)</w:t>
      </w:r>
      <w:r w:rsidRPr="00BC7FBB">
        <w:rPr>
          <w:rFonts w:ascii="Times New Roman" w:hAnsi="Times New Roman" w:cs="Times New Roman"/>
          <w:sz w:val="24"/>
          <w:szCs w:val="24"/>
        </w:rPr>
        <w:t xml:space="preserve"> – </w:t>
      </w:r>
      <w:r w:rsidR="00BC7FBB" w:rsidRPr="00BC7FBB">
        <w:rPr>
          <w:rFonts w:ascii="Times New Roman" w:hAnsi="Times New Roman" w:cs="Times New Roman"/>
          <w:sz w:val="24"/>
          <w:szCs w:val="24"/>
        </w:rPr>
        <w:t>2</w:t>
      </w:r>
      <w:r w:rsidRPr="00BC7FBB">
        <w:rPr>
          <w:rFonts w:ascii="Times New Roman" w:hAnsi="Times New Roman" w:cs="Times New Roman"/>
          <w:sz w:val="24"/>
          <w:szCs w:val="24"/>
        </w:rPr>
        <w:t>. Имиджът на стопанството като работодател е изцяло позитивен, обусловено до голяма степен от осигуряването на заплати над средните за района, редовното заплащане, изплащането на социални и здравни осигуровки при това върху цялата заплата, гарантирани привилегии като отпуск и болнични, осигуряването на работно облекло, дърва за горене (макар и служителите да считат процедурата за отпускането им като сложна) и др. Служителите на стопанствот</w:t>
      </w:r>
      <w:r w:rsidR="00723BE8" w:rsidRPr="00BC7FBB">
        <w:rPr>
          <w:rFonts w:ascii="Times New Roman" w:hAnsi="Times New Roman" w:cs="Times New Roman"/>
          <w:sz w:val="24"/>
          <w:szCs w:val="24"/>
        </w:rPr>
        <w:t>о до голяма степен се чувстват „</w:t>
      </w:r>
      <w:r w:rsidRPr="00BC7FBB">
        <w:rPr>
          <w:rFonts w:ascii="Times New Roman" w:hAnsi="Times New Roman" w:cs="Times New Roman"/>
          <w:sz w:val="24"/>
          <w:szCs w:val="24"/>
        </w:rPr>
        <w:t xml:space="preserve">осигурени от държавата”. </w:t>
      </w:r>
    </w:p>
    <w:p w14:paraId="1F80D583"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Задълженията и отговорностите на служителите са регламентирани в подробно разписани Длъжностни характеристики, осигурени са начални и допълнителни обучения по отношение изпълнението на конкретните им задължения, свързани с правилно провеждане на дейностите</w:t>
      </w:r>
      <w:r w:rsidRPr="00D22048">
        <w:rPr>
          <w:rFonts w:ascii="Times New Roman" w:hAnsi="Times New Roman" w:cs="Times New Roman"/>
          <w:sz w:val="24"/>
          <w:szCs w:val="24"/>
        </w:rPr>
        <w:t xml:space="preserve">, съгласно ЗГ и Горскостопанския план. Горските стражари преминават допълнителен курс за правоспособност за носене на оръжие. Освен началния, се извършва и периодичен инструктаж по безопасност на труда.  </w:t>
      </w:r>
    </w:p>
    <w:p w14:paraId="2C8BB7F1"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Води се строга отчетна документация за всички случаи на трудови злополуки и смърт, с регламентирани компенсации за всеки от тях. През последните години в </w:t>
      </w:r>
      <w:r w:rsidR="006445CC">
        <w:rPr>
          <w:rFonts w:ascii="Times New Roman" w:hAnsi="Times New Roman" w:cs="Times New Roman"/>
          <w:sz w:val="24"/>
          <w:szCs w:val="24"/>
        </w:rPr>
        <w:t xml:space="preserve">ТП </w:t>
      </w:r>
      <w:r w:rsidR="000F4237">
        <w:rPr>
          <w:rFonts w:ascii="Times New Roman" w:hAnsi="Times New Roman" w:cs="Times New Roman"/>
          <w:sz w:val="24"/>
          <w:szCs w:val="24"/>
        </w:rPr>
        <w:t>ДГ</w:t>
      </w:r>
      <w:r w:rsidR="00A579A2" w:rsidRPr="00D22048">
        <w:rPr>
          <w:rFonts w:ascii="Times New Roman" w:hAnsi="Times New Roman" w:cs="Times New Roman"/>
          <w:sz w:val="24"/>
          <w:szCs w:val="24"/>
        </w:rPr>
        <w:t>С</w:t>
      </w:r>
      <w:r w:rsidR="006445CC">
        <w:rPr>
          <w:rFonts w:ascii="Times New Roman" w:hAnsi="Times New Roman" w:cs="Times New Roman"/>
          <w:sz w:val="24"/>
          <w:szCs w:val="24"/>
        </w:rPr>
        <w:t xml:space="preserve"> „П</w:t>
      </w:r>
      <w:r w:rsidR="000F4237">
        <w:rPr>
          <w:rFonts w:ascii="Times New Roman" w:hAnsi="Times New Roman" w:cs="Times New Roman"/>
          <w:sz w:val="24"/>
          <w:szCs w:val="24"/>
        </w:rPr>
        <w:t>реслав</w:t>
      </w:r>
      <w:r w:rsidR="00A579A2" w:rsidRPr="00D22048">
        <w:rPr>
          <w:rFonts w:ascii="Times New Roman" w:hAnsi="Times New Roman" w:cs="Times New Roman"/>
          <w:sz w:val="24"/>
          <w:szCs w:val="24"/>
        </w:rPr>
        <w:t xml:space="preserve">“ </w:t>
      </w:r>
      <w:r w:rsidRPr="00D22048">
        <w:rPr>
          <w:rFonts w:ascii="Times New Roman" w:hAnsi="Times New Roman" w:cs="Times New Roman"/>
          <w:sz w:val="24"/>
          <w:szCs w:val="24"/>
        </w:rPr>
        <w:t xml:space="preserve">няма регистрирани трудови злополуки. Има сключен договор със служба по трудова медицина </w:t>
      </w:r>
      <w:r w:rsidRPr="00D22048">
        <w:rPr>
          <w:rFonts w:ascii="Times New Roman" w:hAnsi="Times New Roman" w:cs="Times New Roman"/>
          <w:sz w:val="24"/>
          <w:szCs w:val="24"/>
        </w:rPr>
        <w:lastRenderedPageBreak/>
        <w:t xml:space="preserve">с оглед осигуряване на необходимите условия за здраве и безопасност на труд и е налице изготвена Оценка на риска за различните позиции. </w:t>
      </w:r>
    </w:p>
    <w:p w14:paraId="071C589E"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При проведените интервюта не бе докладвано за случаи на дискриминация и сексуален тормоз. </w:t>
      </w:r>
    </w:p>
    <w:p w14:paraId="6580647C" w14:textId="77777777" w:rsidR="00020D61" w:rsidRPr="003C61A8" w:rsidRDefault="00020D61" w:rsidP="00C76C39">
      <w:pPr>
        <w:pStyle w:val="2"/>
        <w:spacing w:before="0" w:line="240" w:lineRule="auto"/>
        <w:ind w:firstLine="360"/>
        <w:contextualSpacing/>
        <w:jc w:val="both"/>
        <w:rPr>
          <w:rFonts w:ascii="Times New Roman" w:hAnsi="Times New Roman" w:cs="Times New Roman"/>
          <w:b/>
          <w:i/>
          <w:color w:val="auto"/>
          <w:sz w:val="24"/>
          <w:szCs w:val="24"/>
        </w:rPr>
      </w:pPr>
      <w:r w:rsidRPr="003C61A8">
        <w:rPr>
          <w:rFonts w:ascii="Times New Roman" w:hAnsi="Times New Roman" w:cs="Times New Roman"/>
          <w:b/>
          <w:i/>
          <w:color w:val="auto"/>
          <w:sz w:val="24"/>
          <w:szCs w:val="24"/>
        </w:rPr>
        <w:t xml:space="preserve">Горски работници наети от фирмите изпълнители </w:t>
      </w:r>
    </w:p>
    <w:p w14:paraId="099BE701"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Основен проблем пред фирмите, ангажирани в горскостопанските дейности и най-вече дърводобива, е липсата на работна </w:t>
      </w:r>
      <w:r w:rsidRPr="0078512F">
        <w:rPr>
          <w:rFonts w:ascii="Times New Roman" w:hAnsi="Times New Roman" w:cs="Times New Roman"/>
          <w:sz w:val="24"/>
          <w:szCs w:val="24"/>
        </w:rPr>
        <w:t>ръка. Очакванията</w:t>
      </w:r>
      <w:r w:rsidRPr="00D14B58">
        <w:rPr>
          <w:rFonts w:ascii="Times New Roman" w:hAnsi="Times New Roman" w:cs="Times New Roman"/>
          <w:sz w:val="24"/>
          <w:szCs w:val="24"/>
        </w:rPr>
        <w:t xml:space="preserve"> на фирмите за разрешаване проблема е насочен преди всичко към вземането на необходимите мерки на държавно ниво и по-малко към самото Д</w:t>
      </w:r>
      <w:r w:rsidR="000F4237">
        <w:rPr>
          <w:rFonts w:ascii="Times New Roman" w:hAnsi="Times New Roman" w:cs="Times New Roman"/>
          <w:sz w:val="24"/>
          <w:szCs w:val="24"/>
        </w:rPr>
        <w:t>Г</w:t>
      </w:r>
      <w:r w:rsidRPr="00D14B58">
        <w:rPr>
          <w:rFonts w:ascii="Times New Roman" w:hAnsi="Times New Roman" w:cs="Times New Roman"/>
          <w:sz w:val="24"/>
          <w:szCs w:val="24"/>
        </w:rPr>
        <w:t>С. Причините за липсата на работна ръка могат да се търсят</w:t>
      </w:r>
      <w:r w:rsidRPr="00D22048">
        <w:rPr>
          <w:rFonts w:ascii="Times New Roman" w:hAnsi="Times New Roman" w:cs="Times New Roman"/>
          <w:sz w:val="24"/>
          <w:szCs w:val="24"/>
        </w:rPr>
        <w:t xml:space="preserve"> в различни направления, но при всички случаи настоящата ситуация е резултат от комбинираното им действие:  </w:t>
      </w:r>
    </w:p>
    <w:p w14:paraId="3CF9D1CD"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работата като цяло е тежка и все по-малко са онези, които са готови да жертват личния си комфорт; </w:t>
      </w:r>
    </w:p>
    <w:p w14:paraId="56F28767" w14:textId="77777777" w:rsidR="00020D61" w:rsidRPr="000F4237"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0F4237">
        <w:rPr>
          <w:rFonts w:ascii="Times New Roman" w:hAnsi="Times New Roman" w:cs="Times New Roman"/>
          <w:sz w:val="24"/>
          <w:szCs w:val="24"/>
        </w:rPr>
        <w:t xml:space="preserve">работата е недобре платена, резултат от ниските разценки; </w:t>
      </w:r>
      <w:r w:rsidRPr="000F4237">
        <w:rPr>
          <w:rFonts w:ascii="Times New Roman" w:hAnsi="Times New Roman" w:cs="Times New Roman"/>
          <w:i/>
          <w:sz w:val="24"/>
          <w:szCs w:val="24"/>
        </w:rPr>
        <w:t xml:space="preserve"> </w:t>
      </w:r>
    </w:p>
    <w:p w14:paraId="314163C5"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външни причини като липсата на горски пътища, остарялото оборудване, лоши метеорологични условия често водят да ниска производителност респ. заплащане; </w:t>
      </w:r>
    </w:p>
    <w:p w14:paraId="349D3EE1"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обектите за работа стават все по-трудни и отдалечени; </w:t>
      </w:r>
    </w:p>
    <w:p w14:paraId="0F820E11"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обезлюдяване на много от селата от района и ограничен брой на лицата в трудоспособна възраст. </w:t>
      </w:r>
    </w:p>
    <w:p w14:paraId="0B624ADE"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Липсата на работна ръка създава и особени конкурентни взаимоотношения между самите фирми. Често те са принудени да постъп</w:t>
      </w:r>
      <w:r w:rsidR="000F4237">
        <w:rPr>
          <w:rFonts w:ascii="Times New Roman" w:hAnsi="Times New Roman" w:cs="Times New Roman"/>
          <w:sz w:val="24"/>
          <w:szCs w:val="24"/>
        </w:rPr>
        <w:t>ват нелоялно една спрямо друга „</w:t>
      </w:r>
      <w:r w:rsidRPr="00D22048">
        <w:rPr>
          <w:rFonts w:ascii="Times New Roman" w:hAnsi="Times New Roman" w:cs="Times New Roman"/>
          <w:sz w:val="24"/>
          <w:szCs w:val="24"/>
        </w:rPr>
        <w:t xml:space="preserve">изкушавайки” ограничения контингент от работници с по-добри ставки или по-лесни обекти, което води до мигрирането на едни и същи работници от една фирма в друга, често без да са изпълнили задълженията си към предходната фирма. </w:t>
      </w:r>
    </w:p>
    <w:p w14:paraId="54DECBF6"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Друг съществен проблем е квалификацията на работната ръка. Работи се с почти неграмотен контингент, което според собствениците на фирмите води и до неграмотно ползване на гората. Настоящата система за отдаване на обектите от страна на Д</w:t>
      </w:r>
      <w:r w:rsidR="000F4237">
        <w:rPr>
          <w:rFonts w:ascii="Times New Roman" w:hAnsi="Times New Roman" w:cs="Times New Roman"/>
          <w:sz w:val="24"/>
          <w:szCs w:val="24"/>
        </w:rPr>
        <w:t>Г</w:t>
      </w:r>
      <w:r w:rsidRPr="00D22048">
        <w:rPr>
          <w:rFonts w:ascii="Times New Roman" w:hAnsi="Times New Roman" w:cs="Times New Roman"/>
          <w:sz w:val="24"/>
          <w:szCs w:val="24"/>
        </w:rPr>
        <w:t xml:space="preserve">С не дава дългосрочна сигурност за фирмите изпълнители и те не са склонни да инвестират в своето развитие и най-малко в подобряване на квалификацията на работниците. </w:t>
      </w:r>
    </w:p>
    <w:p w14:paraId="024387BE"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Голяма част от наетите работят без договори респ. изплащане на социалните осигуровки, трябва сами да си осигуряват оръдията на труда като </w:t>
      </w:r>
      <w:proofErr w:type="spellStart"/>
      <w:r w:rsidRPr="00D22048">
        <w:rPr>
          <w:rFonts w:ascii="Times New Roman" w:hAnsi="Times New Roman" w:cs="Times New Roman"/>
          <w:sz w:val="24"/>
          <w:szCs w:val="24"/>
        </w:rPr>
        <w:t>бензиномот</w:t>
      </w:r>
      <w:r w:rsidR="00D14B58">
        <w:rPr>
          <w:rFonts w:ascii="Times New Roman" w:hAnsi="Times New Roman" w:cs="Times New Roman"/>
          <w:sz w:val="24"/>
          <w:szCs w:val="24"/>
        </w:rPr>
        <w:t>о</w:t>
      </w:r>
      <w:r w:rsidRPr="00D22048">
        <w:rPr>
          <w:rFonts w:ascii="Times New Roman" w:hAnsi="Times New Roman" w:cs="Times New Roman"/>
          <w:sz w:val="24"/>
          <w:szCs w:val="24"/>
        </w:rPr>
        <w:t>рни</w:t>
      </w:r>
      <w:proofErr w:type="spellEnd"/>
      <w:r w:rsidRPr="00D22048">
        <w:rPr>
          <w:rFonts w:ascii="Times New Roman" w:hAnsi="Times New Roman" w:cs="Times New Roman"/>
          <w:sz w:val="24"/>
          <w:szCs w:val="24"/>
        </w:rPr>
        <w:t xml:space="preserve"> триони, гориво за тях, животинска сила за извоз и др. Причината е не само в самите фирми, но и в самите работници, като са налице и абсурдни ситуации, при които работници (главно от ромски произход) отказват сключването на трудови договори, тъй като това автоматически ще ги лиши от социалните плащания за безработица. </w:t>
      </w:r>
    </w:p>
    <w:p w14:paraId="73BB42A9" w14:textId="77777777" w:rsidR="00445A9C" w:rsidRDefault="00F90E0C" w:rsidP="00C76C39">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Ч</w:t>
      </w:r>
      <w:r w:rsidR="00020D61" w:rsidRPr="00D22048">
        <w:rPr>
          <w:rFonts w:ascii="Times New Roman" w:hAnsi="Times New Roman" w:cs="Times New Roman"/>
          <w:sz w:val="24"/>
          <w:szCs w:val="24"/>
        </w:rPr>
        <w:t xml:space="preserve">аст от фирмите не са склонни да инвестират в лични предпазни средства, а тези, които предоставят такива срещат трудности с това да накарат работниците да ги използват. При тази ситуация странно изглежда твърдението на фирмите, че трудови злополуки в горите няма. </w:t>
      </w:r>
    </w:p>
    <w:p w14:paraId="71F947E7"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В положителен аспект се отбелязват зачестилите проверки на Инспекцията по труда, като на някои от предприемачите вече са били наложени актове за неспазване на трудовото законодателство. </w:t>
      </w:r>
    </w:p>
    <w:p w14:paraId="03485917" w14:textId="0CA53D58" w:rsidR="00A579A2"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С известна тревога се приема стартиралия процес по привеждане управлението на горите в съответствие с принципите и критериите на </w:t>
      </w:r>
      <w:r w:rsidR="007657B5">
        <w:rPr>
          <w:rFonts w:ascii="Times New Roman" w:hAnsi="Times New Roman" w:cs="Times New Roman"/>
          <w:sz w:val="24"/>
          <w:szCs w:val="24"/>
        </w:rPr>
        <w:t>Националния стандарт за отговорно управление на горите</w:t>
      </w:r>
      <w:r w:rsidRPr="00D22048">
        <w:rPr>
          <w:rFonts w:ascii="Times New Roman" w:hAnsi="Times New Roman" w:cs="Times New Roman"/>
          <w:sz w:val="24"/>
          <w:szCs w:val="24"/>
        </w:rPr>
        <w:t xml:space="preserve">, тъй като това, според фирмите, ще доведе до допълнителни изисквания към тях и необходимост от инвестиции, които те, на този етап, няма как да направят (напр. в лични предпазни средства) и това допълнително ще усложни проблема с работната ръка. </w:t>
      </w:r>
    </w:p>
    <w:p w14:paraId="098E77B0"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92640DD">
          <v:group id="Group 52841" o:spid="_x0000_s2068" style="width:506.15pt;height:.5pt;mso-position-horizontal-relative:char;mso-position-vertical-relative:line" coordsize="64282,60">
            <v:shape id="Shape 7260" o:spid="_x0000_s206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h874A&#10;AADdAAAADwAAAGRycy9kb3ducmV2LnhtbERPuwrCMBTdBf8hXMFNUx1UqlGkoKggPhe3S3Nti81N&#10;aaLWvzeD4Hg479miMaV4Ue0KywoG/QgEcWp1wZmC62XVm4BwHlljaZkUfMjBYt5uzTDW9s0nep19&#10;JkIIuxgV5N5XsZQuzcmg69uKOHB3Wxv0AdaZ1DW+Q7gp5TCKRtJgwaEhx4qSnNLH+WkUZP5Yrrf7&#10;zdOZ5eHIxiV6d0uU6naa5RSEp8b/xT/3RisYD0dhf3gTn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6YfO+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3992547C" w14:textId="77777777" w:rsidR="00020D61" w:rsidRPr="000F4237" w:rsidRDefault="00020D61" w:rsidP="00C76C39">
      <w:pPr>
        <w:spacing w:after="0" w:line="240" w:lineRule="auto"/>
        <w:ind w:left="734" w:hanging="720"/>
        <w:contextualSpacing/>
        <w:jc w:val="both"/>
        <w:rPr>
          <w:rFonts w:ascii="Times New Roman" w:hAnsi="Times New Roman" w:cs="Times New Roman"/>
          <w:b/>
        </w:rPr>
      </w:pPr>
      <w:r w:rsidRPr="000F4237">
        <w:rPr>
          <w:rFonts w:ascii="Times New Roman" w:hAnsi="Times New Roman" w:cs="Times New Roman"/>
          <w:b/>
        </w:rPr>
        <w:t>2.5.13</w:t>
      </w:r>
      <w:r w:rsidRPr="000F4237">
        <w:rPr>
          <w:rFonts w:ascii="Times New Roman" w:eastAsia="Arial" w:hAnsi="Times New Roman" w:cs="Times New Roman"/>
          <w:b/>
        </w:rPr>
        <w:t xml:space="preserve"> </w:t>
      </w:r>
      <w:r w:rsidRPr="000F4237">
        <w:rPr>
          <w:rFonts w:ascii="Times New Roman" w:hAnsi="Times New Roman" w:cs="Times New Roman"/>
          <w:b/>
        </w:rPr>
        <w:t xml:space="preserve">ВЪЗЛАГАНЕ НА ДЕЙНОСТИ В ГОРИТЕ. ВЗАИМОДЕЙСТВИЕ С ДЪРВОДОБИВНИТЕ ФИРМИ. </w:t>
      </w:r>
    </w:p>
    <w:p w14:paraId="3DBFF6B3"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3681FAA">
          <v:group id="Group 52842" o:spid="_x0000_s2066" style="width:506.15pt;height:.5pt;mso-position-horizontal-relative:char;mso-position-vertical-relative:line" coordsize="64282,60">
            <v:shape id="Shape 7264" o:spid="_x0000_s206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n8MUA&#10;AADdAAAADwAAAGRycy9kb3ducmV2LnhtbESPQWvCQBSE74X+h+UJ3urGILZEV5FARYVSq168PbLP&#10;JJh9G3Y3Gv99t1DwOMzMN8x82ZtG3Mj52rKC8SgBQVxYXXOp4HT8fPsA4QOyxsYyKXiQh+Xi9WWO&#10;mbZ3/qHbIZQiQthnqKAKoc2k9EVFBv3ItsTRu1hnMETpSqkd3iPcNDJNkqk0WHNcqLClvKLieuiM&#10;gjLsm/X2a9N5s/res/G53p1zpYaDfjUDEagPz/B/e6MVvKfTCfy9i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Wfw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0867FD88"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Възлагането на дейностите в горските територии става по силата на специална Наредба, която най-общо следва принципите на свободната конкуренция. По силата на Закона за горите, </w:t>
      </w:r>
      <w:r w:rsidRPr="00D14B58">
        <w:rPr>
          <w:rFonts w:ascii="Times New Roman" w:hAnsi="Times New Roman" w:cs="Times New Roman"/>
          <w:sz w:val="24"/>
          <w:szCs w:val="24"/>
        </w:rPr>
        <w:lastRenderedPageBreak/>
        <w:t>Д</w:t>
      </w:r>
      <w:r w:rsidR="000F4237">
        <w:rPr>
          <w:rFonts w:ascii="Times New Roman" w:hAnsi="Times New Roman" w:cs="Times New Roman"/>
          <w:sz w:val="24"/>
          <w:szCs w:val="24"/>
        </w:rPr>
        <w:t>Г</w:t>
      </w:r>
      <w:r w:rsidRPr="00D14B58">
        <w:rPr>
          <w:rFonts w:ascii="Times New Roman" w:hAnsi="Times New Roman" w:cs="Times New Roman"/>
          <w:sz w:val="24"/>
          <w:szCs w:val="24"/>
        </w:rPr>
        <w:t xml:space="preserve">С може да предостави до една трета от годишното си ползване на дървесина за добив или за преработване на местни фирми, което се оценява положително от последните. </w:t>
      </w:r>
    </w:p>
    <w:p w14:paraId="18760F58"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Дърводобивните фирми, работещи в района на </w:t>
      </w:r>
      <w:r w:rsidR="003C61A8">
        <w:rPr>
          <w:rFonts w:ascii="Times New Roman" w:hAnsi="Times New Roman" w:cs="Times New Roman"/>
          <w:sz w:val="24"/>
          <w:szCs w:val="24"/>
        </w:rPr>
        <w:t xml:space="preserve">ТП </w:t>
      </w:r>
      <w:r w:rsidR="000F4237">
        <w:rPr>
          <w:rFonts w:ascii="Times New Roman" w:hAnsi="Times New Roman" w:cs="Times New Roman"/>
          <w:sz w:val="24"/>
          <w:szCs w:val="24"/>
        </w:rPr>
        <w:t>ДГ</w:t>
      </w:r>
      <w:r w:rsidR="00A579A2" w:rsidRPr="00D14B58">
        <w:rPr>
          <w:rFonts w:ascii="Times New Roman" w:hAnsi="Times New Roman" w:cs="Times New Roman"/>
          <w:sz w:val="24"/>
          <w:szCs w:val="24"/>
        </w:rPr>
        <w:t>С</w:t>
      </w:r>
      <w:r w:rsidR="003C61A8">
        <w:rPr>
          <w:rFonts w:ascii="Times New Roman" w:hAnsi="Times New Roman" w:cs="Times New Roman"/>
          <w:sz w:val="24"/>
          <w:szCs w:val="24"/>
        </w:rPr>
        <w:t xml:space="preserve"> „П</w:t>
      </w:r>
      <w:r w:rsidR="000F4237">
        <w:rPr>
          <w:rFonts w:ascii="Times New Roman" w:hAnsi="Times New Roman" w:cs="Times New Roman"/>
          <w:sz w:val="24"/>
          <w:szCs w:val="24"/>
        </w:rPr>
        <w:t>реслав</w:t>
      </w:r>
      <w:r w:rsidR="00A579A2" w:rsidRPr="00D14B58">
        <w:rPr>
          <w:rFonts w:ascii="Times New Roman" w:hAnsi="Times New Roman" w:cs="Times New Roman"/>
          <w:sz w:val="24"/>
          <w:szCs w:val="24"/>
        </w:rPr>
        <w:t xml:space="preserve">“ </w:t>
      </w:r>
      <w:r w:rsidRPr="00D14B58">
        <w:rPr>
          <w:rFonts w:ascii="Times New Roman" w:hAnsi="Times New Roman" w:cs="Times New Roman"/>
          <w:sz w:val="24"/>
          <w:szCs w:val="24"/>
        </w:rPr>
        <w:t>като цяло гледат позитивно на работата на стопанството и основната част от негодуванията им са свързани с изисквания произтичащи от националната нормативна уредба, която Д</w:t>
      </w:r>
      <w:r w:rsidR="000F4237">
        <w:rPr>
          <w:rFonts w:ascii="Times New Roman" w:hAnsi="Times New Roman" w:cs="Times New Roman"/>
          <w:sz w:val="24"/>
          <w:szCs w:val="24"/>
        </w:rPr>
        <w:t>Г</w:t>
      </w:r>
      <w:r w:rsidRPr="00D14B58">
        <w:rPr>
          <w:rFonts w:ascii="Times New Roman" w:hAnsi="Times New Roman" w:cs="Times New Roman"/>
          <w:sz w:val="24"/>
          <w:szCs w:val="24"/>
        </w:rPr>
        <w:t>С трябва да прилага. Болшинството от фирмите са малки, с по около 20</w:t>
      </w:r>
      <w:r w:rsidR="0093049A">
        <w:rPr>
          <w:rFonts w:ascii="Times New Roman" w:hAnsi="Times New Roman" w:cs="Times New Roman"/>
          <w:sz w:val="24"/>
          <w:szCs w:val="24"/>
        </w:rPr>
        <w:t xml:space="preserve"> и по-малко</w:t>
      </w:r>
      <w:r w:rsidRPr="00D14B58">
        <w:rPr>
          <w:rFonts w:ascii="Times New Roman" w:hAnsi="Times New Roman" w:cs="Times New Roman"/>
          <w:sz w:val="24"/>
          <w:szCs w:val="24"/>
        </w:rPr>
        <w:t xml:space="preserve"> работника и, поставени в условията на свободна конкуренция, се чувстват уязвими. По всеобщо мнение в сектора се работи „</w:t>
      </w:r>
      <w:r w:rsidRPr="00D14B58">
        <w:rPr>
          <w:rFonts w:ascii="Times New Roman" w:hAnsi="Times New Roman" w:cs="Times New Roman"/>
          <w:i/>
          <w:sz w:val="24"/>
          <w:szCs w:val="24"/>
        </w:rPr>
        <w:t>ден за ден</w:t>
      </w:r>
      <w:r w:rsidRPr="00D14B58">
        <w:rPr>
          <w:rFonts w:ascii="Times New Roman" w:hAnsi="Times New Roman" w:cs="Times New Roman"/>
          <w:sz w:val="24"/>
          <w:szCs w:val="24"/>
        </w:rPr>
        <w:t>“, като системата на възлагане не им дава необходимата сигурност в по-далечен хоризонт. Това силно ограничава възможностите за инвестиции в нова техника, технологии и квалификация на работната ръка. Работи се с морално остаряла техника и неграмотен контингент, което предопределя ниската производителност на труда и ниското качество на изпълнение на дейностите, като последното често води до конфликти със служителите на Д</w:t>
      </w:r>
      <w:r w:rsidR="00FC37ED">
        <w:rPr>
          <w:rFonts w:ascii="Times New Roman" w:hAnsi="Times New Roman" w:cs="Times New Roman"/>
          <w:sz w:val="24"/>
          <w:szCs w:val="24"/>
        </w:rPr>
        <w:t>Г</w:t>
      </w:r>
      <w:r w:rsidRPr="00D14B58">
        <w:rPr>
          <w:rFonts w:ascii="Times New Roman" w:hAnsi="Times New Roman" w:cs="Times New Roman"/>
          <w:sz w:val="24"/>
          <w:szCs w:val="24"/>
        </w:rPr>
        <w:t xml:space="preserve">С.  </w:t>
      </w:r>
    </w:p>
    <w:p w14:paraId="04375AA5"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В изпълнение на дадени указания от министерството на земеделието, храните и горите, при лоши метеорологични услови</w:t>
      </w:r>
      <w:r w:rsidR="00A579A2" w:rsidRPr="00D14B58">
        <w:rPr>
          <w:rFonts w:ascii="Times New Roman" w:hAnsi="Times New Roman" w:cs="Times New Roman"/>
          <w:sz w:val="24"/>
          <w:szCs w:val="24"/>
        </w:rPr>
        <w:t>я</w:t>
      </w:r>
      <w:r w:rsidRPr="00D14B58">
        <w:rPr>
          <w:rFonts w:ascii="Times New Roman" w:hAnsi="Times New Roman" w:cs="Times New Roman"/>
          <w:sz w:val="24"/>
          <w:szCs w:val="24"/>
        </w:rPr>
        <w:t>, Д</w:t>
      </w:r>
      <w:r w:rsidR="00FC37ED">
        <w:rPr>
          <w:rFonts w:ascii="Times New Roman" w:hAnsi="Times New Roman" w:cs="Times New Roman"/>
          <w:sz w:val="24"/>
          <w:szCs w:val="24"/>
        </w:rPr>
        <w:t>Г</w:t>
      </w:r>
      <w:r w:rsidRPr="00D14B58">
        <w:rPr>
          <w:rFonts w:ascii="Times New Roman" w:hAnsi="Times New Roman" w:cs="Times New Roman"/>
          <w:sz w:val="24"/>
          <w:szCs w:val="24"/>
        </w:rPr>
        <w:t>С временно спира транспортирането на дървесина, за да не се уврежда горско-пътната мрежа. Често пъти фирмите протестират срещу тези действия, като най</w:t>
      </w:r>
      <w:r w:rsidR="00A579A2" w:rsidRPr="00D14B58">
        <w:rPr>
          <w:rFonts w:ascii="Times New Roman" w:hAnsi="Times New Roman" w:cs="Times New Roman"/>
          <w:sz w:val="24"/>
          <w:szCs w:val="24"/>
        </w:rPr>
        <w:t>-</w:t>
      </w:r>
      <w:r w:rsidRPr="00D14B58">
        <w:rPr>
          <w:rFonts w:ascii="Times New Roman" w:hAnsi="Times New Roman" w:cs="Times New Roman"/>
          <w:sz w:val="24"/>
          <w:szCs w:val="24"/>
        </w:rPr>
        <w:t>обикновено оплакванията са, че Д</w:t>
      </w:r>
      <w:r w:rsidR="00FC37ED">
        <w:rPr>
          <w:rFonts w:ascii="Times New Roman" w:hAnsi="Times New Roman" w:cs="Times New Roman"/>
          <w:sz w:val="24"/>
          <w:szCs w:val="24"/>
        </w:rPr>
        <w:t>Г</w:t>
      </w:r>
      <w:r w:rsidRPr="00D14B58">
        <w:rPr>
          <w:rFonts w:ascii="Times New Roman" w:hAnsi="Times New Roman" w:cs="Times New Roman"/>
          <w:sz w:val="24"/>
          <w:szCs w:val="24"/>
        </w:rPr>
        <w:t>С възпрепятства работата им, която е свързана с определени срокове за доставка. В тази връзка, за постигане на консенсус между страните, е необходимо да се търсят адекватни решения, удовлетворяващи и двете страни – при наличие на необходимост от транс</w:t>
      </w:r>
      <w:r w:rsidR="00A579A2" w:rsidRPr="00D14B58">
        <w:rPr>
          <w:rFonts w:ascii="Times New Roman" w:hAnsi="Times New Roman" w:cs="Times New Roman"/>
          <w:sz w:val="24"/>
          <w:szCs w:val="24"/>
        </w:rPr>
        <w:t>по</w:t>
      </w:r>
      <w:r w:rsidR="00C20C47" w:rsidRPr="00D14B58">
        <w:rPr>
          <w:rFonts w:ascii="Times New Roman" w:hAnsi="Times New Roman" w:cs="Times New Roman"/>
          <w:sz w:val="24"/>
          <w:szCs w:val="24"/>
        </w:rPr>
        <w:t>р</w:t>
      </w:r>
      <w:r w:rsidRPr="00D14B58">
        <w:rPr>
          <w:rFonts w:ascii="Times New Roman" w:hAnsi="Times New Roman" w:cs="Times New Roman"/>
          <w:sz w:val="24"/>
          <w:szCs w:val="24"/>
        </w:rPr>
        <w:t xml:space="preserve">тиране на дървесина при лоши условия, фирмата-ползвател да се ангажира с възстановяване на пътната мрежа. </w:t>
      </w:r>
    </w:p>
    <w:p w14:paraId="5A9D1DD8"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Фирмите изразяват недоволство и по отношение на често променящата се нормативна уредба и то в техен ущърб. Така например се оценяват въведените нови изисквания за наличие на GPS система в транспортните средства, позволяваща тяхното следене в реално време, като мярка за ограничаване на незаконния дърводобив. Недоволството е свързано преди всичко с необходимостта от допълнителни инвестиции и увеличаване на произтичащата административна тежест.  </w:t>
      </w:r>
    </w:p>
    <w:p w14:paraId="588EC042"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Не е за пренебрегване алтернативата, че в резултат на трудностите с фирмите, Д</w:t>
      </w:r>
      <w:r w:rsidR="00FC37ED">
        <w:rPr>
          <w:rFonts w:ascii="Times New Roman" w:hAnsi="Times New Roman" w:cs="Times New Roman"/>
          <w:sz w:val="24"/>
          <w:szCs w:val="24"/>
        </w:rPr>
        <w:t>Г</w:t>
      </w:r>
      <w:r w:rsidRPr="00D14B58">
        <w:rPr>
          <w:rFonts w:ascii="Times New Roman" w:hAnsi="Times New Roman" w:cs="Times New Roman"/>
          <w:sz w:val="24"/>
          <w:szCs w:val="24"/>
        </w:rPr>
        <w:t xml:space="preserve">С съвсем скоро може да се окаже в състояние да не може да изпълнява Горскостопанския си план в частта свързана с ползването. Обсъждани са идеи за създаване на собствени бригади, на което местните фирми не гледат с лошо око, но очакванията са самото ДГС да се изправи пред същите проблеми и най-вече с липсата на квалифицирана работна ръка. </w:t>
      </w:r>
    </w:p>
    <w:p w14:paraId="7772872E" w14:textId="58266C98" w:rsidR="00D14B58" w:rsidRDefault="00020D61" w:rsidP="00C76C39">
      <w:pPr>
        <w:spacing w:after="0" w:line="240" w:lineRule="auto"/>
        <w:ind w:firstLine="284"/>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По време на дискусиите бе поставен въпроса за сертификацията на горите по системата на </w:t>
      </w:r>
      <w:r w:rsidR="00515DB3">
        <w:rPr>
          <w:rFonts w:ascii="Times New Roman" w:hAnsi="Times New Roman" w:cs="Times New Roman"/>
          <w:sz w:val="24"/>
          <w:szCs w:val="24"/>
        </w:rPr>
        <w:t xml:space="preserve">Националния стандарт за отговорно управление на горите </w:t>
      </w:r>
      <w:r w:rsidRPr="00D14B58">
        <w:rPr>
          <w:rFonts w:ascii="Times New Roman" w:hAnsi="Times New Roman" w:cs="Times New Roman"/>
          <w:sz w:val="24"/>
          <w:szCs w:val="24"/>
        </w:rPr>
        <w:t>. Като цяло предприемачите все още не разбират ползите, а само негативите от процеса. Опасенията са свързани преди всичко с допълнително завишаване на изискванията към тях и необходимост от допълнителни инвестиции (напр. за лични предпазни средства), което ще ги постави в още по-трудно положение. В този смисъл, Д</w:t>
      </w:r>
      <w:r w:rsidR="00FC37ED">
        <w:rPr>
          <w:rFonts w:ascii="Times New Roman" w:hAnsi="Times New Roman" w:cs="Times New Roman"/>
          <w:sz w:val="24"/>
          <w:szCs w:val="24"/>
        </w:rPr>
        <w:t>Г</w:t>
      </w:r>
      <w:r w:rsidRPr="00D14B58">
        <w:rPr>
          <w:rFonts w:ascii="Times New Roman" w:hAnsi="Times New Roman" w:cs="Times New Roman"/>
          <w:sz w:val="24"/>
          <w:szCs w:val="24"/>
        </w:rPr>
        <w:t xml:space="preserve">С следва да предприеме по-целенасочени стъпки към разясняване на изискванията за сертифициране и дискутиране на потенциалните проблеми. </w:t>
      </w:r>
    </w:p>
    <w:p w14:paraId="7FB8DC6E" w14:textId="77777777" w:rsidR="00FC37ED" w:rsidRPr="00D14B58" w:rsidRDefault="00FC37ED" w:rsidP="00C76C39">
      <w:pPr>
        <w:spacing w:after="0" w:line="240" w:lineRule="auto"/>
        <w:ind w:firstLine="284"/>
        <w:contextualSpacing/>
        <w:jc w:val="both"/>
        <w:rPr>
          <w:rFonts w:ascii="Times New Roman" w:hAnsi="Times New Roman" w:cs="Times New Roman"/>
          <w:sz w:val="24"/>
          <w:szCs w:val="24"/>
        </w:rPr>
      </w:pPr>
    </w:p>
    <w:p w14:paraId="71ED5760" w14:textId="77777777" w:rsidR="00020D61" w:rsidRPr="00FC37ED" w:rsidRDefault="00020D61" w:rsidP="00C76C39">
      <w:pPr>
        <w:spacing w:after="0" w:line="240" w:lineRule="auto"/>
        <w:ind w:left="860" w:hanging="576"/>
        <w:contextualSpacing/>
        <w:jc w:val="both"/>
        <w:rPr>
          <w:rFonts w:ascii="Times New Roman" w:hAnsi="Times New Roman" w:cs="Times New Roman"/>
          <w:b/>
        </w:rPr>
      </w:pPr>
      <w:r w:rsidRPr="00FC37ED">
        <w:rPr>
          <w:rFonts w:ascii="Times New Roman" w:hAnsi="Times New Roman" w:cs="Times New Roman"/>
          <w:b/>
        </w:rPr>
        <w:t>2.6</w:t>
      </w:r>
      <w:r w:rsidRPr="00FC37ED">
        <w:rPr>
          <w:rFonts w:ascii="Times New Roman" w:eastAsia="Arial" w:hAnsi="Times New Roman" w:cs="Times New Roman"/>
          <w:b/>
        </w:rPr>
        <w:t xml:space="preserve"> </w:t>
      </w:r>
      <w:r w:rsidRPr="00FC37ED">
        <w:rPr>
          <w:rFonts w:ascii="Times New Roman" w:hAnsi="Times New Roman" w:cs="Times New Roman"/>
          <w:b/>
        </w:rPr>
        <w:t>ПРИНОС НА Д</w:t>
      </w:r>
      <w:r w:rsidR="00FC37ED" w:rsidRPr="00FC37ED">
        <w:rPr>
          <w:rFonts w:ascii="Times New Roman" w:hAnsi="Times New Roman" w:cs="Times New Roman"/>
          <w:b/>
        </w:rPr>
        <w:t>Г</w:t>
      </w:r>
      <w:r w:rsidRPr="00FC37ED">
        <w:rPr>
          <w:rFonts w:ascii="Times New Roman" w:hAnsi="Times New Roman" w:cs="Times New Roman"/>
          <w:b/>
        </w:rPr>
        <w:t xml:space="preserve">С КЪМ МЕСТНОТО СОЦИАЛНО И ИКОНОМИЧЕСКО РАЗВИТИЕ  </w:t>
      </w:r>
    </w:p>
    <w:p w14:paraId="393E01F9"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4DE10F81">
          <v:group id="Group 52929" o:spid="_x0000_s2064" style="width:492pt;height:.5pt;mso-position-horizontal-relative:char;mso-position-vertical-relative:line" coordsize="62481,60">
            <v:shape id="Shape 59719" o:spid="_x0000_s2065"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sQcgA&#10;AADeAAAADwAAAGRycy9kb3ducmV2LnhtbESP0UoDMRRE3wv+Q7hCX4rNtmC1a9NSiqJCEVz9gMvm&#10;Nlnd3KxJbNd+vSkU+jjMzBlmsepdK/YUYuNZwWRcgCCuvW7YKPj8eLq5BxETssbWMyn4owir5dVg&#10;gaX2B36nfZWMyBCOJSqwKXWllLG25DCOfUecvZ0PDlOWwUgd8JDhrpXTophJhw3nBYsdbSzV39Wv&#10;U7Az1eOoOR7rzevX1vTh+c2uf0ip4XW/fgCRqE+X8Ln9ohXczu8mczjdyVdAL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PixB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1ADE904A" w14:textId="77777777" w:rsidR="00155875" w:rsidRDefault="00970390" w:rsidP="00C76C39">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Участието в</w:t>
      </w:r>
      <w:r w:rsidR="00020D61" w:rsidRPr="00D14B58">
        <w:rPr>
          <w:rFonts w:ascii="Times New Roman" w:hAnsi="Times New Roman" w:cs="Times New Roman"/>
          <w:sz w:val="24"/>
          <w:szCs w:val="24"/>
        </w:rPr>
        <w:t xml:space="preserve"> местни инициативи и осигуряването на подкрепа за местната общност под различни форми е важен инструмент за поддържане на комуникацията и повишаване на доверието между </w:t>
      </w:r>
      <w:r w:rsidR="00155875">
        <w:rPr>
          <w:rFonts w:ascii="Times New Roman" w:hAnsi="Times New Roman" w:cs="Times New Roman"/>
          <w:sz w:val="24"/>
          <w:szCs w:val="24"/>
        </w:rPr>
        <w:t xml:space="preserve">ТП </w:t>
      </w:r>
      <w:r w:rsidR="00155875" w:rsidRPr="00D14B58">
        <w:rPr>
          <w:rFonts w:ascii="Times New Roman" w:hAnsi="Times New Roman" w:cs="Times New Roman"/>
          <w:sz w:val="24"/>
          <w:szCs w:val="24"/>
        </w:rPr>
        <w:t>Д</w:t>
      </w:r>
      <w:r w:rsidR="00155875">
        <w:rPr>
          <w:rFonts w:ascii="Times New Roman" w:hAnsi="Times New Roman" w:cs="Times New Roman"/>
          <w:sz w:val="24"/>
          <w:szCs w:val="24"/>
        </w:rPr>
        <w:t>Г</w:t>
      </w:r>
      <w:r w:rsidR="00155875" w:rsidRPr="00D14B58">
        <w:rPr>
          <w:rFonts w:ascii="Times New Roman" w:hAnsi="Times New Roman" w:cs="Times New Roman"/>
          <w:sz w:val="24"/>
          <w:szCs w:val="24"/>
        </w:rPr>
        <w:t>С</w:t>
      </w:r>
      <w:r w:rsidR="00155875">
        <w:rPr>
          <w:rFonts w:ascii="Times New Roman" w:hAnsi="Times New Roman" w:cs="Times New Roman"/>
          <w:sz w:val="24"/>
          <w:szCs w:val="24"/>
        </w:rPr>
        <w:t xml:space="preserve"> „Преслав</w:t>
      </w:r>
      <w:r w:rsidR="00155875" w:rsidRPr="00D14B58">
        <w:rPr>
          <w:rFonts w:ascii="Times New Roman" w:hAnsi="Times New Roman" w:cs="Times New Roman"/>
          <w:sz w:val="24"/>
          <w:szCs w:val="24"/>
        </w:rPr>
        <w:t>“</w:t>
      </w:r>
      <w:r w:rsidR="00155875">
        <w:rPr>
          <w:rFonts w:ascii="Times New Roman" w:hAnsi="Times New Roman" w:cs="Times New Roman"/>
          <w:sz w:val="24"/>
          <w:szCs w:val="24"/>
        </w:rPr>
        <w:t xml:space="preserve"> </w:t>
      </w:r>
      <w:r w:rsidR="00020D61" w:rsidRPr="00D14B58">
        <w:rPr>
          <w:rFonts w:ascii="Times New Roman" w:hAnsi="Times New Roman" w:cs="Times New Roman"/>
          <w:sz w:val="24"/>
          <w:szCs w:val="24"/>
        </w:rPr>
        <w:t xml:space="preserve">и местната общност. </w:t>
      </w:r>
      <w:r w:rsidR="00155875">
        <w:rPr>
          <w:rFonts w:ascii="Times New Roman" w:hAnsi="Times New Roman" w:cs="Times New Roman"/>
          <w:sz w:val="24"/>
          <w:szCs w:val="24"/>
        </w:rPr>
        <w:t>К</w:t>
      </w:r>
      <w:r w:rsidR="00020D61" w:rsidRPr="00D14B58">
        <w:rPr>
          <w:rFonts w:ascii="Times New Roman" w:hAnsi="Times New Roman" w:cs="Times New Roman"/>
          <w:sz w:val="24"/>
          <w:szCs w:val="24"/>
        </w:rPr>
        <w:t>ато част от корпоративната социална отговорност на стопанството са предоставяни дърва за огрев, коледни елхи, фиданки за залесяване, спонсорирани са различни събития. За съжаление с годините активността на Д</w:t>
      </w:r>
      <w:r w:rsidR="00155875">
        <w:rPr>
          <w:rFonts w:ascii="Times New Roman" w:hAnsi="Times New Roman" w:cs="Times New Roman"/>
          <w:sz w:val="24"/>
          <w:szCs w:val="24"/>
        </w:rPr>
        <w:t>Г</w:t>
      </w:r>
      <w:r w:rsidR="00020D61" w:rsidRPr="00D14B58">
        <w:rPr>
          <w:rFonts w:ascii="Times New Roman" w:hAnsi="Times New Roman" w:cs="Times New Roman"/>
          <w:sz w:val="24"/>
          <w:szCs w:val="24"/>
        </w:rPr>
        <w:t xml:space="preserve">С в тази насока намалява и към момента е ограничена. Съществен проблем произтича от изискването на законодателството изразходването на средства от страна на стопанството, да става чрез открити процедури и така, дори да има желание у ръководството, възможността за финансиране на подобни инициативи е лимитирана. </w:t>
      </w:r>
    </w:p>
    <w:p w14:paraId="675230C3" w14:textId="6CF20A66" w:rsidR="00020D61" w:rsidRDefault="00020D61" w:rsidP="00C76C39">
      <w:pPr>
        <w:spacing w:after="0" w:line="240" w:lineRule="auto"/>
        <w:ind w:firstLine="284"/>
        <w:contextualSpacing/>
        <w:jc w:val="both"/>
        <w:rPr>
          <w:rFonts w:ascii="Times New Roman" w:hAnsi="Times New Roman" w:cs="Times New Roman"/>
          <w:sz w:val="24"/>
          <w:szCs w:val="24"/>
        </w:rPr>
      </w:pPr>
      <w:r w:rsidRPr="00D14B58">
        <w:rPr>
          <w:rFonts w:ascii="Times New Roman" w:hAnsi="Times New Roman" w:cs="Times New Roman"/>
          <w:sz w:val="24"/>
          <w:szCs w:val="24"/>
        </w:rPr>
        <w:lastRenderedPageBreak/>
        <w:t>Все пак, в изключително позитивна светлина могат да бъдат изтъкнати най-скорошните действия на Д</w:t>
      </w:r>
      <w:r w:rsidR="00155875">
        <w:rPr>
          <w:rFonts w:ascii="Times New Roman" w:hAnsi="Times New Roman" w:cs="Times New Roman"/>
          <w:sz w:val="24"/>
          <w:szCs w:val="24"/>
        </w:rPr>
        <w:t>Г</w:t>
      </w:r>
      <w:r w:rsidRPr="00D14B58">
        <w:rPr>
          <w:rFonts w:ascii="Times New Roman" w:hAnsi="Times New Roman" w:cs="Times New Roman"/>
          <w:sz w:val="24"/>
          <w:szCs w:val="24"/>
        </w:rPr>
        <w:t>С в тази насока, а именно</w:t>
      </w:r>
      <w:r w:rsidR="00155875">
        <w:rPr>
          <w:rFonts w:ascii="Times New Roman" w:hAnsi="Times New Roman" w:cs="Times New Roman"/>
          <w:sz w:val="24"/>
          <w:szCs w:val="24"/>
        </w:rPr>
        <w:t xml:space="preserve"> – ежегодно извършване на дарения на манастири, църковни и мюфтийски </w:t>
      </w:r>
      <w:r w:rsidR="00515DB3">
        <w:rPr>
          <w:rFonts w:ascii="Times New Roman" w:hAnsi="Times New Roman" w:cs="Times New Roman"/>
          <w:sz w:val="24"/>
          <w:szCs w:val="24"/>
        </w:rPr>
        <w:t>настоятелства</w:t>
      </w:r>
      <w:r w:rsidR="00155875">
        <w:rPr>
          <w:rFonts w:ascii="Times New Roman" w:hAnsi="Times New Roman" w:cs="Times New Roman"/>
          <w:sz w:val="24"/>
          <w:szCs w:val="24"/>
        </w:rPr>
        <w:t xml:space="preserve">, безвъзмездно предоставяне всяка коледа на живи </w:t>
      </w:r>
      <w:proofErr w:type="spellStart"/>
      <w:r w:rsidR="00155875">
        <w:rPr>
          <w:rFonts w:ascii="Times New Roman" w:hAnsi="Times New Roman" w:cs="Times New Roman"/>
          <w:sz w:val="24"/>
          <w:szCs w:val="24"/>
        </w:rPr>
        <w:t>елички</w:t>
      </w:r>
      <w:proofErr w:type="spellEnd"/>
      <w:r w:rsidR="00155875">
        <w:rPr>
          <w:rFonts w:ascii="Times New Roman" w:hAnsi="Times New Roman" w:cs="Times New Roman"/>
          <w:sz w:val="24"/>
          <w:szCs w:val="24"/>
        </w:rPr>
        <w:t xml:space="preserve"> в детски градини, училища, читалища в община Велики Преслав, въпреки затрудненото финансово състояние на стопанството. </w:t>
      </w:r>
      <w:r w:rsidRPr="00D14B58">
        <w:rPr>
          <w:rFonts w:ascii="Times New Roman" w:hAnsi="Times New Roman" w:cs="Times New Roman"/>
          <w:sz w:val="24"/>
          <w:szCs w:val="24"/>
        </w:rPr>
        <w:t xml:space="preserve"> </w:t>
      </w:r>
      <w:r w:rsidR="00155875">
        <w:rPr>
          <w:rFonts w:ascii="Times New Roman" w:hAnsi="Times New Roman" w:cs="Times New Roman"/>
          <w:sz w:val="24"/>
          <w:szCs w:val="24"/>
        </w:rPr>
        <w:t>Други примери са у</w:t>
      </w:r>
      <w:r w:rsidRPr="00D14B58">
        <w:rPr>
          <w:rFonts w:ascii="Times New Roman" w:hAnsi="Times New Roman" w:cs="Times New Roman"/>
          <w:sz w:val="24"/>
          <w:szCs w:val="24"/>
        </w:rPr>
        <w:t>частие в инициативата „</w:t>
      </w:r>
      <w:r w:rsidR="00155875">
        <w:rPr>
          <w:rFonts w:ascii="Times New Roman" w:hAnsi="Times New Roman" w:cs="Times New Roman"/>
          <w:sz w:val="24"/>
          <w:szCs w:val="24"/>
        </w:rPr>
        <w:t>Горска класна стая</w:t>
      </w:r>
      <w:r w:rsidRPr="00D14B58">
        <w:rPr>
          <w:rFonts w:ascii="Times New Roman" w:hAnsi="Times New Roman" w:cs="Times New Roman"/>
          <w:sz w:val="24"/>
          <w:szCs w:val="24"/>
        </w:rPr>
        <w:t xml:space="preserve">“ организирана с ученици от училищата, и </w:t>
      </w:r>
      <w:r w:rsidR="00155875">
        <w:rPr>
          <w:rFonts w:ascii="Times New Roman" w:hAnsi="Times New Roman" w:cs="Times New Roman"/>
          <w:sz w:val="24"/>
          <w:szCs w:val="24"/>
        </w:rPr>
        <w:t>целогодишно почистване около чешми и замърсени пътни участъци в ГТ</w:t>
      </w:r>
      <w:r w:rsidRPr="00D14B58">
        <w:rPr>
          <w:rFonts w:ascii="Times New Roman" w:hAnsi="Times New Roman" w:cs="Times New Roman"/>
          <w:sz w:val="24"/>
          <w:szCs w:val="24"/>
        </w:rPr>
        <w:t xml:space="preserve">. </w:t>
      </w:r>
    </w:p>
    <w:p w14:paraId="5725866D" w14:textId="77777777" w:rsidR="00155875" w:rsidRPr="00D14B58" w:rsidRDefault="00155875" w:rsidP="00C76C39">
      <w:pPr>
        <w:spacing w:after="0" w:line="240" w:lineRule="auto"/>
        <w:ind w:firstLine="284"/>
        <w:contextualSpacing/>
        <w:jc w:val="both"/>
        <w:rPr>
          <w:rFonts w:ascii="Times New Roman" w:hAnsi="Times New Roman" w:cs="Times New Roman"/>
          <w:sz w:val="24"/>
          <w:szCs w:val="24"/>
        </w:rPr>
      </w:pPr>
    </w:p>
    <w:p w14:paraId="55A2D86A" w14:textId="77777777" w:rsidR="00020D61" w:rsidRPr="00155875" w:rsidRDefault="00020D61" w:rsidP="00C76C39">
      <w:pPr>
        <w:spacing w:after="0" w:line="240" w:lineRule="auto"/>
        <w:ind w:left="860" w:hanging="576"/>
        <w:contextualSpacing/>
        <w:jc w:val="both"/>
        <w:rPr>
          <w:rFonts w:ascii="Times New Roman" w:hAnsi="Times New Roman" w:cs="Times New Roman"/>
          <w:b/>
        </w:rPr>
      </w:pPr>
      <w:r w:rsidRPr="00155875">
        <w:rPr>
          <w:rFonts w:ascii="Times New Roman" w:hAnsi="Times New Roman" w:cs="Times New Roman"/>
          <w:b/>
        </w:rPr>
        <w:t>2.7</w:t>
      </w:r>
      <w:r w:rsidRPr="00155875">
        <w:rPr>
          <w:rFonts w:ascii="Times New Roman" w:eastAsia="Arial" w:hAnsi="Times New Roman" w:cs="Times New Roman"/>
          <w:b/>
        </w:rPr>
        <w:t xml:space="preserve"> </w:t>
      </w:r>
      <w:r w:rsidRPr="00155875">
        <w:rPr>
          <w:rFonts w:ascii="Times New Roman" w:hAnsi="Times New Roman" w:cs="Times New Roman"/>
          <w:b/>
        </w:rPr>
        <w:t>КОМУНИКАЦИЯ МЕЖДУ Д</w:t>
      </w:r>
      <w:r w:rsidR="00155875">
        <w:rPr>
          <w:rFonts w:ascii="Times New Roman" w:hAnsi="Times New Roman" w:cs="Times New Roman"/>
          <w:b/>
        </w:rPr>
        <w:t>Г</w:t>
      </w:r>
      <w:r w:rsidRPr="00155875">
        <w:rPr>
          <w:rFonts w:ascii="Times New Roman" w:hAnsi="Times New Roman" w:cs="Times New Roman"/>
          <w:b/>
        </w:rPr>
        <w:t>С И ЗАИНТЕРЕСОВАНИТЕ СТРАНИ. ДОСТЪП ДО</w:t>
      </w:r>
      <w:r w:rsidR="00F44CDF" w:rsidRPr="00155875">
        <w:rPr>
          <w:rFonts w:ascii="Times New Roman" w:hAnsi="Times New Roman" w:cs="Times New Roman"/>
          <w:b/>
        </w:rPr>
        <w:t xml:space="preserve"> </w:t>
      </w:r>
      <w:r w:rsidRPr="00155875">
        <w:rPr>
          <w:rFonts w:ascii="Times New Roman" w:hAnsi="Times New Roman" w:cs="Times New Roman"/>
          <w:b/>
        </w:rPr>
        <w:t>ИНФОРМАЦИЯ.</w:t>
      </w:r>
    </w:p>
    <w:p w14:paraId="63554C06"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D3A73A1">
          <v:group id="Group 53016" o:spid="_x0000_s2062" style="width:492pt;height:.5pt;mso-position-horizontal-relative:char;mso-position-vertical-relative:line" coordsize="62481,60">
            <v:shape id="Shape 59720" o:spid="_x0000_s2063"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PYccA&#10;AADeAAAADwAAAGRycy9kb3ducmV2LnhtbESP22oCMRCG7wt9hzCCN0WzFexhaxSRii1IoWsfYNiM&#10;ydbNZJtEXX365qLQy5//xDdb9K4VJwqx8azgflyAIK69btgo+NqtR08gYkLW2HomBReKsJjf3syw&#10;1P7Mn3SqkhF5hGOJCmxKXSllrC05jGPfEWdv74PDlGUwUgc853HXyklRPEiHDecHix2tLNWH6ugU&#10;7E31etdcr/Xq/Xtr+rD5sMsfUmo46JcvIBL16T/8137TCqbPj5MMkHEy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T2HHAAAA3gAAAA8AAAAAAAAAAAAAAAAAmAIAAGRy&#10;cy9kb3ducmV2LnhtbFBLBQYAAAAABAAEAPUAAACMAwAAAAA=&#10;" adj="0,,0" path="m,l6248146,r,9144l,9144,,e" fillcolor="#622423" stroked="f" strokeweight="0">
              <v:stroke miterlimit="83231f" joinstyle="miter"/>
              <v:formulas/>
              <v:path arrowok="t" o:connecttype="segments" textboxrect="0,0,6248146,9144"/>
            </v:shape>
            <w10:anchorlock/>
          </v:group>
        </w:pict>
      </w:r>
    </w:p>
    <w:p w14:paraId="5A526323"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По всеобщо мнение комуникацията между заинтересованите страни и </w:t>
      </w:r>
      <w:r w:rsidR="00970390">
        <w:rPr>
          <w:rFonts w:ascii="Times New Roman" w:hAnsi="Times New Roman" w:cs="Times New Roman"/>
          <w:sz w:val="24"/>
          <w:szCs w:val="24"/>
        </w:rPr>
        <w:t xml:space="preserve">ТП </w:t>
      </w:r>
      <w:r w:rsidR="00970390" w:rsidRPr="00D14B58">
        <w:rPr>
          <w:rFonts w:ascii="Times New Roman" w:hAnsi="Times New Roman" w:cs="Times New Roman"/>
          <w:sz w:val="24"/>
          <w:szCs w:val="24"/>
        </w:rPr>
        <w:t>Д</w:t>
      </w:r>
      <w:r w:rsidR="00155875">
        <w:rPr>
          <w:rFonts w:ascii="Times New Roman" w:hAnsi="Times New Roman" w:cs="Times New Roman"/>
          <w:sz w:val="24"/>
          <w:szCs w:val="24"/>
        </w:rPr>
        <w:t>Г</w:t>
      </w:r>
      <w:r w:rsidR="00970390" w:rsidRPr="00D14B58">
        <w:rPr>
          <w:rFonts w:ascii="Times New Roman" w:hAnsi="Times New Roman" w:cs="Times New Roman"/>
          <w:sz w:val="24"/>
          <w:szCs w:val="24"/>
        </w:rPr>
        <w:t>С</w:t>
      </w:r>
      <w:r w:rsidR="00155875">
        <w:rPr>
          <w:rFonts w:ascii="Times New Roman" w:hAnsi="Times New Roman" w:cs="Times New Roman"/>
          <w:sz w:val="24"/>
          <w:szCs w:val="24"/>
        </w:rPr>
        <w:t xml:space="preserve"> „Преслав</w:t>
      </w:r>
      <w:r w:rsidR="00970390" w:rsidRPr="00D14B58">
        <w:rPr>
          <w:rFonts w:ascii="Times New Roman" w:hAnsi="Times New Roman" w:cs="Times New Roman"/>
          <w:sz w:val="24"/>
          <w:szCs w:val="24"/>
        </w:rPr>
        <w:t>“</w:t>
      </w:r>
      <w:r w:rsidR="00970390">
        <w:rPr>
          <w:rFonts w:ascii="Times New Roman" w:hAnsi="Times New Roman" w:cs="Times New Roman"/>
          <w:sz w:val="24"/>
          <w:szCs w:val="24"/>
        </w:rPr>
        <w:t xml:space="preserve"> </w:t>
      </w:r>
      <w:r w:rsidRPr="00D14B58">
        <w:rPr>
          <w:rFonts w:ascii="Times New Roman" w:hAnsi="Times New Roman" w:cs="Times New Roman"/>
          <w:sz w:val="24"/>
          <w:szCs w:val="24"/>
        </w:rPr>
        <w:t xml:space="preserve">е на добро ниво. Особено положителни в своите оценки в това отношение са представителите на институциите и местните кметове. В РДГ, като контролна институция, не са постъпвали оплаквания от местните хора заради отношението на служителите на стопанството. </w:t>
      </w:r>
    </w:p>
    <w:p w14:paraId="25B21134" w14:textId="77777777" w:rsidR="00155875"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При все това, част от интервюираните считат, че горските стопанства като цяло, в </w:t>
      </w:r>
      <w:proofErr w:type="spellStart"/>
      <w:r w:rsidRPr="00D14B58">
        <w:rPr>
          <w:rFonts w:ascii="Times New Roman" w:hAnsi="Times New Roman" w:cs="Times New Roman"/>
          <w:sz w:val="24"/>
          <w:szCs w:val="24"/>
        </w:rPr>
        <w:t>т.ч</w:t>
      </w:r>
      <w:proofErr w:type="spellEnd"/>
      <w:r w:rsidR="00CB3AC4" w:rsidRPr="00D14B58">
        <w:rPr>
          <w:rFonts w:ascii="Times New Roman" w:hAnsi="Times New Roman" w:cs="Times New Roman"/>
          <w:sz w:val="24"/>
          <w:szCs w:val="24"/>
        </w:rPr>
        <w:t xml:space="preserve"> </w:t>
      </w:r>
      <w:r w:rsidR="00155875">
        <w:rPr>
          <w:rFonts w:ascii="Times New Roman" w:hAnsi="Times New Roman" w:cs="Times New Roman"/>
          <w:sz w:val="24"/>
          <w:szCs w:val="24"/>
        </w:rPr>
        <w:t xml:space="preserve">ТП </w:t>
      </w:r>
      <w:r w:rsidR="00155875" w:rsidRPr="00D14B58">
        <w:rPr>
          <w:rFonts w:ascii="Times New Roman" w:hAnsi="Times New Roman" w:cs="Times New Roman"/>
          <w:sz w:val="24"/>
          <w:szCs w:val="24"/>
        </w:rPr>
        <w:t>Д</w:t>
      </w:r>
      <w:r w:rsidR="00155875">
        <w:rPr>
          <w:rFonts w:ascii="Times New Roman" w:hAnsi="Times New Roman" w:cs="Times New Roman"/>
          <w:sz w:val="24"/>
          <w:szCs w:val="24"/>
        </w:rPr>
        <w:t>Г</w:t>
      </w:r>
      <w:r w:rsidR="00155875" w:rsidRPr="00D14B58">
        <w:rPr>
          <w:rFonts w:ascii="Times New Roman" w:hAnsi="Times New Roman" w:cs="Times New Roman"/>
          <w:sz w:val="24"/>
          <w:szCs w:val="24"/>
        </w:rPr>
        <w:t>С</w:t>
      </w:r>
      <w:r w:rsidR="00155875">
        <w:rPr>
          <w:rFonts w:ascii="Times New Roman" w:hAnsi="Times New Roman" w:cs="Times New Roman"/>
          <w:sz w:val="24"/>
          <w:szCs w:val="24"/>
        </w:rPr>
        <w:t xml:space="preserve"> „Преслав</w:t>
      </w:r>
      <w:r w:rsidR="00155875" w:rsidRPr="00D14B58">
        <w:rPr>
          <w:rFonts w:ascii="Times New Roman" w:hAnsi="Times New Roman" w:cs="Times New Roman"/>
          <w:sz w:val="24"/>
          <w:szCs w:val="24"/>
        </w:rPr>
        <w:t>“</w:t>
      </w:r>
      <w:r w:rsidRPr="00D14B58">
        <w:rPr>
          <w:rFonts w:ascii="Times New Roman" w:hAnsi="Times New Roman" w:cs="Times New Roman"/>
          <w:sz w:val="24"/>
          <w:szCs w:val="24"/>
        </w:rPr>
        <w:t>, не са достатъчно активни и не търсят взаимодействие и комуникация със заинтересованите</w:t>
      </w:r>
      <w:r w:rsidR="00970390">
        <w:rPr>
          <w:rFonts w:ascii="Times New Roman" w:hAnsi="Times New Roman" w:cs="Times New Roman"/>
          <w:sz w:val="24"/>
          <w:szCs w:val="24"/>
        </w:rPr>
        <w:t xml:space="preserve"> страни</w:t>
      </w:r>
      <w:r w:rsidRPr="00D14B58">
        <w:rPr>
          <w:rFonts w:ascii="Times New Roman" w:hAnsi="Times New Roman" w:cs="Times New Roman"/>
          <w:sz w:val="24"/>
          <w:szCs w:val="24"/>
        </w:rPr>
        <w:t xml:space="preserve"> освен по темите установени от закона. Така например важни въпроси като опасност и превенция на пожари, опазване на дивеча и биоразнообразието, поведение в горите и др. остават недобре застъпени в стратегията на Д</w:t>
      </w:r>
      <w:r w:rsidR="00155875">
        <w:rPr>
          <w:rFonts w:ascii="Times New Roman" w:hAnsi="Times New Roman" w:cs="Times New Roman"/>
          <w:sz w:val="24"/>
          <w:szCs w:val="24"/>
        </w:rPr>
        <w:t>Г</w:t>
      </w:r>
      <w:r w:rsidRPr="00D14B58">
        <w:rPr>
          <w:rFonts w:ascii="Times New Roman" w:hAnsi="Times New Roman" w:cs="Times New Roman"/>
          <w:sz w:val="24"/>
          <w:szCs w:val="24"/>
        </w:rPr>
        <w:t xml:space="preserve">С. </w:t>
      </w:r>
    </w:p>
    <w:p w14:paraId="3B4AC96A"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Липсва цялостна информационна и медийна политика в тази насока. Допълнителни усилия могат да бъдат отделени и във връзките с НПО сектора, сътрудничеството с който може да повиши имиджа на стопанството, а да доведе и до изпълнение на полезни съвместни проекти. Провеждането на разяснителни кампании, раздаването на агитационни материали по кметствата и други действия съвместно с ЦУ и РДГ в тази насока, ще способстват за приобщаване на местните общности към каузата по предотвратяване на опасност и превенция срещу пожари, опазване на дивеча и биоразнообразието в горските територии като цяло. </w:t>
      </w:r>
    </w:p>
    <w:p w14:paraId="3F1DB2F6" w14:textId="77777777" w:rsid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Не са констатирани и съществени проблеми с достъпа до информация. Горскостопанският план, като основен документ за стопанството е публичен и няма случаи на отказ от страна на Д</w:t>
      </w:r>
      <w:r w:rsidR="00155875">
        <w:rPr>
          <w:rFonts w:ascii="Times New Roman" w:hAnsi="Times New Roman" w:cs="Times New Roman"/>
          <w:sz w:val="24"/>
          <w:szCs w:val="24"/>
        </w:rPr>
        <w:t>Г</w:t>
      </w:r>
      <w:r w:rsidRPr="00D14B58">
        <w:rPr>
          <w:rFonts w:ascii="Times New Roman" w:hAnsi="Times New Roman" w:cs="Times New Roman"/>
          <w:sz w:val="24"/>
          <w:szCs w:val="24"/>
        </w:rPr>
        <w:t>С по постъпили искания по Закона за обществен достъп до информация. В своите отговори, служителите се стремят чисто научната информация да се представя в по-достъпен език. Що се касае до технически данни от плана, предоставянето им става чрез заплащане на административна такса, която не се счита за преч</w:t>
      </w:r>
      <w:r w:rsidR="001B5B09" w:rsidRPr="00D14B58">
        <w:rPr>
          <w:rFonts w:ascii="Times New Roman" w:hAnsi="Times New Roman" w:cs="Times New Roman"/>
          <w:sz w:val="24"/>
          <w:szCs w:val="24"/>
        </w:rPr>
        <w:t>ка.</w:t>
      </w:r>
    </w:p>
    <w:p w14:paraId="71675DD5" w14:textId="77777777" w:rsidR="00C60CA4" w:rsidRPr="00D14B58" w:rsidRDefault="00C60CA4" w:rsidP="00C76C39">
      <w:pPr>
        <w:spacing w:after="0" w:line="240" w:lineRule="auto"/>
        <w:ind w:firstLine="708"/>
        <w:contextualSpacing/>
        <w:jc w:val="both"/>
        <w:rPr>
          <w:rFonts w:ascii="Times New Roman" w:hAnsi="Times New Roman" w:cs="Times New Roman"/>
          <w:sz w:val="24"/>
          <w:szCs w:val="24"/>
        </w:rPr>
      </w:pPr>
    </w:p>
    <w:p w14:paraId="2587A5BF" w14:textId="77777777" w:rsidR="00020D61" w:rsidRPr="00C60CA4" w:rsidRDefault="00020D61" w:rsidP="00C76C39">
      <w:pPr>
        <w:spacing w:after="0" w:line="240" w:lineRule="auto"/>
        <w:ind w:left="294"/>
        <w:contextualSpacing/>
        <w:jc w:val="both"/>
        <w:rPr>
          <w:rFonts w:ascii="Times New Roman" w:hAnsi="Times New Roman" w:cs="Times New Roman"/>
          <w:b/>
        </w:rPr>
      </w:pPr>
      <w:r w:rsidRPr="00C60CA4">
        <w:rPr>
          <w:rFonts w:ascii="Times New Roman" w:hAnsi="Times New Roman" w:cs="Times New Roman"/>
          <w:b/>
        </w:rPr>
        <w:t>2.8</w:t>
      </w:r>
      <w:r w:rsidRPr="00C60CA4">
        <w:rPr>
          <w:rFonts w:ascii="Times New Roman" w:eastAsia="Arial" w:hAnsi="Times New Roman" w:cs="Times New Roman"/>
          <w:b/>
        </w:rPr>
        <w:t xml:space="preserve"> </w:t>
      </w:r>
      <w:r w:rsidRPr="00C60CA4">
        <w:rPr>
          <w:rFonts w:ascii="Times New Roman" w:hAnsi="Times New Roman" w:cs="Times New Roman"/>
          <w:b/>
        </w:rPr>
        <w:t xml:space="preserve">МЕХАНИЗМИ ЗА ПРЕОДОЛЯВАНЕ НА НЕБЛАГОПРИЯТНИТЕ ЕФЕКТИ </w:t>
      </w:r>
    </w:p>
    <w:p w14:paraId="5FEE637B"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7B868426">
          <v:group id="Group 53017" o:spid="_x0000_s2060" style="width:492pt;height:.5pt;mso-position-horizontal-relative:char;mso-position-vertical-relative:line" coordsize="62481,60">
            <v:shape id="Shape 59721" o:spid="_x0000_s2061"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q+sgA&#10;AADeAAAADwAAAGRycy9kb3ducmV2LnhtbESP0UoDMRRE3wX/IVzBl2KzLah127SUYlGhCF39gMvm&#10;Ntm6uVmTtF379UYo+DjMzBlmtuhdK44UYuNZwWhYgCCuvW7YKPj8WN9NQMSErLH1TAp+KMJifn01&#10;w1L7E2/pWCUjMoRjiQpsSl0pZawtOYxD3xFnb+eDw5RlMFIHPGW4a+W4KB6kw4bzgsWOVpbqr+rg&#10;FOxM9Txozud69bbfmD68vNvlNyl1e9MvpyAS9ek/fGm/agX3T4/jEfzdy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JOr6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576B5061" w14:textId="77777777" w:rsidR="00020D61" w:rsidRPr="00D14B58" w:rsidRDefault="00020D61" w:rsidP="00C60CA4">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i/>
          <w:sz w:val="20"/>
        </w:rPr>
        <w:t xml:space="preserve"> </w:t>
      </w:r>
      <w:r w:rsidR="00C60CA4">
        <w:rPr>
          <w:rFonts w:ascii="Times New Roman" w:hAnsi="Times New Roman" w:cs="Times New Roman"/>
          <w:i/>
          <w:sz w:val="20"/>
        </w:rPr>
        <w:tab/>
      </w:r>
      <w:r w:rsidRPr="00D14B58">
        <w:rPr>
          <w:rFonts w:ascii="Times New Roman" w:hAnsi="Times New Roman" w:cs="Times New Roman"/>
          <w:sz w:val="24"/>
          <w:szCs w:val="24"/>
        </w:rPr>
        <w:t xml:space="preserve">За преодоляване на </w:t>
      </w:r>
      <w:r w:rsidR="00C20C47" w:rsidRPr="00D14B58">
        <w:rPr>
          <w:rFonts w:ascii="Times New Roman" w:hAnsi="Times New Roman" w:cs="Times New Roman"/>
          <w:sz w:val="24"/>
          <w:szCs w:val="24"/>
        </w:rPr>
        <w:t>идентифицираните</w:t>
      </w:r>
      <w:r w:rsidRPr="00D14B58">
        <w:rPr>
          <w:rFonts w:ascii="Times New Roman" w:hAnsi="Times New Roman" w:cs="Times New Roman"/>
          <w:sz w:val="24"/>
          <w:szCs w:val="24"/>
        </w:rPr>
        <w:t xml:space="preserve"> и потенциалните негативни социални въздействия от дейността на</w:t>
      </w:r>
      <w:r w:rsidR="00C60CA4">
        <w:rPr>
          <w:rFonts w:ascii="Times New Roman" w:hAnsi="Times New Roman" w:cs="Times New Roman"/>
          <w:sz w:val="24"/>
          <w:szCs w:val="24"/>
        </w:rPr>
        <w:t xml:space="preserve"> ТП ДГ</w:t>
      </w:r>
      <w:r w:rsidR="00970390">
        <w:rPr>
          <w:rFonts w:ascii="Times New Roman" w:hAnsi="Times New Roman" w:cs="Times New Roman"/>
          <w:sz w:val="24"/>
          <w:szCs w:val="24"/>
        </w:rPr>
        <w:t>С „П</w:t>
      </w:r>
      <w:r w:rsidR="00C60CA4">
        <w:rPr>
          <w:rFonts w:ascii="Times New Roman" w:hAnsi="Times New Roman" w:cs="Times New Roman"/>
          <w:sz w:val="24"/>
          <w:szCs w:val="24"/>
        </w:rPr>
        <w:t>реслав</w:t>
      </w:r>
      <w:r w:rsidR="00970390">
        <w:rPr>
          <w:rFonts w:ascii="Times New Roman" w:hAnsi="Times New Roman" w:cs="Times New Roman"/>
          <w:sz w:val="24"/>
          <w:szCs w:val="24"/>
        </w:rPr>
        <w:t>“</w:t>
      </w:r>
      <w:r w:rsidRPr="00D14B58">
        <w:rPr>
          <w:rFonts w:ascii="Times New Roman" w:hAnsi="Times New Roman" w:cs="Times New Roman"/>
          <w:sz w:val="24"/>
          <w:szCs w:val="24"/>
        </w:rPr>
        <w:t xml:space="preserve"> се предвижда прилагането на следните механизми: </w:t>
      </w:r>
    </w:p>
    <w:p w14:paraId="4AF78C41" w14:textId="77777777" w:rsidR="00F44CDF" w:rsidRPr="00350A53" w:rsidRDefault="00F44CDF" w:rsidP="00C76C39">
      <w:pPr>
        <w:spacing w:after="0" w:line="240" w:lineRule="auto"/>
        <w:contextualSpacing/>
        <w:jc w:val="both"/>
        <w:rPr>
          <w:rFonts w:ascii="Times New Roman" w:hAnsi="Times New Roman" w:cs="Times New Roman"/>
        </w:rPr>
      </w:pPr>
    </w:p>
    <w:p w14:paraId="15CC6C7D" w14:textId="77777777" w:rsidR="001B5B09" w:rsidRPr="00C60CA4" w:rsidRDefault="00020D61" w:rsidP="00C76C39">
      <w:pPr>
        <w:pStyle w:val="2"/>
        <w:spacing w:before="0" w:line="240" w:lineRule="auto"/>
        <w:contextualSpacing/>
        <w:jc w:val="center"/>
        <w:rPr>
          <w:rFonts w:ascii="Times New Roman" w:hAnsi="Times New Roman" w:cs="Times New Roman"/>
          <w:b/>
          <w:color w:val="auto"/>
          <w:sz w:val="24"/>
          <w:szCs w:val="24"/>
          <w:u w:val="single"/>
        </w:rPr>
      </w:pPr>
      <w:r w:rsidRPr="00C60CA4">
        <w:rPr>
          <w:rFonts w:ascii="Times New Roman" w:hAnsi="Times New Roman" w:cs="Times New Roman"/>
          <w:b/>
          <w:color w:val="auto"/>
          <w:sz w:val="24"/>
          <w:szCs w:val="24"/>
          <w:u w:val="single"/>
        </w:rPr>
        <w:t>Механизъм за провеждане на текущи консултации със засегнатите/ заинтересованите страни</w:t>
      </w:r>
    </w:p>
    <w:p w14:paraId="5E6AA6D7" w14:textId="77777777" w:rsidR="001601AF"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Провеждането на редовни консултации със засегнатите/заинтересованите страни е от ключово значение за преодоляване на негативните социални въздействия от дейността на </w:t>
      </w:r>
      <w:r w:rsidR="00C60CA4">
        <w:rPr>
          <w:rFonts w:ascii="Times New Roman" w:hAnsi="Times New Roman" w:cs="Times New Roman"/>
          <w:sz w:val="24"/>
          <w:szCs w:val="24"/>
        </w:rPr>
        <w:t xml:space="preserve">ТП ДГС „Преслав“. </w:t>
      </w:r>
      <w:r w:rsidRPr="00D14B58">
        <w:rPr>
          <w:rFonts w:ascii="Times New Roman" w:hAnsi="Times New Roman" w:cs="Times New Roman"/>
          <w:sz w:val="24"/>
          <w:szCs w:val="24"/>
        </w:rPr>
        <w:t xml:space="preserve">В таблицата по-долу са представени начините и сроковете за въвличане на идентифицираните заинтересованите в зависимост от конкретната дейност, за която е определено наличието или потенциалното възникване на негативни социални въздействия в следствие изпълнението й. </w:t>
      </w:r>
    </w:p>
    <w:tbl>
      <w:tblPr>
        <w:tblStyle w:val="TableGrid"/>
        <w:tblW w:w="10279" w:type="dxa"/>
        <w:tblInd w:w="-107" w:type="dxa"/>
        <w:tblCellMar>
          <w:left w:w="107" w:type="dxa"/>
          <w:right w:w="94" w:type="dxa"/>
        </w:tblCellMar>
        <w:tblLook w:val="04A0" w:firstRow="1" w:lastRow="0" w:firstColumn="1" w:lastColumn="0" w:noHBand="0" w:noVBand="1"/>
      </w:tblPr>
      <w:tblGrid>
        <w:gridCol w:w="2522"/>
        <w:gridCol w:w="2508"/>
        <w:gridCol w:w="2790"/>
        <w:gridCol w:w="2459"/>
      </w:tblGrid>
      <w:tr w:rsidR="00350A53" w:rsidRPr="00350A53" w14:paraId="7A9DC52D" w14:textId="77777777" w:rsidTr="00C20C47">
        <w:trPr>
          <w:trHeight w:val="2121"/>
        </w:trPr>
        <w:tc>
          <w:tcPr>
            <w:tcW w:w="2522" w:type="dxa"/>
            <w:tcBorders>
              <w:top w:val="single" w:sz="4" w:space="0" w:color="000000"/>
              <w:left w:val="single" w:sz="4" w:space="0" w:color="000000"/>
              <w:bottom w:val="single" w:sz="4" w:space="0" w:color="000000"/>
              <w:right w:val="single" w:sz="4" w:space="0" w:color="000000"/>
            </w:tcBorders>
            <w:shd w:val="clear" w:color="auto" w:fill="A6A6A6"/>
          </w:tcPr>
          <w:p w14:paraId="3C8F5F1F"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lastRenderedPageBreak/>
              <w:t>Заинтересована</w:t>
            </w:r>
            <w:r w:rsidR="00970390">
              <w:rPr>
                <w:rFonts w:ascii="Times New Roman" w:hAnsi="Times New Roman" w:cs="Times New Roman"/>
                <w:b/>
              </w:rPr>
              <w:t xml:space="preserve"> </w:t>
            </w:r>
            <w:r w:rsidRPr="00350A53">
              <w:rPr>
                <w:rFonts w:ascii="Times New Roman" w:hAnsi="Times New Roman" w:cs="Times New Roman"/>
                <w:b/>
              </w:rPr>
              <w:t>/ засегната страна</w:t>
            </w:r>
          </w:p>
        </w:tc>
        <w:tc>
          <w:tcPr>
            <w:tcW w:w="2508" w:type="dxa"/>
            <w:tcBorders>
              <w:top w:val="single" w:sz="4" w:space="0" w:color="000000"/>
              <w:left w:val="single" w:sz="4" w:space="0" w:color="000000"/>
              <w:bottom w:val="single" w:sz="4" w:space="0" w:color="000000"/>
              <w:right w:val="single" w:sz="4" w:space="0" w:color="000000"/>
            </w:tcBorders>
            <w:shd w:val="clear" w:color="auto" w:fill="A6A6A6"/>
          </w:tcPr>
          <w:p w14:paraId="6340FA02" w14:textId="77777777" w:rsidR="00020D61" w:rsidRPr="00350A53" w:rsidRDefault="00020D61" w:rsidP="00C76C39">
            <w:pPr>
              <w:ind w:left="34" w:hanging="34"/>
              <w:contextualSpacing/>
              <w:jc w:val="center"/>
              <w:rPr>
                <w:rFonts w:ascii="Times New Roman" w:hAnsi="Times New Roman" w:cs="Times New Roman"/>
              </w:rPr>
            </w:pPr>
            <w:r w:rsidRPr="00350A53">
              <w:rPr>
                <w:rFonts w:ascii="Times New Roman" w:hAnsi="Times New Roman" w:cs="Times New Roman"/>
                <w:b/>
              </w:rPr>
              <w:t>Дейност на Д</w:t>
            </w:r>
            <w:r w:rsidR="00C60CA4">
              <w:rPr>
                <w:rFonts w:ascii="Times New Roman" w:hAnsi="Times New Roman" w:cs="Times New Roman"/>
                <w:b/>
              </w:rPr>
              <w:t>Г</w:t>
            </w:r>
            <w:r w:rsidRPr="00350A53">
              <w:rPr>
                <w:rFonts w:ascii="Times New Roman" w:hAnsi="Times New Roman" w:cs="Times New Roman"/>
                <w:b/>
              </w:rPr>
              <w:t>С със социално въздействие</w:t>
            </w:r>
          </w:p>
        </w:tc>
        <w:tc>
          <w:tcPr>
            <w:tcW w:w="2790" w:type="dxa"/>
            <w:tcBorders>
              <w:top w:val="single" w:sz="4" w:space="0" w:color="000000"/>
              <w:left w:val="single" w:sz="4" w:space="0" w:color="000000"/>
              <w:bottom w:val="single" w:sz="4" w:space="0" w:color="000000"/>
              <w:right w:val="single" w:sz="4" w:space="0" w:color="000000"/>
            </w:tcBorders>
            <w:shd w:val="clear" w:color="auto" w:fill="A6A6A6"/>
          </w:tcPr>
          <w:p w14:paraId="4EC3FF15"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t>Начини и средства за въвличане на</w:t>
            </w:r>
            <w:r w:rsidR="00C20C47">
              <w:rPr>
                <w:rFonts w:ascii="Times New Roman" w:hAnsi="Times New Roman" w:cs="Times New Roman"/>
                <w:b/>
              </w:rPr>
              <w:t xml:space="preserve"> </w:t>
            </w:r>
            <w:r w:rsidRPr="00350A53">
              <w:rPr>
                <w:rFonts w:ascii="Times New Roman" w:hAnsi="Times New Roman" w:cs="Times New Roman"/>
                <w:b/>
              </w:rPr>
              <w:t>заинтересованите</w:t>
            </w:r>
          </w:p>
          <w:p w14:paraId="501DB918" w14:textId="77777777" w:rsidR="00020D61" w:rsidRPr="00350A53" w:rsidRDefault="00020D61" w:rsidP="00C76C39">
            <w:pPr>
              <w:ind w:left="129"/>
              <w:contextualSpacing/>
              <w:jc w:val="center"/>
              <w:rPr>
                <w:rFonts w:ascii="Times New Roman" w:hAnsi="Times New Roman" w:cs="Times New Roman"/>
              </w:rPr>
            </w:pPr>
            <w:r w:rsidRPr="00350A53">
              <w:rPr>
                <w:rFonts w:ascii="Times New Roman" w:hAnsi="Times New Roman" w:cs="Times New Roman"/>
                <w:b/>
              </w:rPr>
              <w:t>страни и намаляване</w:t>
            </w:r>
          </w:p>
          <w:p w14:paraId="1F52C036"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t>на негативните социални въздействия</w:t>
            </w:r>
          </w:p>
        </w:tc>
        <w:tc>
          <w:tcPr>
            <w:tcW w:w="2459" w:type="dxa"/>
            <w:tcBorders>
              <w:top w:val="single" w:sz="4" w:space="0" w:color="000000"/>
              <w:left w:val="single" w:sz="4" w:space="0" w:color="000000"/>
              <w:bottom w:val="single" w:sz="4" w:space="0" w:color="000000"/>
              <w:right w:val="single" w:sz="4" w:space="0" w:color="000000"/>
            </w:tcBorders>
            <w:shd w:val="clear" w:color="auto" w:fill="A6A6A6"/>
          </w:tcPr>
          <w:p w14:paraId="44A4A013"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t>Периодичност</w:t>
            </w:r>
            <w:r w:rsidR="00C20C47">
              <w:rPr>
                <w:rFonts w:ascii="Times New Roman" w:hAnsi="Times New Roman" w:cs="Times New Roman"/>
                <w:b/>
              </w:rPr>
              <w:t xml:space="preserve"> и </w:t>
            </w:r>
            <w:r w:rsidRPr="00350A53">
              <w:rPr>
                <w:rFonts w:ascii="Times New Roman" w:hAnsi="Times New Roman" w:cs="Times New Roman"/>
                <w:b/>
              </w:rPr>
              <w:t>срокове</w:t>
            </w:r>
          </w:p>
        </w:tc>
      </w:tr>
      <w:tr w:rsidR="00350A53" w:rsidRPr="00350A53" w14:paraId="165E990B" w14:textId="77777777" w:rsidTr="001F2AAF">
        <w:trPr>
          <w:trHeight w:val="1943"/>
        </w:trPr>
        <w:tc>
          <w:tcPr>
            <w:tcW w:w="2522" w:type="dxa"/>
            <w:tcBorders>
              <w:top w:val="single" w:sz="4" w:space="0" w:color="000000"/>
              <w:left w:val="single" w:sz="4" w:space="0" w:color="000000"/>
              <w:bottom w:val="single" w:sz="4" w:space="0" w:color="000000"/>
              <w:right w:val="single" w:sz="4" w:space="0" w:color="000000"/>
            </w:tcBorders>
          </w:tcPr>
          <w:p w14:paraId="11A24C1B"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b/>
              </w:rPr>
              <w:t>Служители на Д</w:t>
            </w:r>
            <w:r w:rsidR="00C60CA4">
              <w:rPr>
                <w:rFonts w:ascii="Times New Roman" w:hAnsi="Times New Roman" w:cs="Times New Roman"/>
                <w:b/>
              </w:rPr>
              <w:t>Г</w:t>
            </w:r>
            <w:r w:rsidRPr="00350A53">
              <w:rPr>
                <w:rFonts w:ascii="Times New Roman" w:hAnsi="Times New Roman" w:cs="Times New Roman"/>
                <w:b/>
              </w:rPr>
              <w:t xml:space="preserve">С </w:t>
            </w:r>
            <w:r w:rsidR="00C60CA4">
              <w:rPr>
                <w:rFonts w:ascii="Times New Roman" w:hAnsi="Times New Roman" w:cs="Times New Roman"/>
                <w:b/>
              </w:rPr>
              <w:t>„Преслав”</w:t>
            </w:r>
          </w:p>
        </w:tc>
        <w:tc>
          <w:tcPr>
            <w:tcW w:w="2508" w:type="dxa"/>
            <w:tcBorders>
              <w:top w:val="single" w:sz="4" w:space="0" w:color="000000"/>
              <w:left w:val="single" w:sz="4" w:space="0" w:color="000000"/>
              <w:bottom w:val="single" w:sz="4" w:space="0" w:color="000000"/>
              <w:right w:val="single" w:sz="4" w:space="0" w:color="000000"/>
            </w:tcBorders>
          </w:tcPr>
          <w:p w14:paraId="1A4E6BEC"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Изпълнение на планираните мероприятия </w:t>
            </w:r>
          </w:p>
        </w:tc>
        <w:tc>
          <w:tcPr>
            <w:tcW w:w="2790" w:type="dxa"/>
            <w:tcBorders>
              <w:top w:val="single" w:sz="4" w:space="0" w:color="000000"/>
              <w:left w:val="single" w:sz="4" w:space="0" w:color="000000"/>
              <w:bottom w:val="single" w:sz="4" w:space="0" w:color="000000"/>
              <w:right w:val="single" w:sz="4" w:space="0" w:color="000000"/>
            </w:tcBorders>
          </w:tcPr>
          <w:p w14:paraId="4D8EF47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Подобряване на уменията на служителите за изпълнение на горскостопанския план и годишните оперативни планове </w:t>
            </w:r>
          </w:p>
        </w:tc>
        <w:tc>
          <w:tcPr>
            <w:tcW w:w="2459" w:type="dxa"/>
            <w:tcBorders>
              <w:top w:val="single" w:sz="4" w:space="0" w:color="000000"/>
              <w:left w:val="single" w:sz="4" w:space="0" w:color="000000"/>
              <w:bottom w:val="single" w:sz="4" w:space="0" w:color="000000"/>
              <w:right w:val="single" w:sz="4" w:space="0" w:color="000000"/>
            </w:tcBorders>
          </w:tcPr>
          <w:p w14:paraId="0045F1EC" w14:textId="77777777" w:rsidR="00020D61" w:rsidRPr="00350A53" w:rsidRDefault="00020D61" w:rsidP="00C76C39">
            <w:pPr>
              <w:ind w:left="1"/>
              <w:contextualSpacing/>
              <w:jc w:val="both"/>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45317E87" w14:textId="77777777" w:rsidTr="001F2AAF">
        <w:trPr>
          <w:trHeight w:val="2494"/>
        </w:trPr>
        <w:tc>
          <w:tcPr>
            <w:tcW w:w="2522" w:type="dxa"/>
            <w:tcBorders>
              <w:top w:val="single" w:sz="4" w:space="0" w:color="000000"/>
              <w:left w:val="single" w:sz="4" w:space="0" w:color="000000"/>
              <w:bottom w:val="single" w:sz="4" w:space="0" w:color="000000"/>
              <w:right w:val="single" w:sz="4" w:space="0" w:color="000000"/>
            </w:tcBorders>
          </w:tcPr>
          <w:p w14:paraId="4621F837"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b/>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203C2730" w14:textId="77777777" w:rsidR="00020D61" w:rsidRPr="00350A53" w:rsidRDefault="00020D61" w:rsidP="00C76C39">
            <w:pPr>
              <w:ind w:left="1" w:right="33"/>
              <w:contextualSpacing/>
              <w:rPr>
                <w:rFonts w:ascii="Times New Roman" w:hAnsi="Times New Roman" w:cs="Times New Roman"/>
              </w:rPr>
            </w:pPr>
            <w:r w:rsidRPr="00350A53">
              <w:rPr>
                <w:rFonts w:ascii="Times New Roman" w:hAnsi="Times New Roman" w:cs="Times New Roman"/>
              </w:rPr>
              <w:t xml:space="preserve">Осигуряване на здравословни и безопасни условия на </w:t>
            </w:r>
          </w:p>
          <w:p w14:paraId="3EB813E3"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труд за персонала на </w:t>
            </w:r>
          </w:p>
          <w:p w14:paraId="36DFAED4"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Д</w:t>
            </w:r>
            <w:r w:rsidR="00C60CA4">
              <w:rPr>
                <w:rFonts w:ascii="Times New Roman" w:hAnsi="Times New Roman" w:cs="Times New Roman"/>
              </w:rPr>
              <w:t>ГС</w:t>
            </w: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3E42B9CE" w14:textId="77777777" w:rsidR="00020D61" w:rsidRPr="00350A53" w:rsidRDefault="00020D61" w:rsidP="00C76C39">
            <w:pPr>
              <w:ind w:left="2" w:right="33"/>
              <w:contextualSpacing/>
              <w:rPr>
                <w:rFonts w:ascii="Times New Roman" w:hAnsi="Times New Roman" w:cs="Times New Roman"/>
              </w:rPr>
            </w:pPr>
            <w:r w:rsidRPr="00350A53">
              <w:rPr>
                <w:rFonts w:ascii="Times New Roman" w:hAnsi="Times New Roman" w:cs="Times New Roman"/>
              </w:rPr>
              <w:t xml:space="preserve">Провеждане на начален, периодичен и текущ инструктаж. </w:t>
            </w:r>
          </w:p>
          <w:p w14:paraId="20DEF5E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p w14:paraId="248D094C"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51AA62AE" w14:textId="77777777" w:rsidR="00020D61" w:rsidRPr="00350A53" w:rsidRDefault="00020D61" w:rsidP="00C76C39">
            <w:pPr>
              <w:ind w:left="1" w:right="13"/>
              <w:contextualSpacing/>
              <w:rPr>
                <w:rFonts w:ascii="Times New Roman" w:hAnsi="Times New Roman" w:cs="Times New Roman"/>
              </w:rPr>
            </w:pPr>
            <w:r w:rsidRPr="00350A53">
              <w:rPr>
                <w:rFonts w:ascii="Times New Roman" w:hAnsi="Times New Roman" w:cs="Times New Roman"/>
              </w:rPr>
              <w:t>Начален инструктаж – при всеки случай на новопостъпил служител</w:t>
            </w:r>
            <w:r w:rsidR="00C60CA4">
              <w:rPr>
                <w:rFonts w:ascii="Times New Roman" w:hAnsi="Times New Roman" w:cs="Times New Roman"/>
              </w:rPr>
              <w:t>;</w:t>
            </w:r>
            <w:r w:rsidRPr="00350A53">
              <w:rPr>
                <w:rFonts w:ascii="Times New Roman" w:hAnsi="Times New Roman" w:cs="Times New Roman"/>
              </w:rPr>
              <w:t xml:space="preserve"> Периодичен инструктаж</w:t>
            </w:r>
            <w:r w:rsidR="00C60CA4">
              <w:rPr>
                <w:rFonts w:ascii="Times New Roman" w:hAnsi="Times New Roman" w:cs="Times New Roman"/>
              </w:rPr>
              <w:t>;</w:t>
            </w:r>
            <w:r w:rsidRPr="00350A53">
              <w:rPr>
                <w:rFonts w:ascii="Times New Roman" w:hAnsi="Times New Roman" w:cs="Times New Roman"/>
              </w:rPr>
              <w:t xml:space="preserve"> </w:t>
            </w:r>
          </w:p>
          <w:p w14:paraId="10987E49"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Текущ инструктаж – преди започване на рискови дейности </w:t>
            </w:r>
          </w:p>
        </w:tc>
      </w:tr>
      <w:tr w:rsidR="00350A53" w:rsidRPr="00350A53" w14:paraId="15763C79" w14:textId="77777777" w:rsidTr="001F2AAF">
        <w:trPr>
          <w:trHeight w:val="2218"/>
        </w:trPr>
        <w:tc>
          <w:tcPr>
            <w:tcW w:w="2522" w:type="dxa"/>
            <w:tcBorders>
              <w:top w:val="single" w:sz="4" w:space="0" w:color="000000"/>
              <w:left w:val="single" w:sz="4" w:space="0" w:color="000000"/>
              <w:bottom w:val="single" w:sz="4" w:space="0" w:color="000000"/>
              <w:right w:val="single" w:sz="4" w:space="0" w:color="000000"/>
            </w:tcBorders>
          </w:tcPr>
          <w:p w14:paraId="16CFC9E0"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b/>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3C805F22" w14:textId="77777777" w:rsidR="00020D61" w:rsidRPr="00350A53" w:rsidRDefault="00020D61" w:rsidP="00C76C39">
            <w:pPr>
              <w:ind w:left="1"/>
              <w:contextualSpacing/>
              <w:jc w:val="both"/>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23CE5D24"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Предоставяне на лични предпазни средства и специално работно облекло и осигуряване използването им </w:t>
            </w:r>
          </w:p>
        </w:tc>
        <w:tc>
          <w:tcPr>
            <w:tcW w:w="2459" w:type="dxa"/>
            <w:tcBorders>
              <w:top w:val="single" w:sz="4" w:space="0" w:color="000000"/>
              <w:left w:val="single" w:sz="4" w:space="0" w:color="000000"/>
              <w:bottom w:val="single" w:sz="4" w:space="0" w:color="000000"/>
              <w:right w:val="single" w:sz="4" w:space="0" w:color="000000"/>
            </w:tcBorders>
          </w:tcPr>
          <w:p w14:paraId="3ED7F3FD"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Ежегоден преглед на наличните лични предпазни средства и специално работно облекло за всеки работник </w:t>
            </w:r>
          </w:p>
          <w:p w14:paraId="7DB7F671"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Ежедневен контрол за използването им </w:t>
            </w:r>
          </w:p>
        </w:tc>
      </w:tr>
      <w:tr w:rsidR="001601AF" w:rsidRPr="00350A53" w14:paraId="2981363C" w14:textId="77777777" w:rsidTr="001F2AAF">
        <w:trPr>
          <w:trHeight w:val="2218"/>
        </w:trPr>
        <w:tc>
          <w:tcPr>
            <w:tcW w:w="2522" w:type="dxa"/>
            <w:tcBorders>
              <w:top w:val="single" w:sz="4" w:space="0" w:color="000000"/>
              <w:left w:val="single" w:sz="4" w:space="0" w:color="000000"/>
              <w:bottom w:val="single" w:sz="4" w:space="0" w:color="000000"/>
              <w:right w:val="single" w:sz="4" w:space="0" w:color="000000"/>
            </w:tcBorders>
          </w:tcPr>
          <w:p w14:paraId="73FAA554" w14:textId="77777777" w:rsidR="001601AF" w:rsidRPr="00350A53" w:rsidRDefault="001601AF" w:rsidP="00C76C39">
            <w:pPr>
              <w:contextualSpacing/>
              <w:jc w:val="both"/>
              <w:rPr>
                <w:rFonts w:ascii="Times New Roman" w:hAnsi="Times New Roman" w:cs="Times New Roman"/>
                <w:b/>
              </w:rPr>
            </w:pPr>
          </w:p>
        </w:tc>
        <w:tc>
          <w:tcPr>
            <w:tcW w:w="2508" w:type="dxa"/>
            <w:tcBorders>
              <w:top w:val="single" w:sz="4" w:space="0" w:color="000000"/>
              <w:left w:val="single" w:sz="4" w:space="0" w:color="000000"/>
              <w:bottom w:val="single" w:sz="4" w:space="0" w:color="000000"/>
              <w:right w:val="single" w:sz="4" w:space="0" w:color="000000"/>
            </w:tcBorders>
          </w:tcPr>
          <w:p w14:paraId="71A56A45" w14:textId="77777777" w:rsidR="001601AF" w:rsidRPr="00350A53" w:rsidRDefault="001601AF" w:rsidP="00C76C39">
            <w:pPr>
              <w:ind w:left="1"/>
              <w:contextualSpacing/>
              <w:jc w:val="both"/>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71EAC27D" w14:textId="77777777" w:rsidR="001601AF" w:rsidRPr="00350A53" w:rsidRDefault="001601AF" w:rsidP="00C76C39">
            <w:pPr>
              <w:ind w:left="3"/>
              <w:contextualSpacing/>
              <w:rPr>
                <w:rFonts w:ascii="Times New Roman" w:hAnsi="Times New Roman" w:cs="Times New Roman"/>
              </w:rPr>
            </w:pPr>
            <w:r w:rsidRPr="00350A53">
              <w:rPr>
                <w:rFonts w:ascii="Times New Roman" w:hAnsi="Times New Roman" w:cs="Times New Roman"/>
              </w:rPr>
              <w:t xml:space="preserve">Изготвяне/ актуализация на оценка на риска за всички работни позиции </w:t>
            </w:r>
          </w:p>
        </w:tc>
        <w:tc>
          <w:tcPr>
            <w:tcW w:w="2459" w:type="dxa"/>
            <w:tcBorders>
              <w:top w:val="single" w:sz="4" w:space="0" w:color="000000"/>
              <w:left w:val="single" w:sz="4" w:space="0" w:color="000000"/>
              <w:bottom w:val="single" w:sz="4" w:space="0" w:color="000000"/>
              <w:right w:val="single" w:sz="4" w:space="0" w:color="000000"/>
            </w:tcBorders>
          </w:tcPr>
          <w:p w14:paraId="56342521" w14:textId="77777777" w:rsidR="001601AF" w:rsidRPr="00C60CA4" w:rsidRDefault="001601AF" w:rsidP="00C76C39">
            <w:pPr>
              <w:ind w:left="2"/>
              <w:contextualSpacing/>
              <w:rPr>
                <w:rFonts w:ascii="Times New Roman" w:hAnsi="Times New Roman" w:cs="Times New Roman"/>
              </w:rPr>
            </w:pPr>
            <w:r w:rsidRPr="00C60CA4">
              <w:rPr>
                <w:rFonts w:ascii="Times New Roman" w:hAnsi="Times New Roman" w:cs="Times New Roman"/>
              </w:rPr>
              <w:t xml:space="preserve">Съгласно изискванията на трудовото законодателство (НАРЕДБА № 5 от 11.05.1999 г. за реда, начина и периодичността на извършване на оценка на риска) </w:t>
            </w:r>
          </w:p>
        </w:tc>
      </w:tr>
    </w:tbl>
    <w:p w14:paraId="5D0A6E11" w14:textId="77777777" w:rsidR="00020D61" w:rsidRPr="00350A53" w:rsidRDefault="00020D61" w:rsidP="00C76C39">
      <w:pPr>
        <w:spacing w:after="0" w:line="240" w:lineRule="auto"/>
        <w:ind w:left="10066"/>
        <w:contextualSpacing/>
        <w:jc w:val="both"/>
        <w:rPr>
          <w:rFonts w:ascii="Times New Roman" w:hAnsi="Times New Roman" w:cs="Times New Roman"/>
        </w:rPr>
      </w:pPr>
      <w:r w:rsidRPr="00350A53">
        <w:rPr>
          <w:rFonts w:ascii="Times New Roman" w:hAnsi="Times New Roman" w:cs="Times New Roman"/>
          <w:i/>
          <w:sz w:val="20"/>
        </w:rPr>
        <w:t xml:space="preserve">  </w:t>
      </w:r>
      <w:r w:rsidRPr="00350A53">
        <w:rPr>
          <w:rFonts w:ascii="Times New Roman" w:eastAsia="Arial" w:hAnsi="Times New Roman" w:cs="Times New Roman"/>
          <w:i/>
          <w:sz w:val="18"/>
        </w:rPr>
        <w:t xml:space="preserve"> </w:t>
      </w:r>
    </w:p>
    <w:tbl>
      <w:tblPr>
        <w:tblStyle w:val="TableGrid"/>
        <w:tblW w:w="10282" w:type="dxa"/>
        <w:tblInd w:w="-108" w:type="dxa"/>
        <w:tblCellMar>
          <w:left w:w="106" w:type="dxa"/>
          <w:right w:w="60" w:type="dxa"/>
        </w:tblCellMar>
        <w:tblLook w:val="04A0" w:firstRow="1" w:lastRow="0" w:firstColumn="1" w:lastColumn="0" w:noHBand="0" w:noVBand="1"/>
      </w:tblPr>
      <w:tblGrid>
        <w:gridCol w:w="2526"/>
        <w:gridCol w:w="2506"/>
        <w:gridCol w:w="2790"/>
        <w:gridCol w:w="2460"/>
      </w:tblGrid>
      <w:tr w:rsidR="00350A53" w:rsidRPr="00350A53" w14:paraId="33EC25A4" w14:textId="77777777" w:rsidTr="001601AF">
        <w:trPr>
          <w:trHeight w:val="3323"/>
        </w:trPr>
        <w:tc>
          <w:tcPr>
            <w:tcW w:w="2526" w:type="dxa"/>
            <w:tcBorders>
              <w:top w:val="single" w:sz="4" w:space="0" w:color="000000"/>
              <w:left w:val="single" w:sz="4" w:space="0" w:color="000000"/>
              <w:bottom w:val="single" w:sz="4" w:space="0" w:color="000000"/>
              <w:right w:val="single" w:sz="4" w:space="0" w:color="000000"/>
            </w:tcBorders>
          </w:tcPr>
          <w:p w14:paraId="742D6CF2"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lastRenderedPageBreak/>
              <w:t xml:space="preserve">Кметове на общините/  населените места  местно население </w:t>
            </w:r>
          </w:p>
        </w:tc>
        <w:tc>
          <w:tcPr>
            <w:tcW w:w="2506" w:type="dxa"/>
            <w:tcBorders>
              <w:top w:val="single" w:sz="4" w:space="0" w:color="000000"/>
              <w:left w:val="single" w:sz="4" w:space="0" w:color="000000"/>
              <w:bottom w:val="single" w:sz="4" w:space="0" w:color="000000"/>
              <w:right w:val="single" w:sz="4" w:space="0" w:color="000000"/>
            </w:tcBorders>
          </w:tcPr>
          <w:p w14:paraId="0DB979E7"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Предоставяни услуги </w:t>
            </w:r>
          </w:p>
        </w:tc>
        <w:tc>
          <w:tcPr>
            <w:tcW w:w="2790" w:type="dxa"/>
            <w:tcBorders>
              <w:top w:val="single" w:sz="4" w:space="0" w:color="000000"/>
              <w:left w:val="single" w:sz="4" w:space="0" w:color="000000"/>
              <w:bottom w:val="single" w:sz="4" w:space="0" w:color="000000"/>
              <w:right w:val="single" w:sz="4" w:space="0" w:color="000000"/>
            </w:tcBorders>
          </w:tcPr>
          <w:p w14:paraId="1F863B4E"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Изпращане на информация за услугите, които се предлагат на местното население (извадки от Горскостопанския план; маркиране на дървета за сеч; продажба на дървесина; издаване на разрешителни; туристически услуги и </w:t>
            </w:r>
          </w:p>
          <w:p w14:paraId="7B9DF580"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др.) </w:t>
            </w:r>
          </w:p>
        </w:tc>
        <w:tc>
          <w:tcPr>
            <w:tcW w:w="2460" w:type="dxa"/>
            <w:tcBorders>
              <w:top w:val="single" w:sz="4" w:space="0" w:color="000000"/>
              <w:left w:val="single" w:sz="4" w:space="0" w:color="000000"/>
              <w:bottom w:val="single" w:sz="4" w:space="0" w:color="000000"/>
              <w:right w:val="single" w:sz="4" w:space="0" w:color="000000"/>
            </w:tcBorders>
          </w:tcPr>
          <w:p w14:paraId="75E02B5A"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7A518223" w14:textId="77777777" w:rsidTr="001601AF">
        <w:trPr>
          <w:trHeight w:val="2218"/>
        </w:trPr>
        <w:tc>
          <w:tcPr>
            <w:tcW w:w="2526" w:type="dxa"/>
            <w:tcBorders>
              <w:top w:val="single" w:sz="4" w:space="0" w:color="000000"/>
              <w:left w:val="single" w:sz="4" w:space="0" w:color="000000"/>
              <w:bottom w:val="single" w:sz="4" w:space="0" w:color="000000"/>
              <w:right w:val="single" w:sz="4" w:space="0" w:color="000000"/>
            </w:tcBorders>
          </w:tcPr>
          <w:p w14:paraId="056CC77E"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92DE81E"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rPr>
              <w:t xml:space="preserve">Дърводобив </w:t>
            </w:r>
          </w:p>
        </w:tc>
        <w:tc>
          <w:tcPr>
            <w:tcW w:w="2790" w:type="dxa"/>
            <w:tcBorders>
              <w:top w:val="single" w:sz="4" w:space="0" w:color="000000"/>
              <w:left w:val="single" w:sz="4" w:space="0" w:color="000000"/>
              <w:bottom w:val="single" w:sz="4" w:space="0" w:color="000000"/>
              <w:right w:val="single" w:sz="4" w:space="0" w:color="000000"/>
            </w:tcBorders>
          </w:tcPr>
          <w:p w14:paraId="312E9B58" w14:textId="77777777" w:rsidR="00020D61" w:rsidRPr="00350A53" w:rsidRDefault="00020D61" w:rsidP="00C76C39">
            <w:pPr>
              <w:ind w:left="3" w:right="47"/>
              <w:contextualSpacing/>
              <w:rPr>
                <w:rFonts w:ascii="Times New Roman" w:hAnsi="Times New Roman" w:cs="Times New Roman"/>
              </w:rPr>
            </w:pPr>
            <w:r w:rsidRPr="00350A53">
              <w:rPr>
                <w:rFonts w:ascii="Times New Roman" w:hAnsi="Times New Roman" w:cs="Times New Roman"/>
              </w:rPr>
              <w:t xml:space="preserve">Предоставяне на информацията за местностите и подотделите, в които е планирано ползване през годината и поставянето и на публично място </w:t>
            </w:r>
          </w:p>
        </w:tc>
        <w:tc>
          <w:tcPr>
            <w:tcW w:w="2460" w:type="dxa"/>
            <w:tcBorders>
              <w:top w:val="single" w:sz="4" w:space="0" w:color="000000"/>
              <w:left w:val="single" w:sz="4" w:space="0" w:color="000000"/>
              <w:bottom w:val="single" w:sz="4" w:space="0" w:color="000000"/>
              <w:right w:val="single" w:sz="4" w:space="0" w:color="000000"/>
            </w:tcBorders>
          </w:tcPr>
          <w:p w14:paraId="640A4DA4"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след окомплектоване на </w:t>
            </w:r>
            <w:proofErr w:type="spellStart"/>
            <w:r w:rsidRPr="00350A53">
              <w:rPr>
                <w:rFonts w:ascii="Times New Roman" w:hAnsi="Times New Roman" w:cs="Times New Roman"/>
              </w:rPr>
              <w:t>лесосечния</w:t>
            </w:r>
            <w:proofErr w:type="spellEnd"/>
            <w:r w:rsidRPr="00350A53">
              <w:rPr>
                <w:rFonts w:ascii="Times New Roman" w:hAnsi="Times New Roman" w:cs="Times New Roman"/>
              </w:rPr>
              <w:t xml:space="preserve"> фонд и преди започване на теренната работа </w:t>
            </w:r>
          </w:p>
        </w:tc>
      </w:tr>
      <w:tr w:rsidR="00350A53" w:rsidRPr="00350A53" w14:paraId="1A3366D4" w14:textId="77777777" w:rsidTr="001601AF">
        <w:trPr>
          <w:trHeight w:val="3297"/>
        </w:trPr>
        <w:tc>
          <w:tcPr>
            <w:tcW w:w="2526" w:type="dxa"/>
            <w:tcBorders>
              <w:top w:val="single" w:sz="4" w:space="0" w:color="000000"/>
              <w:left w:val="single" w:sz="4" w:space="0" w:color="000000"/>
              <w:bottom w:val="single" w:sz="4" w:space="0" w:color="000000"/>
              <w:right w:val="single" w:sz="4" w:space="0" w:color="000000"/>
            </w:tcBorders>
          </w:tcPr>
          <w:p w14:paraId="23FA78B2"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AF5016E"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rPr>
              <w:t xml:space="preserve">Осигуряване на дърва за огрев </w:t>
            </w:r>
          </w:p>
        </w:tc>
        <w:tc>
          <w:tcPr>
            <w:tcW w:w="2790" w:type="dxa"/>
            <w:tcBorders>
              <w:top w:val="single" w:sz="4" w:space="0" w:color="000000"/>
              <w:left w:val="single" w:sz="4" w:space="0" w:color="000000"/>
              <w:bottom w:val="single" w:sz="4" w:space="0" w:color="000000"/>
              <w:right w:val="single" w:sz="4" w:space="0" w:color="000000"/>
            </w:tcBorders>
          </w:tcPr>
          <w:p w14:paraId="0444BEB8"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Комуникация с местните </w:t>
            </w:r>
          </w:p>
          <w:p w14:paraId="5C553F95" w14:textId="77777777" w:rsidR="00020D61" w:rsidRPr="00350A53" w:rsidRDefault="00020D61" w:rsidP="00C76C39">
            <w:pPr>
              <w:ind w:left="3" w:right="21"/>
              <w:contextualSpacing/>
              <w:rPr>
                <w:rFonts w:ascii="Times New Roman" w:hAnsi="Times New Roman" w:cs="Times New Roman"/>
              </w:rPr>
            </w:pPr>
            <w:r w:rsidRPr="00350A53">
              <w:rPr>
                <w:rFonts w:ascii="Times New Roman" w:hAnsi="Times New Roman" w:cs="Times New Roman"/>
              </w:rPr>
              <w:t xml:space="preserve">кметове за необходимите </w:t>
            </w:r>
          </w:p>
          <w:p w14:paraId="4D750D72" w14:textId="77777777" w:rsidR="00020D61"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количества  </w:t>
            </w:r>
          </w:p>
          <w:p w14:paraId="1E91B1D9"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Предоставяне на информация за възможностите за ползване на дърва за огрев от местното население по населени места </w:t>
            </w:r>
          </w:p>
          <w:p w14:paraId="566086BB"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 Разясняване на правилата за ползване </w:t>
            </w:r>
          </w:p>
        </w:tc>
        <w:tc>
          <w:tcPr>
            <w:tcW w:w="2460" w:type="dxa"/>
            <w:tcBorders>
              <w:top w:val="single" w:sz="4" w:space="0" w:color="000000"/>
              <w:left w:val="single" w:sz="4" w:space="0" w:color="000000"/>
              <w:bottom w:val="single" w:sz="4" w:space="0" w:color="000000"/>
              <w:right w:val="single" w:sz="4" w:space="0" w:color="000000"/>
            </w:tcBorders>
          </w:tcPr>
          <w:p w14:paraId="501D96EA"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преди началото на отоплителния сезон </w:t>
            </w:r>
          </w:p>
        </w:tc>
      </w:tr>
      <w:tr w:rsidR="00350A53" w:rsidRPr="00350A53" w14:paraId="19A8536E" w14:textId="77777777" w:rsidTr="001601AF">
        <w:trPr>
          <w:trHeight w:val="1116"/>
        </w:trPr>
        <w:tc>
          <w:tcPr>
            <w:tcW w:w="2526" w:type="dxa"/>
            <w:tcBorders>
              <w:top w:val="single" w:sz="4" w:space="0" w:color="000000"/>
              <w:left w:val="single" w:sz="4" w:space="0" w:color="000000"/>
              <w:bottom w:val="single" w:sz="4" w:space="0" w:color="000000"/>
              <w:right w:val="single" w:sz="4" w:space="0" w:color="000000"/>
            </w:tcBorders>
          </w:tcPr>
          <w:p w14:paraId="40FC81FF"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213E935"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rPr>
              <w:t xml:space="preserve">Паша </w:t>
            </w:r>
          </w:p>
        </w:tc>
        <w:tc>
          <w:tcPr>
            <w:tcW w:w="2790" w:type="dxa"/>
            <w:tcBorders>
              <w:top w:val="single" w:sz="4" w:space="0" w:color="000000"/>
              <w:left w:val="single" w:sz="4" w:space="0" w:color="000000"/>
              <w:bottom w:val="single" w:sz="4" w:space="0" w:color="000000"/>
              <w:right w:val="single" w:sz="4" w:space="0" w:color="000000"/>
            </w:tcBorders>
          </w:tcPr>
          <w:p w14:paraId="40E65A5D"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Съгласуване на забранените за паша места с общините и кметовете на населените </w:t>
            </w:r>
            <w:r w:rsidR="00291452">
              <w:rPr>
                <w:rFonts w:ascii="Times New Roman" w:hAnsi="Times New Roman" w:cs="Times New Roman"/>
              </w:rPr>
              <w:t>места.</w:t>
            </w:r>
          </w:p>
        </w:tc>
        <w:tc>
          <w:tcPr>
            <w:tcW w:w="2460" w:type="dxa"/>
            <w:tcBorders>
              <w:top w:val="single" w:sz="4" w:space="0" w:color="000000"/>
              <w:left w:val="single" w:sz="4" w:space="0" w:color="000000"/>
              <w:bottom w:val="single" w:sz="4" w:space="0" w:color="000000"/>
              <w:right w:val="single" w:sz="4" w:space="0" w:color="000000"/>
            </w:tcBorders>
          </w:tcPr>
          <w:p w14:paraId="60257FE5"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rPr>
              <w:t xml:space="preserve">Ежегодно </w:t>
            </w:r>
          </w:p>
        </w:tc>
      </w:tr>
      <w:tr w:rsidR="001B5B09" w:rsidRPr="00350A53" w14:paraId="25ACE3C0" w14:textId="77777777" w:rsidTr="001601AF">
        <w:trPr>
          <w:trHeight w:val="1116"/>
        </w:trPr>
        <w:tc>
          <w:tcPr>
            <w:tcW w:w="2526" w:type="dxa"/>
            <w:tcBorders>
              <w:top w:val="single" w:sz="4" w:space="0" w:color="000000"/>
              <w:left w:val="single" w:sz="4" w:space="0" w:color="000000"/>
              <w:bottom w:val="single" w:sz="4" w:space="0" w:color="000000"/>
              <w:right w:val="single" w:sz="4" w:space="0" w:color="000000"/>
            </w:tcBorders>
          </w:tcPr>
          <w:p w14:paraId="69955144" w14:textId="77777777" w:rsidR="001B5B09" w:rsidRPr="00350A53" w:rsidRDefault="001B5B09" w:rsidP="00C76C39">
            <w:pPr>
              <w:ind w:left="2"/>
              <w:contextualSpacing/>
              <w:jc w:val="both"/>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205B8149" w14:textId="77777777" w:rsidR="001B5B09" w:rsidRPr="00350A53" w:rsidRDefault="001B5B09" w:rsidP="00C76C39">
            <w:pPr>
              <w:contextualSpacing/>
              <w:jc w:val="both"/>
              <w:rPr>
                <w:rFonts w:ascii="Times New Roman" w:hAnsi="Times New Roman" w:cs="Times New Roman"/>
              </w:rPr>
            </w:pPr>
            <w:r w:rsidRPr="00350A53">
              <w:rPr>
                <w:rFonts w:ascii="Times New Roman" w:hAnsi="Times New Roman" w:cs="Times New Roman"/>
              </w:rPr>
              <w:t>Използване на химикали и биологични агенти</w:t>
            </w:r>
          </w:p>
        </w:tc>
        <w:tc>
          <w:tcPr>
            <w:tcW w:w="2790" w:type="dxa"/>
            <w:tcBorders>
              <w:top w:val="single" w:sz="4" w:space="0" w:color="000000"/>
              <w:left w:val="single" w:sz="4" w:space="0" w:color="000000"/>
              <w:bottom w:val="single" w:sz="4" w:space="0" w:color="000000"/>
              <w:right w:val="single" w:sz="4" w:space="0" w:color="000000"/>
            </w:tcBorders>
          </w:tcPr>
          <w:p w14:paraId="717B905A" w14:textId="77777777" w:rsidR="001B5B09" w:rsidRPr="00350A53" w:rsidRDefault="001B5B09" w:rsidP="00C76C39">
            <w:pPr>
              <w:ind w:left="3"/>
              <w:contextualSpacing/>
              <w:rPr>
                <w:rFonts w:ascii="Times New Roman" w:hAnsi="Times New Roman" w:cs="Times New Roman"/>
              </w:rPr>
            </w:pPr>
            <w:r w:rsidRPr="00350A53">
              <w:rPr>
                <w:rFonts w:ascii="Times New Roman" w:hAnsi="Times New Roman" w:cs="Times New Roman"/>
              </w:rPr>
              <w:t>Изпращане на информация</w:t>
            </w:r>
          </w:p>
        </w:tc>
        <w:tc>
          <w:tcPr>
            <w:tcW w:w="2460" w:type="dxa"/>
            <w:tcBorders>
              <w:top w:val="single" w:sz="4" w:space="0" w:color="000000"/>
              <w:left w:val="single" w:sz="4" w:space="0" w:color="000000"/>
              <w:bottom w:val="single" w:sz="4" w:space="0" w:color="000000"/>
              <w:right w:val="single" w:sz="4" w:space="0" w:color="000000"/>
            </w:tcBorders>
          </w:tcPr>
          <w:p w14:paraId="2C5DCDCC" w14:textId="77777777" w:rsidR="001B5B09" w:rsidRPr="00350A53" w:rsidRDefault="001B5B09" w:rsidP="00C76C39">
            <w:pPr>
              <w:ind w:left="2"/>
              <w:contextualSpacing/>
              <w:rPr>
                <w:rFonts w:ascii="Times New Roman" w:hAnsi="Times New Roman" w:cs="Times New Roman"/>
              </w:rPr>
            </w:pPr>
            <w:r w:rsidRPr="00350A53">
              <w:rPr>
                <w:rFonts w:ascii="Times New Roman" w:hAnsi="Times New Roman" w:cs="Times New Roman"/>
              </w:rPr>
              <w:t>2 седмици преди използване</w:t>
            </w:r>
          </w:p>
        </w:tc>
      </w:tr>
      <w:tr w:rsidR="001B5B09" w:rsidRPr="00350A53" w14:paraId="6E9A995B" w14:textId="77777777" w:rsidTr="001601AF">
        <w:trPr>
          <w:trHeight w:val="1116"/>
        </w:trPr>
        <w:tc>
          <w:tcPr>
            <w:tcW w:w="2526" w:type="dxa"/>
            <w:tcBorders>
              <w:top w:val="single" w:sz="4" w:space="0" w:color="000000"/>
              <w:left w:val="single" w:sz="4" w:space="0" w:color="000000"/>
              <w:bottom w:val="single" w:sz="4" w:space="0" w:color="000000"/>
              <w:right w:val="single" w:sz="4" w:space="0" w:color="000000"/>
            </w:tcBorders>
          </w:tcPr>
          <w:p w14:paraId="74AA1204" w14:textId="77777777" w:rsidR="001B5B09" w:rsidRPr="00350A53" w:rsidRDefault="001B5B09" w:rsidP="00C76C39">
            <w:pPr>
              <w:ind w:left="2"/>
              <w:contextualSpacing/>
              <w:jc w:val="both"/>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3B82186B" w14:textId="77777777" w:rsidR="001B5B09" w:rsidRPr="00350A53" w:rsidRDefault="001B5B09" w:rsidP="00C76C39">
            <w:pPr>
              <w:contextualSpacing/>
              <w:jc w:val="both"/>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w:t>
            </w:r>
          </w:p>
        </w:tc>
        <w:tc>
          <w:tcPr>
            <w:tcW w:w="2790" w:type="dxa"/>
            <w:tcBorders>
              <w:top w:val="single" w:sz="4" w:space="0" w:color="000000"/>
              <w:left w:val="single" w:sz="4" w:space="0" w:color="000000"/>
              <w:bottom w:val="single" w:sz="4" w:space="0" w:color="000000"/>
              <w:right w:val="single" w:sz="4" w:space="0" w:color="000000"/>
            </w:tcBorders>
          </w:tcPr>
          <w:p w14:paraId="08EF892E" w14:textId="77777777" w:rsidR="001B5B09" w:rsidRPr="00350A53" w:rsidRDefault="001B5B09" w:rsidP="00C76C39">
            <w:pPr>
              <w:contextualSpacing/>
              <w:rPr>
                <w:rFonts w:ascii="Times New Roman" w:hAnsi="Times New Roman" w:cs="Times New Roman"/>
              </w:rPr>
            </w:pPr>
            <w:r w:rsidRPr="00350A53">
              <w:rPr>
                <w:rFonts w:ascii="Times New Roman" w:hAnsi="Times New Roman" w:cs="Times New Roman"/>
              </w:rPr>
              <w:t>Предоставяне на възможност за принос по идентифицирането на нови ГВКС и формулиране на мерки за опазването им чрез обявление на уеб страницата</w:t>
            </w:r>
            <w:r>
              <w:rPr>
                <w:rFonts w:ascii="Times New Roman" w:hAnsi="Times New Roman" w:cs="Times New Roman"/>
              </w:rPr>
              <w:t xml:space="preserve"> </w:t>
            </w:r>
            <w:r w:rsidRPr="00350A53">
              <w:rPr>
                <w:rFonts w:ascii="Times New Roman" w:hAnsi="Times New Roman" w:cs="Times New Roman"/>
              </w:rPr>
              <w:t xml:space="preserve">/ изпращане на писма  </w:t>
            </w:r>
          </w:p>
        </w:tc>
        <w:tc>
          <w:tcPr>
            <w:tcW w:w="2460" w:type="dxa"/>
            <w:tcBorders>
              <w:top w:val="single" w:sz="4" w:space="0" w:color="000000"/>
              <w:left w:val="single" w:sz="4" w:space="0" w:color="000000"/>
              <w:bottom w:val="single" w:sz="4" w:space="0" w:color="000000"/>
              <w:right w:val="single" w:sz="4" w:space="0" w:color="000000"/>
            </w:tcBorders>
          </w:tcPr>
          <w:p w14:paraId="686E680D" w14:textId="77777777" w:rsidR="001B5B09" w:rsidRPr="00350A53" w:rsidRDefault="001B5B09" w:rsidP="00C76C39">
            <w:pPr>
              <w:ind w:left="2"/>
              <w:contextualSpacing/>
              <w:jc w:val="both"/>
              <w:rPr>
                <w:rFonts w:ascii="Times New Roman" w:hAnsi="Times New Roman" w:cs="Times New Roman"/>
              </w:rPr>
            </w:pPr>
            <w:r w:rsidRPr="00350A53">
              <w:rPr>
                <w:rFonts w:ascii="Times New Roman" w:hAnsi="Times New Roman" w:cs="Times New Roman"/>
              </w:rPr>
              <w:t>Текущо</w:t>
            </w:r>
          </w:p>
        </w:tc>
      </w:tr>
    </w:tbl>
    <w:p w14:paraId="3BFA21B5" w14:textId="77777777" w:rsidR="00020D61" w:rsidRPr="00350A53" w:rsidRDefault="00020D61" w:rsidP="00C76C39">
      <w:pPr>
        <w:spacing w:after="0" w:line="240" w:lineRule="auto"/>
        <w:ind w:left="10066"/>
        <w:contextualSpacing/>
        <w:jc w:val="both"/>
        <w:rPr>
          <w:rFonts w:ascii="Times New Roman" w:hAnsi="Times New Roman" w:cs="Times New Roman"/>
        </w:rPr>
      </w:pPr>
      <w:r w:rsidRPr="00350A53">
        <w:rPr>
          <w:rFonts w:ascii="Times New Roman" w:hAnsi="Times New Roman" w:cs="Times New Roman"/>
          <w:i/>
          <w:sz w:val="20"/>
        </w:rPr>
        <w:t xml:space="preserve"> </w:t>
      </w:r>
      <w:r w:rsidRPr="00350A53">
        <w:rPr>
          <w:rFonts w:ascii="Times New Roman" w:eastAsia="Arial" w:hAnsi="Times New Roman" w:cs="Times New Roman"/>
          <w:i/>
          <w:sz w:val="18"/>
        </w:rPr>
        <w:t xml:space="preserve"> </w:t>
      </w:r>
    </w:p>
    <w:tbl>
      <w:tblPr>
        <w:tblStyle w:val="TableGrid"/>
        <w:tblW w:w="10282" w:type="dxa"/>
        <w:tblInd w:w="-108" w:type="dxa"/>
        <w:tblCellMar>
          <w:right w:w="50" w:type="dxa"/>
        </w:tblCellMar>
        <w:tblLook w:val="04A0" w:firstRow="1" w:lastRow="0" w:firstColumn="1" w:lastColumn="0" w:noHBand="0" w:noVBand="1"/>
      </w:tblPr>
      <w:tblGrid>
        <w:gridCol w:w="2098"/>
        <w:gridCol w:w="428"/>
        <w:gridCol w:w="2506"/>
        <w:gridCol w:w="2790"/>
        <w:gridCol w:w="2460"/>
      </w:tblGrid>
      <w:tr w:rsidR="00350A53" w:rsidRPr="00350A53" w14:paraId="51574127" w14:textId="77777777" w:rsidTr="00C60CA4">
        <w:trPr>
          <w:trHeight w:val="1942"/>
        </w:trPr>
        <w:tc>
          <w:tcPr>
            <w:tcW w:w="2098" w:type="dxa"/>
            <w:tcBorders>
              <w:top w:val="single" w:sz="4" w:space="0" w:color="000000"/>
              <w:left w:val="single" w:sz="4" w:space="0" w:color="000000"/>
              <w:bottom w:val="single" w:sz="4" w:space="0" w:color="000000"/>
              <w:right w:val="nil"/>
            </w:tcBorders>
          </w:tcPr>
          <w:p w14:paraId="05EBFB18"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lastRenderedPageBreak/>
              <w:t xml:space="preserve"> </w:t>
            </w:r>
          </w:p>
        </w:tc>
        <w:tc>
          <w:tcPr>
            <w:tcW w:w="428" w:type="dxa"/>
            <w:tcBorders>
              <w:top w:val="single" w:sz="4" w:space="0" w:color="000000"/>
              <w:left w:val="nil"/>
              <w:bottom w:val="single" w:sz="4" w:space="0" w:color="000000"/>
              <w:right w:val="single" w:sz="4" w:space="0" w:color="000000"/>
            </w:tcBorders>
          </w:tcPr>
          <w:p w14:paraId="490C6F21"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7D1033A7"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 xml:space="preserve">Достъп до горските ресурси </w:t>
            </w:r>
          </w:p>
        </w:tc>
        <w:tc>
          <w:tcPr>
            <w:tcW w:w="2790" w:type="dxa"/>
            <w:tcBorders>
              <w:top w:val="single" w:sz="4" w:space="0" w:color="000000"/>
              <w:left w:val="single" w:sz="4" w:space="0" w:color="000000"/>
              <w:bottom w:val="single" w:sz="4" w:space="0" w:color="000000"/>
              <w:right w:val="single" w:sz="4" w:space="0" w:color="000000"/>
            </w:tcBorders>
          </w:tcPr>
          <w:p w14:paraId="719A98BB" w14:textId="77777777" w:rsidR="00020D61" w:rsidRPr="00350A53" w:rsidRDefault="00020D61" w:rsidP="00C76C39">
            <w:pPr>
              <w:ind w:left="108" w:right="54"/>
              <w:contextualSpacing/>
              <w:rPr>
                <w:rFonts w:ascii="Times New Roman" w:hAnsi="Times New Roman" w:cs="Times New Roman"/>
              </w:rPr>
            </w:pPr>
            <w:r w:rsidRPr="00350A53">
              <w:rPr>
                <w:rFonts w:ascii="Times New Roman" w:hAnsi="Times New Roman" w:cs="Times New Roman"/>
              </w:rPr>
              <w:t xml:space="preserve">Уведомяване в случай на въвеждане на ограничения или забрани за достъп до определена горска </w:t>
            </w:r>
          </w:p>
          <w:p w14:paraId="52E242EE"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територия от страна на </w:t>
            </w:r>
          </w:p>
          <w:p w14:paraId="4D2E8E2F"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РДГ </w:t>
            </w:r>
          </w:p>
        </w:tc>
        <w:tc>
          <w:tcPr>
            <w:tcW w:w="2460" w:type="dxa"/>
            <w:tcBorders>
              <w:top w:val="single" w:sz="4" w:space="0" w:color="000000"/>
              <w:left w:val="single" w:sz="4" w:space="0" w:color="000000"/>
              <w:bottom w:val="single" w:sz="4" w:space="0" w:color="000000"/>
              <w:right w:val="single" w:sz="4" w:space="0" w:color="000000"/>
            </w:tcBorders>
          </w:tcPr>
          <w:p w14:paraId="0E11863B"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2 седмици преди въвеждане на ограничението/ забраната </w:t>
            </w:r>
          </w:p>
        </w:tc>
      </w:tr>
      <w:tr w:rsidR="00350A53" w:rsidRPr="00350A53" w14:paraId="7D7CAD76" w14:textId="77777777" w:rsidTr="00C60CA4">
        <w:trPr>
          <w:trHeight w:val="2225"/>
        </w:trPr>
        <w:tc>
          <w:tcPr>
            <w:tcW w:w="2098" w:type="dxa"/>
            <w:tcBorders>
              <w:top w:val="single" w:sz="4" w:space="0" w:color="000000"/>
              <w:left w:val="single" w:sz="4" w:space="0" w:color="000000"/>
              <w:bottom w:val="single" w:sz="4" w:space="0" w:color="000000"/>
              <w:right w:val="nil"/>
            </w:tcBorders>
          </w:tcPr>
          <w:p w14:paraId="1B6B4618"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t xml:space="preserve"> </w:t>
            </w:r>
          </w:p>
        </w:tc>
        <w:tc>
          <w:tcPr>
            <w:tcW w:w="428" w:type="dxa"/>
            <w:tcBorders>
              <w:top w:val="single" w:sz="4" w:space="0" w:color="000000"/>
              <w:left w:val="nil"/>
              <w:bottom w:val="single" w:sz="4" w:space="0" w:color="000000"/>
              <w:right w:val="single" w:sz="4" w:space="0" w:color="000000"/>
            </w:tcBorders>
          </w:tcPr>
          <w:p w14:paraId="7D6CC0C9"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502CD674"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 xml:space="preserve">Използване на общинска инфраструктура (в т.ч. от </w:t>
            </w:r>
          </w:p>
          <w:p w14:paraId="632C0EA8"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 xml:space="preserve">подизпълнителите) </w:t>
            </w:r>
          </w:p>
        </w:tc>
        <w:tc>
          <w:tcPr>
            <w:tcW w:w="2790" w:type="dxa"/>
            <w:tcBorders>
              <w:top w:val="single" w:sz="4" w:space="0" w:color="000000"/>
              <w:left w:val="single" w:sz="4" w:space="0" w:color="000000"/>
              <w:bottom w:val="single" w:sz="4" w:space="0" w:color="000000"/>
              <w:right w:val="single" w:sz="4" w:space="0" w:color="000000"/>
            </w:tcBorders>
          </w:tcPr>
          <w:p w14:paraId="2C3B402A" w14:textId="77777777" w:rsidR="00020D61" w:rsidRPr="00350A53" w:rsidRDefault="00020D61" w:rsidP="00C76C39">
            <w:pPr>
              <w:ind w:left="108" w:right="53"/>
              <w:contextualSpacing/>
              <w:rPr>
                <w:rFonts w:ascii="Times New Roman" w:hAnsi="Times New Roman" w:cs="Times New Roman"/>
              </w:rPr>
            </w:pPr>
            <w:r w:rsidRPr="00350A53">
              <w:rPr>
                <w:rFonts w:ascii="Times New Roman" w:hAnsi="Times New Roman" w:cs="Times New Roman"/>
              </w:rPr>
              <w:t xml:space="preserve">Писмено регламентиране на предвиденото използване (напр. чрез подписване на споразумения), като се гарантират необходимите компенсации в случай на нанесени щети </w:t>
            </w:r>
          </w:p>
        </w:tc>
        <w:tc>
          <w:tcPr>
            <w:tcW w:w="2460" w:type="dxa"/>
            <w:tcBorders>
              <w:top w:val="single" w:sz="4" w:space="0" w:color="000000"/>
              <w:left w:val="single" w:sz="4" w:space="0" w:color="000000"/>
              <w:bottom w:val="single" w:sz="4" w:space="0" w:color="000000"/>
              <w:right w:val="single" w:sz="4" w:space="0" w:color="000000"/>
            </w:tcBorders>
          </w:tcPr>
          <w:p w14:paraId="78194BC5"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2DC04C77" w14:textId="77777777" w:rsidTr="00C60CA4">
        <w:trPr>
          <w:trHeight w:val="2191"/>
        </w:trPr>
        <w:tc>
          <w:tcPr>
            <w:tcW w:w="2098" w:type="dxa"/>
            <w:tcBorders>
              <w:top w:val="single" w:sz="4" w:space="0" w:color="000000"/>
              <w:left w:val="single" w:sz="4" w:space="0" w:color="000000"/>
              <w:bottom w:val="single" w:sz="4" w:space="0" w:color="000000"/>
              <w:right w:val="nil"/>
            </w:tcBorders>
          </w:tcPr>
          <w:p w14:paraId="33179376"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t xml:space="preserve"> </w:t>
            </w:r>
          </w:p>
        </w:tc>
        <w:tc>
          <w:tcPr>
            <w:tcW w:w="428" w:type="dxa"/>
            <w:tcBorders>
              <w:top w:val="single" w:sz="4" w:space="0" w:color="000000"/>
              <w:left w:val="nil"/>
              <w:bottom w:val="single" w:sz="4" w:space="0" w:color="000000"/>
              <w:right w:val="single" w:sz="4" w:space="0" w:color="000000"/>
            </w:tcBorders>
          </w:tcPr>
          <w:p w14:paraId="2A80D8A1"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2C036C42" w14:textId="77777777" w:rsidR="00020D61" w:rsidRPr="00350A53" w:rsidRDefault="00020D61" w:rsidP="00C76C39">
            <w:pPr>
              <w:ind w:left="106" w:right="38"/>
              <w:contextualSpacing/>
              <w:rPr>
                <w:rFonts w:ascii="Times New Roman" w:hAnsi="Times New Roman" w:cs="Times New Roman"/>
              </w:rPr>
            </w:pPr>
            <w:r w:rsidRPr="00350A53">
              <w:rPr>
                <w:rFonts w:ascii="Times New Roman" w:hAnsi="Times New Roman" w:cs="Times New Roman"/>
              </w:rPr>
              <w:t xml:space="preserve">Наемане на служители/ работници </w:t>
            </w:r>
          </w:p>
        </w:tc>
        <w:tc>
          <w:tcPr>
            <w:tcW w:w="2790" w:type="dxa"/>
            <w:tcBorders>
              <w:top w:val="single" w:sz="4" w:space="0" w:color="000000"/>
              <w:left w:val="single" w:sz="4" w:space="0" w:color="000000"/>
              <w:bottom w:val="single" w:sz="4" w:space="0" w:color="000000"/>
              <w:right w:val="single" w:sz="4" w:space="0" w:color="000000"/>
            </w:tcBorders>
          </w:tcPr>
          <w:p w14:paraId="1A5CFCAA"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Уведомяване на местните бюра по труда за свободните работни места и изискванията за образование и квалификация </w:t>
            </w:r>
          </w:p>
          <w:p w14:paraId="7C55D3AE"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 Уведомяване на местните кметове </w:t>
            </w:r>
          </w:p>
        </w:tc>
        <w:tc>
          <w:tcPr>
            <w:tcW w:w="2460" w:type="dxa"/>
            <w:tcBorders>
              <w:top w:val="single" w:sz="4" w:space="0" w:color="000000"/>
              <w:left w:val="single" w:sz="4" w:space="0" w:color="000000"/>
              <w:bottom w:val="single" w:sz="4" w:space="0" w:color="000000"/>
              <w:right w:val="single" w:sz="4" w:space="0" w:color="000000"/>
            </w:tcBorders>
          </w:tcPr>
          <w:p w14:paraId="03A6B6D2"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14 дни преди изтичане срока за кандидатстване </w:t>
            </w:r>
          </w:p>
        </w:tc>
      </w:tr>
      <w:tr w:rsidR="00350A53" w:rsidRPr="00350A53" w14:paraId="5E237A7E" w14:textId="77777777" w:rsidTr="00C60CA4">
        <w:trPr>
          <w:trHeight w:val="1666"/>
        </w:trPr>
        <w:tc>
          <w:tcPr>
            <w:tcW w:w="2098" w:type="dxa"/>
            <w:tcBorders>
              <w:top w:val="single" w:sz="4" w:space="0" w:color="000000"/>
              <w:left w:val="single" w:sz="4" w:space="0" w:color="000000"/>
              <w:bottom w:val="single" w:sz="4" w:space="0" w:color="000000"/>
              <w:right w:val="nil"/>
            </w:tcBorders>
          </w:tcPr>
          <w:p w14:paraId="45423138"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t xml:space="preserve"> </w:t>
            </w:r>
          </w:p>
        </w:tc>
        <w:tc>
          <w:tcPr>
            <w:tcW w:w="428" w:type="dxa"/>
            <w:tcBorders>
              <w:top w:val="single" w:sz="4" w:space="0" w:color="000000"/>
              <w:left w:val="nil"/>
              <w:bottom w:val="single" w:sz="4" w:space="0" w:color="000000"/>
              <w:right w:val="single" w:sz="4" w:space="0" w:color="000000"/>
            </w:tcBorders>
          </w:tcPr>
          <w:p w14:paraId="17670FD5"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67D713BA"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Дискутиране на възможности за принос на Д</w:t>
            </w:r>
            <w:r w:rsidR="00C60CA4">
              <w:rPr>
                <w:rFonts w:ascii="Times New Roman" w:hAnsi="Times New Roman" w:cs="Times New Roman"/>
              </w:rPr>
              <w:t>Г</w:t>
            </w:r>
            <w:r w:rsidRPr="00350A53">
              <w:rPr>
                <w:rFonts w:ascii="Times New Roman" w:hAnsi="Times New Roman" w:cs="Times New Roman"/>
              </w:rPr>
              <w:t xml:space="preserve">С към местното социално и икономическо развитие </w:t>
            </w:r>
          </w:p>
        </w:tc>
        <w:tc>
          <w:tcPr>
            <w:tcW w:w="2790" w:type="dxa"/>
            <w:tcBorders>
              <w:top w:val="single" w:sz="4" w:space="0" w:color="000000"/>
              <w:left w:val="single" w:sz="4" w:space="0" w:color="000000"/>
              <w:bottom w:val="single" w:sz="4" w:space="0" w:color="000000"/>
              <w:right w:val="single" w:sz="4" w:space="0" w:color="000000"/>
            </w:tcBorders>
          </w:tcPr>
          <w:p w14:paraId="411CACFF"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Провеждане на срещи с местните кметове и местни лидери </w:t>
            </w:r>
          </w:p>
          <w:p w14:paraId="04259818"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(желателно е участието </w:t>
            </w:r>
          </w:p>
          <w:p w14:paraId="314881F3"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на представители на </w:t>
            </w:r>
          </w:p>
          <w:p w14:paraId="45AE07B7"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СИДП) </w:t>
            </w:r>
          </w:p>
        </w:tc>
        <w:tc>
          <w:tcPr>
            <w:tcW w:w="2460" w:type="dxa"/>
            <w:tcBorders>
              <w:top w:val="single" w:sz="4" w:space="0" w:color="000000"/>
              <w:left w:val="single" w:sz="4" w:space="0" w:color="000000"/>
              <w:bottom w:val="single" w:sz="4" w:space="0" w:color="000000"/>
              <w:right w:val="single" w:sz="4" w:space="0" w:color="000000"/>
            </w:tcBorders>
          </w:tcPr>
          <w:p w14:paraId="406AD969"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Ежегодно </w:t>
            </w:r>
          </w:p>
        </w:tc>
      </w:tr>
      <w:tr w:rsidR="001B5B09" w:rsidRPr="00350A53" w14:paraId="0EE8A655" w14:textId="77777777" w:rsidTr="00C60CA4">
        <w:trPr>
          <w:trHeight w:val="1114"/>
        </w:trPr>
        <w:tc>
          <w:tcPr>
            <w:tcW w:w="2098" w:type="dxa"/>
            <w:tcBorders>
              <w:top w:val="single" w:sz="4" w:space="0" w:color="000000"/>
              <w:left w:val="single" w:sz="4" w:space="0" w:color="000000"/>
              <w:bottom w:val="single" w:sz="4" w:space="0" w:color="000000"/>
              <w:right w:val="nil"/>
            </w:tcBorders>
          </w:tcPr>
          <w:p w14:paraId="121F1C74" w14:textId="77777777" w:rsidR="001B5B09" w:rsidRPr="00350A53" w:rsidRDefault="001B5B09" w:rsidP="00C60CA4">
            <w:pPr>
              <w:ind w:left="108"/>
              <w:contextualSpacing/>
              <w:jc w:val="both"/>
              <w:rPr>
                <w:rFonts w:ascii="Times New Roman" w:hAnsi="Times New Roman" w:cs="Times New Roman"/>
              </w:rPr>
            </w:pPr>
            <w:r w:rsidRPr="00350A53">
              <w:rPr>
                <w:rFonts w:ascii="Times New Roman" w:hAnsi="Times New Roman" w:cs="Times New Roman"/>
                <w:b/>
              </w:rPr>
              <w:t xml:space="preserve">Собственици </w:t>
            </w:r>
            <w:r w:rsidR="00C60CA4">
              <w:rPr>
                <w:rFonts w:ascii="Times New Roman" w:hAnsi="Times New Roman" w:cs="Times New Roman"/>
                <w:b/>
              </w:rPr>
              <w:t>на съ</w:t>
            </w:r>
            <w:r w:rsidRPr="00350A53">
              <w:rPr>
                <w:rFonts w:ascii="Times New Roman" w:hAnsi="Times New Roman" w:cs="Times New Roman"/>
                <w:b/>
              </w:rPr>
              <w:t xml:space="preserve">седни имоти </w:t>
            </w:r>
          </w:p>
        </w:tc>
        <w:tc>
          <w:tcPr>
            <w:tcW w:w="428" w:type="dxa"/>
            <w:tcBorders>
              <w:top w:val="single" w:sz="4" w:space="0" w:color="000000"/>
              <w:left w:val="nil"/>
              <w:bottom w:val="single" w:sz="4" w:space="0" w:color="000000"/>
              <w:right w:val="single" w:sz="4" w:space="0" w:color="000000"/>
            </w:tcBorders>
          </w:tcPr>
          <w:p w14:paraId="4E93381A" w14:textId="77777777" w:rsidR="001B5B09" w:rsidRPr="00350A53" w:rsidRDefault="001B5B09" w:rsidP="00C76C39">
            <w:pPr>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0DC0C80" w14:textId="77777777" w:rsidR="001B5B09" w:rsidRPr="00350A53" w:rsidRDefault="001B5B09" w:rsidP="00C76C39">
            <w:pPr>
              <w:ind w:left="106"/>
              <w:contextualSpacing/>
              <w:rPr>
                <w:rFonts w:ascii="Times New Roman" w:hAnsi="Times New Roman" w:cs="Times New Roman"/>
              </w:rPr>
            </w:pPr>
            <w:r w:rsidRPr="00350A53">
              <w:rPr>
                <w:rFonts w:ascii="Times New Roman" w:hAnsi="Times New Roman" w:cs="Times New Roman"/>
              </w:rPr>
              <w:t>Използване на съседни имоти (пр. за разполагане на временни складове); преминаване през съседни имоти</w:t>
            </w:r>
          </w:p>
        </w:tc>
        <w:tc>
          <w:tcPr>
            <w:tcW w:w="2790" w:type="dxa"/>
            <w:tcBorders>
              <w:top w:val="single" w:sz="4" w:space="0" w:color="000000"/>
              <w:left w:val="single" w:sz="4" w:space="0" w:color="000000"/>
              <w:bottom w:val="single" w:sz="4" w:space="0" w:color="000000"/>
              <w:right w:val="single" w:sz="4" w:space="0" w:color="000000"/>
            </w:tcBorders>
          </w:tcPr>
          <w:p w14:paraId="14D82FD1" w14:textId="77777777" w:rsidR="001B5B09" w:rsidRPr="00350A53" w:rsidRDefault="001B5B09" w:rsidP="00C76C39">
            <w:pPr>
              <w:ind w:left="108" w:right="25"/>
              <w:contextualSpacing/>
              <w:rPr>
                <w:rFonts w:ascii="Times New Roman" w:hAnsi="Times New Roman" w:cs="Times New Roman"/>
              </w:rPr>
            </w:pPr>
            <w:r w:rsidRPr="00350A53">
              <w:rPr>
                <w:rFonts w:ascii="Times New Roman" w:hAnsi="Times New Roman" w:cs="Times New Roman"/>
              </w:rPr>
              <w:t>Писмено регламентиране на предвиденото използване (напр. чрез подписване на споразумения), като се гарантират необходимите компенсации в случай на нанесени щети</w:t>
            </w:r>
          </w:p>
        </w:tc>
        <w:tc>
          <w:tcPr>
            <w:tcW w:w="2460" w:type="dxa"/>
            <w:tcBorders>
              <w:top w:val="single" w:sz="4" w:space="0" w:color="000000"/>
              <w:left w:val="single" w:sz="4" w:space="0" w:color="000000"/>
              <w:bottom w:val="single" w:sz="4" w:space="0" w:color="000000"/>
              <w:right w:val="single" w:sz="4" w:space="0" w:color="000000"/>
            </w:tcBorders>
          </w:tcPr>
          <w:p w14:paraId="44AF29F0" w14:textId="77777777" w:rsidR="001B5B09" w:rsidRPr="00350A53" w:rsidRDefault="009D053B" w:rsidP="00C76C39">
            <w:pPr>
              <w:ind w:left="113"/>
              <w:contextualSpacing/>
              <w:rPr>
                <w:rFonts w:ascii="Times New Roman" w:hAnsi="Times New Roman" w:cs="Times New Roman"/>
              </w:rPr>
            </w:pPr>
            <w:r>
              <w:rPr>
                <w:rFonts w:ascii="Times New Roman" w:hAnsi="Times New Roman" w:cs="Times New Roman"/>
              </w:rPr>
              <w:t xml:space="preserve">Две седмици преди осъществяването на планираната горскостопанска </w:t>
            </w:r>
            <w:r w:rsidR="001B5B09" w:rsidRPr="00350A53">
              <w:rPr>
                <w:rFonts w:ascii="Times New Roman" w:hAnsi="Times New Roman" w:cs="Times New Roman"/>
              </w:rPr>
              <w:t xml:space="preserve">дейност </w:t>
            </w:r>
          </w:p>
        </w:tc>
      </w:tr>
      <w:tr w:rsidR="001B5B09" w:rsidRPr="00350A53" w14:paraId="7C671D1D" w14:textId="77777777" w:rsidTr="00C60CA4">
        <w:trPr>
          <w:trHeight w:val="634"/>
        </w:trPr>
        <w:tc>
          <w:tcPr>
            <w:tcW w:w="2098" w:type="dxa"/>
            <w:tcBorders>
              <w:top w:val="single" w:sz="4" w:space="0" w:color="000000"/>
              <w:left w:val="single" w:sz="4" w:space="0" w:color="000000"/>
              <w:bottom w:val="single" w:sz="4" w:space="0" w:color="000000"/>
              <w:right w:val="nil"/>
            </w:tcBorders>
          </w:tcPr>
          <w:p w14:paraId="0E41C746" w14:textId="77777777" w:rsidR="001B5B09" w:rsidRPr="00350A53" w:rsidRDefault="001B5B09" w:rsidP="00C76C39">
            <w:pPr>
              <w:ind w:left="108"/>
              <w:contextualSpacing/>
              <w:rPr>
                <w:rFonts w:ascii="Times New Roman" w:hAnsi="Times New Roman" w:cs="Times New Roman"/>
                <w:b/>
              </w:rPr>
            </w:pPr>
          </w:p>
        </w:tc>
        <w:tc>
          <w:tcPr>
            <w:tcW w:w="428" w:type="dxa"/>
            <w:tcBorders>
              <w:top w:val="single" w:sz="4" w:space="0" w:color="000000"/>
              <w:left w:val="nil"/>
              <w:bottom w:val="single" w:sz="4" w:space="0" w:color="000000"/>
              <w:right w:val="single" w:sz="4" w:space="0" w:color="000000"/>
            </w:tcBorders>
          </w:tcPr>
          <w:p w14:paraId="0C868B58" w14:textId="77777777" w:rsidR="001B5B09" w:rsidRPr="00350A53" w:rsidRDefault="001B5B09" w:rsidP="00C76C39">
            <w:pPr>
              <w:contextualSpacing/>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209C6A50" w14:textId="77777777" w:rsidR="001B5B09" w:rsidRPr="00350A53" w:rsidRDefault="001B5B09" w:rsidP="00C76C39">
            <w:pPr>
              <w:contextualSpacing/>
              <w:rPr>
                <w:rFonts w:ascii="Times New Roman" w:hAnsi="Times New Roman" w:cs="Times New Roman"/>
              </w:rPr>
            </w:pPr>
            <w:r w:rsidRPr="00350A53">
              <w:rPr>
                <w:rFonts w:ascii="Times New Roman" w:hAnsi="Times New Roman" w:cs="Times New Roman"/>
              </w:rPr>
              <w:t xml:space="preserve">Използване на химикали и биологични агенти </w:t>
            </w:r>
          </w:p>
        </w:tc>
        <w:tc>
          <w:tcPr>
            <w:tcW w:w="2790" w:type="dxa"/>
            <w:tcBorders>
              <w:top w:val="single" w:sz="4" w:space="0" w:color="000000"/>
              <w:left w:val="single" w:sz="4" w:space="0" w:color="000000"/>
              <w:bottom w:val="single" w:sz="4" w:space="0" w:color="000000"/>
              <w:right w:val="single" w:sz="4" w:space="0" w:color="000000"/>
            </w:tcBorders>
          </w:tcPr>
          <w:p w14:paraId="2BA75382" w14:textId="77777777" w:rsidR="001B5B09" w:rsidRPr="00350A53" w:rsidRDefault="001B5B09" w:rsidP="00C76C39">
            <w:pPr>
              <w:ind w:left="108" w:right="25"/>
              <w:contextualSpacing/>
              <w:rPr>
                <w:rFonts w:ascii="Times New Roman" w:hAnsi="Times New Roman" w:cs="Times New Roman"/>
              </w:rPr>
            </w:pPr>
            <w:r w:rsidRPr="00350A53">
              <w:rPr>
                <w:rFonts w:ascii="Times New Roman" w:hAnsi="Times New Roman" w:cs="Times New Roman"/>
              </w:rPr>
              <w:t>Изпращане на информация</w:t>
            </w:r>
          </w:p>
        </w:tc>
        <w:tc>
          <w:tcPr>
            <w:tcW w:w="2460" w:type="dxa"/>
            <w:tcBorders>
              <w:top w:val="single" w:sz="4" w:space="0" w:color="000000"/>
              <w:left w:val="single" w:sz="4" w:space="0" w:color="000000"/>
              <w:bottom w:val="single" w:sz="4" w:space="0" w:color="000000"/>
              <w:right w:val="single" w:sz="4" w:space="0" w:color="000000"/>
            </w:tcBorders>
          </w:tcPr>
          <w:p w14:paraId="4D3B70E7" w14:textId="77777777" w:rsidR="001B5B09" w:rsidRPr="00350A53" w:rsidRDefault="001B5B09" w:rsidP="00C76C39">
            <w:pPr>
              <w:ind w:left="113"/>
              <w:contextualSpacing/>
              <w:rPr>
                <w:rFonts w:ascii="Times New Roman" w:hAnsi="Times New Roman" w:cs="Times New Roman"/>
              </w:rPr>
            </w:pPr>
            <w:r w:rsidRPr="00350A53">
              <w:rPr>
                <w:rFonts w:ascii="Times New Roman" w:hAnsi="Times New Roman" w:cs="Times New Roman"/>
              </w:rPr>
              <w:t>2 седмици преди използване</w:t>
            </w:r>
          </w:p>
        </w:tc>
      </w:tr>
    </w:tbl>
    <w:p w14:paraId="1AD4E184" w14:textId="77777777" w:rsidR="00020D61" w:rsidRPr="00350A53" w:rsidRDefault="00020D61" w:rsidP="00C76C39">
      <w:pPr>
        <w:spacing w:after="0" w:line="240" w:lineRule="auto"/>
        <w:ind w:left="10066"/>
        <w:contextualSpacing/>
        <w:rPr>
          <w:rFonts w:ascii="Times New Roman" w:hAnsi="Times New Roman" w:cs="Times New Roman"/>
        </w:rPr>
      </w:pPr>
      <w:r w:rsidRPr="00350A53">
        <w:rPr>
          <w:rFonts w:ascii="Times New Roman" w:eastAsia="Arial" w:hAnsi="Times New Roman" w:cs="Times New Roman"/>
          <w:i/>
          <w:sz w:val="18"/>
        </w:rPr>
        <w:t xml:space="preserve"> </w:t>
      </w:r>
    </w:p>
    <w:tbl>
      <w:tblPr>
        <w:tblStyle w:val="TableGrid"/>
        <w:tblW w:w="10282" w:type="dxa"/>
        <w:tblInd w:w="-108" w:type="dxa"/>
        <w:tblCellMar>
          <w:left w:w="106" w:type="dxa"/>
          <w:right w:w="86" w:type="dxa"/>
        </w:tblCellMar>
        <w:tblLook w:val="04A0" w:firstRow="1" w:lastRow="0" w:firstColumn="1" w:lastColumn="0" w:noHBand="0" w:noVBand="1"/>
      </w:tblPr>
      <w:tblGrid>
        <w:gridCol w:w="2526"/>
        <w:gridCol w:w="2506"/>
        <w:gridCol w:w="2790"/>
        <w:gridCol w:w="2460"/>
      </w:tblGrid>
      <w:tr w:rsidR="00350A53" w:rsidRPr="00350A53" w14:paraId="3A9203A5" w14:textId="77777777" w:rsidTr="001B5B09">
        <w:trPr>
          <w:trHeight w:val="2977"/>
        </w:trPr>
        <w:tc>
          <w:tcPr>
            <w:tcW w:w="2526" w:type="dxa"/>
            <w:tcBorders>
              <w:top w:val="single" w:sz="4" w:space="0" w:color="000000"/>
              <w:left w:val="single" w:sz="4" w:space="0" w:color="000000"/>
              <w:bottom w:val="single" w:sz="4" w:space="0" w:color="000000"/>
              <w:right w:val="single" w:sz="4" w:space="0" w:color="000000"/>
            </w:tcBorders>
          </w:tcPr>
          <w:p w14:paraId="73DC41B8"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Подизпълнители на горскостопанските дейности </w:t>
            </w:r>
          </w:p>
        </w:tc>
        <w:tc>
          <w:tcPr>
            <w:tcW w:w="2506" w:type="dxa"/>
            <w:tcBorders>
              <w:top w:val="single" w:sz="4" w:space="0" w:color="000000"/>
              <w:left w:val="single" w:sz="4" w:space="0" w:color="000000"/>
              <w:bottom w:val="single" w:sz="4" w:space="0" w:color="000000"/>
              <w:right w:val="single" w:sz="4" w:space="0" w:color="000000"/>
            </w:tcBorders>
          </w:tcPr>
          <w:p w14:paraId="63D21598"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Осигуряване на здравословни и безопасни условия на труд за работниците при всички видове теренни дейности </w:t>
            </w:r>
          </w:p>
        </w:tc>
        <w:tc>
          <w:tcPr>
            <w:tcW w:w="2790" w:type="dxa"/>
            <w:tcBorders>
              <w:top w:val="single" w:sz="4" w:space="0" w:color="000000"/>
              <w:left w:val="single" w:sz="4" w:space="0" w:color="000000"/>
              <w:bottom w:val="single" w:sz="4" w:space="0" w:color="000000"/>
              <w:right w:val="single" w:sz="4" w:space="0" w:color="000000"/>
            </w:tcBorders>
          </w:tcPr>
          <w:p w14:paraId="0D935BD6"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Изискване от фирмите на: </w:t>
            </w:r>
          </w:p>
          <w:p w14:paraId="6936DEA1"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 доказателства за налични лични предпазни средства и специално работно облекло, съответстващо на изискванията за защитно облекло за съответните работни позиции и на броя на работниците, които ще работят по съответния договор </w:t>
            </w:r>
          </w:p>
        </w:tc>
        <w:tc>
          <w:tcPr>
            <w:tcW w:w="2460" w:type="dxa"/>
            <w:tcBorders>
              <w:top w:val="single" w:sz="4" w:space="0" w:color="000000"/>
              <w:left w:val="single" w:sz="4" w:space="0" w:color="000000"/>
              <w:bottom w:val="single" w:sz="4" w:space="0" w:color="000000"/>
              <w:right w:val="single" w:sz="4" w:space="0" w:color="000000"/>
            </w:tcBorders>
          </w:tcPr>
          <w:p w14:paraId="7907C809"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Като част от всяка тръжна процедура </w:t>
            </w:r>
          </w:p>
        </w:tc>
      </w:tr>
      <w:tr w:rsidR="00350A53" w:rsidRPr="00350A53" w14:paraId="61B2D1A8" w14:textId="77777777" w:rsidTr="007F2717">
        <w:trPr>
          <w:trHeight w:val="1842"/>
        </w:trPr>
        <w:tc>
          <w:tcPr>
            <w:tcW w:w="2526" w:type="dxa"/>
            <w:tcBorders>
              <w:top w:val="single" w:sz="4" w:space="0" w:color="000000"/>
              <w:left w:val="single" w:sz="4" w:space="0" w:color="000000"/>
              <w:bottom w:val="single" w:sz="4" w:space="0" w:color="000000"/>
              <w:right w:val="single" w:sz="4" w:space="0" w:color="000000"/>
            </w:tcBorders>
          </w:tcPr>
          <w:p w14:paraId="0EA2ACE2"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lastRenderedPageBreak/>
              <w:t xml:space="preserve"> </w:t>
            </w:r>
          </w:p>
        </w:tc>
        <w:tc>
          <w:tcPr>
            <w:tcW w:w="2506" w:type="dxa"/>
            <w:tcBorders>
              <w:top w:val="single" w:sz="4" w:space="0" w:color="000000"/>
              <w:left w:val="single" w:sz="4" w:space="0" w:color="000000"/>
              <w:bottom w:val="single" w:sz="4" w:space="0" w:color="000000"/>
              <w:right w:val="single" w:sz="4" w:space="0" w:color="000000"/>
            </w:tcBorders>
          </w:tcPr>
          <w:p w14:paraId="11CF08B6"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4E8DE0D8" w14:textId="77777777" w:rsidR="00E64C86"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Провеждане на начален и текущ инструктаж. </w:t>
            </w:r>
          </w:p>
          <w:p w14:paraId="33F7972F"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Изискване на доказателства за проведен начален/ текущ инструктаж от страна на фирмата подизпълнител </w:t>
            </w:r>
          </w:p>
        </w:tc>
        <w:tc>
          <w:tcPr>
            <w:tcW w:w="2460" w:type="dxa"/>
            <w:tcBorders>
              <w:top w:val="single" w:sz="4" w:space="0" w:color="000000"/>
              <w:left w:val="single" w:sz="4" w:space="0" w:color="000000"/>
              <w:bottom w:val="single" w:sz="4" w:space="0" w:color="000000"/>
              <w:right w:val="single" w:sz="4" w:space="0" w:color="000000"/>
            </w:tcBorders>
          </w:tcPr>
          <w:p w14:paraId="3C6FC250"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Начален инструктаж – преди началото на всяка дейност в конкретен обект </w:t>
            </w:r>
          </w:p>
          <w:p w14:paraId="267E418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p w14:paraId="54A53A1A"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tc>
      </w:tr>
      <w:tr w:rsidR="00350A53" w:rsidRPr="00350A53" w14:paraId="5436A01E" w14:textId="77777777" w:rsidTr="007F2717">
        <w:trPr>
          <w:trHeight w:val="1325"/>
        </w:trPr>
        <w:tc>
          <w:tcPr>
            <w:tcW w:w="2526" w:type="dxa"/>
            <w:tcBorders>
              <w:top w:val="single" w:sz="4" w:space="0" w:color="000000"/>
              <w:left w:val="single" w:sz="4" w:space="0" w:color="000000"/>
              <w:bottom w:val="single" w:sz="4" w:space="0" w:color="000000"/>
              <w:right w:val="single" w:sz="4" w:space="0" w:color="000000"/>
            </w:tcBorders>
          </w:tcPr>
          <w:p w14:paraId="24220E8C"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4994D5A5"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Възлагане на дейностите </w:t>
            </w:r>
          </w:p>
        </w:tc>
        <w:tc>
          <w:tcPr>
            <w:tcW w:w="2790" w:type="dxa"/>
            <w:tcBorders>
              <w:top w:val="single" w:sz="4" w:space="0" w:color="000000"/>
              <w:left w:val="single" w:sz="4" w:space="0" w:color="000000"/>
              <w:bottom w:val="single" w:sz="4" w:space="0" w:color="000000"/>
              <w:right w:val="single" w:sz="4" w:space="0" w:color="000000"/>
            </w:tcBorders>
          </w:tcPr>
          <w:p w14:paraId="6DD4EB0A"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Провеждане на среща с представители на местните фирми за представяне на годишния план на ДГС и обектите за дърводобив </w:t>
            </w:r>
          </w:p>
        </w:tc>
        <w:tc>
          <w:tcPr>
            <w:tcW w:w="2460" w:type="dxa"/>
            <w:tcBorders>
              <w:top w:val="single" w:sz="4" w:space="0" w:color="000000"/>
              <w:left w:val="single" w:sz="4" w:space="0" w:color="000000"/>
              <w:bottom w:val="single" w:sz="4" w:space="0" w:color="000000"/>
              <w:right w:val="single" w:sz="4" w:space="0" w:color="000000"/>
            </w:tcBorders>
          </w:tcPr>
          <w:p w14:paraId="1C49BF25"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61FC29CF" w14:textId="77777777" w:rsidTr="007F2717">
        <w:trPr>
          <w:trHeight w:val="1065"/>
        </w:trPr>
        <w:tc>
          <w:tcPr>
            <w:tcW w:w="2526" w:type="dxa"/>
            <w:tcBorders>
              <w:top w:val="single" w:sz="4" w:space="0" w:color="000000"/>
              <w:left w:val="single" w:sz="4" w:space="0" w:color="000000"/>
              <w:bottom w:val="single" w:sz="4" w:space="0" w:color="000000"/>
              <w:right w:val="single" w:sz="4" w:space="0" w:color="000000"/>
            </w:tcBorders>
          </w:tcPr>
          <w:p w14:paraId="4EA98925"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8FF4002"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53477853"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Своевременно разплащане с подизпълнителите/ освобождаване на внесените гаранции </w:t>
            </w:r>
          </w:p>
        </w:tc>
        <w:tc>
          <w:tcPr>
            <w:tcW w:w="2460" w:type="dxa"/>
            <w:tcBorders>
              <w:top w:val="single" w:sz="4" w:space="0" w:color="000000"/>
              <w:left w:val="single" w:sz="4" w:space="0" w:color="000000"/>
              <w:bottom w:val="single" w:sz="4" w:space="0" w:color="000000"/>
              <w:right w:val="single" w:sz="4" w:space="0" w:color="000000"/>
            </w:tcBorders>
          </w:tcPr>
          <w:p w14:paraId="77DFDBB2" w14:textId="77777777" w:rsidR="00020D61" w:rsidRPr="00350A53" w:rsidRDefault="00020D61" w:rsidP="00C76C39">
            <w:pPr>
              <w:ind w:left="2" w:right="155"/>
              <w:contextualSpacing/>
              <w:rPr>
                <w:rFonts w:ascii="Times New Roman" w:hAnsi="Times New Roman" w:cs="Times New Roman"/>
              </w:rPr>
            </w:pPr>
            <w:r w:rsidRPr="00350A53">
              <w:rPr>
                <w:rFonts w:ascii="Times New Roman" w:hAnsi="Times New Roman" w:cs="Times New Roman"/>
              </w:rPr>
              <w:t xml:space="preserve">Съгласно условията на подписаните договори </w:t>
            </w:r>
          </w:p>
        </w:tc>
      </w:tr>
      <w:tr w:rsidR="00350A53" w:rsidRPr="00350A53" w14:paraId="43B71BD0" w14:textId="77777777" w:rsidTr="007F2717">
        <w:trPr>
          <w:trHeight w:val="826"/>
        </w:trPr>
        <w:tc>
          <w:tcPr>
            <w:tcW w:w="2526" w:type="dxa"/>
            <w:tcBorders>
              <w:top w:val="single" w:sz="4" w:space="0" w:color="000000"/>
              <w:left w:val="single" w:sz="4" w:space="0" w:color="000000"/>
              <w:bottom w:val="single" w:sz="4" w:space="0" w:color="000000"/>
              <w:right w:val="single" w:sz="4" w:space="0" w:color="000000"/>
            </w:tcBorders>
          </w:tcPr>
          <w:p w14:paraId="21DCC4A4"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2D708446"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508F29DA"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Организиране на срещи за разясняване на промени в нормативната уредба </w:t>
            </w:r>
          </w:p>
        </w:tc>
        <w:tc>
          <w:tcPr>
            <w:tcW w:w="2460" w:type="dxa"/>
            <w:tcBorders>
              <w:top w:val="single" w:sz="4" w:space="0" w:color="000000"/>
              <w:left w:val="single" w:sz="4" w:space="0" w:color="000000"/>
              <w:bottom w:val="single" w:sz="4" w:space="0" w:color="000000"/>
              <w:right w:val="single" w:sz="4" w:space="0" w:color="000000"/>
            </w:tcBorders>
          </w:tcPr>
          <w:p w14:paraId="1F45616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В случай на промени в нормативната уредба </w:t>
            </w:r>
          </w:p>
        </w:tc>
      </w:tr>
      <w:tr w:rsidR="00E64C86" w:rsidRPr="00350A53" w14:paraId="13CFF8FE" w14:textId="77777777" w:rsidTr="00291452">
        <w:trPr>
          <w:trHeight w:val="1114"/>
        </w:trPr>
        <w:tc>
          <w:tcPr>
            <w:tcW w:w="2526" w:type="dxa"/>
            <w:tcBorders>
              <w:top w:val="single" w:sz="4" w:space="0" w:color="000000"/>
              <w:left w:val="single" w:sz="4" w:space="0" w:color="000000"/>
              <w:bottom w:val="single" w:sz="4" w:space="0" w:color="000000"/>
              <w:right w:val="single" w:sz="4" w:space="0" w:color="000000"/>
            </w:tcBorders>
          </w:tcPr>
          <w:p w14:paraId="62B2E183" w14:textId="77777777" w:rsidR="00E64C86" w:rsidRPr="00350A53" w:rsidRDefault="00E64C86" w:rsidP="00C76C39">
            <w:pPr>
              <w:ind w:left="2"/>
              <w:contextualSpacing/>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03824E76" w14:textId="77777777" w:rsidR="00E64C86" w:rsidRPr="00350A53" w:rsidRDefault="00E64C86" w:rsidP="00C76C39">
            <w:pPr>
              <w:contextualSpacing/>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3908BF9D" w14:textId="77777777" w:rsidR="00E64C86" w:rsidRPr="00350A53" w:rsidRDefault="00E64C86" w:rsidP="00C76C39">
            <w:pPr>
              <w:ind w:left="77"/>
              <w:contextualSpacing/>
              <w:rPr>
                <w:rFonts w:ascii="Times New Roman" w:hAnsi="Times New Roman" w:cs="Times New Roman"/>
              </w:rPr>
            </w:pPr>
            <w:r>
              <w:rPr>
                <w:rFonts w:ascii="Times New Roman" w:hAnsi="Times New Roman" w:cs="Times New Roman"/>
              </w:rPr>
              <w:t xml:space="preserve">Иницииране на </w:t>
            </w:r>
            <w:r w:rsidRPr="00350A53">
              <w:rPr>
                <w:rFonts w:ascii="Times New Roman" w:hAnsi="Times New Roman" w:cs="Times New Roman"/>
              </w:rPr>
              <w:t xml:space="preserve">дискусии на ниво СИДП </w:t>
            </w:r>
          </w:p>
          <w:p w14:paraId="1FABAD19" w14:textId="77777777" w:rsidR="00E64C86" w:rsidRPr="00350A53" w:rsidRDefault="00E64C86" w:rsidP="00C76C39">
            <w:pPr>
              <w:ind w:left="3"/>
              <w:contextualSpacing/>
              <w:rPr>
                <w:rFonts w:ascii="Times New Roman" w:hAnsi="Times New Roman" w:cs="Times New Roman"/>
              </w:rPr>
            </w:pPr>
            <w:r w:rsidRPr="00350A53">
              <w:rPr>
                <w:rFonts w:ascii="Times New Roman" w:hAnsi="Times New Roman" w:cs="Times New Roman"/>
              </w:rPr>
              <w:t>за повишава на разценките за горскостопанските дейности</w:t>
            </w:r>
          </w:p>
        </w:tc>
        <w:tc>
          <w:tcPr>
            <w:tcW w:w="2460" w:type="dxa"/>
            <w:tcBorders>
              <w:top w:val="single" w:sz="4" w:space="0" w:color="000000"/>
              <w:left w:val="single" w:sz="4" w:space="0" w:color="000000"/>
              <w:bottom w:val="single" w:sz="4" w:space="0" w:color="000000"/>
              <w:right w:val="single" w:sz="4" w:space="0" w:color="000000"/>
            </w:tcBorders>
          </w:tcPr>
          <w:p w14:paraId="181C615D" w14:textId="77777777" w:rsidR="00E64C86" w:rsidRPr="00350A53" w:rsidRDefault="00E64C86" w:rsidP="00C76C39">
            <w:pPr>
              <w:ind w:left="2"/>
              <w:contextualSpacing/>
              <w:rPr>
                <w:rFonts w:ascii="Times New Roman" w:hAnsi="Times New Roman" w:cs="Times New Roman"/>
              </w:rPr>
            </w:pPr>
            <w:r w:rsidRPr="00350A53">
              <w:rPr>
                <w:rFonts w:ascii="Times New Roman" w:hAnsi="Times New Roman" w:cs="Times New Roman"/>
              </w:rPr>
              <w:t>Ежегодно</w:t>
            </w:r>
          </w:p>
        </w:tc>
      </w:tr>
      <w:tr w:rsidR="00E64C86" w:rsidRPr="00350A53" w14:paraId="21DC0629" w14:textId="77777777" w:rsidTr="007F2717">
        <w:trPr>
          <w:trHeight w:val="713"/>
        </w:trPr>
        <w:tc>
          <w:tcPr>
            <w:tcW w:w="2526" w:type="dxa"/>
            <w:tcBorders>
              <w:top w:val="single" w:sz="4" w:space="0" w:color="000000"/>
              <w:left w:val="single" w:sz="4" w:space="0" w:color="000000"/>
              <w:bottom w:val="single" w:sz="4" w:space="0" w:color="000000"/>
              <w:right w:val="single" w:sz="4" w:space="0" w:color="000000"/>
            </w:tcBorders>
          </w:tcPr>
          <w:p w14:paraId="2C8FD156" w14:textId="77777777" w:rsidR="00E64C86" w:rsidRPr="00350A53" w:rsidRDefault="00E64C86" w:rsidP="00C76C39">
            <w:pPr>
              <w:ind w:left="2"/>
              <w:contextualSpacing/>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245E9866" w14:textId="77777777" w:rsidR="00E64C86" w:rsidRPr="00350A53" w:rsidRDefault="00E64C86" w:rsidP="00C76C39">
            <w:pPr>
              <w:contextualSpacing/>
              <w:rPr>
                <w:rFonts w:ascii="Times New Roman" w:hAnsi="Times New Roman" w:cs="Times New Roman"/>
              </w:rPr>
            </w:pPr>
            <w:r w:rsidRPr="00350A53">
              <w:rPr>
                <w:rFonts w:ascii="Times New Roman" w:hAnsi="Times New Roman" w:cs="Times New Roman"/>
              </w:rPr>
              <w:t>Използване на химикали и биологични агенти</w:t>
            </w:r>
          </w:p>
        </w:tc>
        <w:tc>
          <w:tcPr>
            <w:tcW w:w="2790" w:type="dxa"/>
            <w:tcBorders>
              <w:top w:val="single" w:sz="4" w:space="0" w:color="000000"/>
              <w:left w:val="single" w:sz="4" w:space="0" w:color="000000"/>
              <w:bottom w:val="single" w:sz="4" w:space="0" w:color="000000"/>
              <w:right w:val="single" w:sz="4" w:space="0" w:color="000000"/>
            </w:tcBorders>
          </w:tcPr>
          <w:p w14:paraId="5C0957D2" w14:textId="77777777" w:rsidR="00E64C86" w:rsidRDefault="00E64C86" w:rsidP="00C76C39">
            <w:pPr>
              <w:ind w:left="77"/>
              <w:contextualSpacing/>
              <w:rPr>
                <w:rFonts w:ascii="Times New Roman" w:hAnsi="Times New Roman" w:cs="Times New Roman"/>
              </w:rPr>
            </w:pPr>
            <w:r w:rsidRPr="00350A53">
              <w:rPr>
                <w:rFonts w:ascii="Times New Roman" w:hAnsi="Times New Roman" w:cs="Times New Roman"/>
              </w:rPr>
              <w:t>Изпращане на информация</w:t>
            </w:r>
          </w:p>
        </w:tc>
        <w:tc>
          <w:tcPr>
            <w:tcW w:w="2460" w:type="dxa"/>
            <w:tcBorders>
              <w:top w:val="single" w:sz="4" w:space="0" w:color="000000"/>
              <w:left w:val="single" w:sz="4" w:space="0" w:color="000000"/>
              <w:bottom w:val="single" w:sz="4" w:space="0" w:color="000000"/>
              <w:right w:val="single" w:sz="4" w:space="0" w:color="000000"/>
            </w:tcBorders>
          </w:tcPr>
          <w:p w14:paraId="6D7AFA2A" w14:textId="77777777" w:rsidR="00E64C86" w:rsidRPr="00350A53" w:rsidRDefault="00E64C86" w:rsidP="00C76C39">
            <w:pPr>
              <w:ind w:left="2"/>
              <w:contextualSpacing/>
              <w:rPr>
                <w:rFonts w:ascii="Times New Roman" w:hAnsi="Times New Roman" w:cs="Times New Roman"/>
              </w:rPr>
            </w:pPr>
            <w:r w:rsidRPr="00350A53">
              <w:rPr>
                <w:rFonts w:ascii="Times New Roman" w:hAnsi="Times New Roman" w:cs="Times New Roman"/>
              </w:rPr>
              <w:t>2 седмици преди използване</w:t>
            </w:r>
          </w:p>
        </w:tc>
      </w:tr>
    </w:tbl>
    <w:p w14:paraId="10E511C3" w14:textId="77777777" w:rsidR="00020D61" w:rsidRPr="00350A53" w:rsidRDefault="00020D61" w:rsidP="00C76C39">
      <w:pPr>
        <w:spacing w:after="0" w:line="240" w:lineRule="auto"/>
        <w:ind w:left="10066"/>
        <w:contextualSpacing/>
        <w:rPr>
          <w:rFonts w:ascii="Times New Roman" w:hAnsi="Times New Roman" w:cs="Times New Roman"/>
        </w:rPr>
      </w:pPr>
      <w:r w:rsidRPr="00350A53">
        <w:rPr>
          <w:rFonts w:ascii="Times New Roman" w:eastAsia="Arial" w:hAnsi="Times New Roman" w:cs="Times New Roman"/>
          <w:i/>
          <w:sz w:val="18"/>
        </w:rPr>
        <w:t xml:space="preserve"> </w:t>
      </w:r>
    </w:p>
    <w:tbl>
      <w:tblPr>
        <w:tblStyle w:val="TableGrid"/>
        <w:tblW w:w="10282" w:type="dxa"/>
        <w:tblInd w:w="-108" w:type="dxa"/>
        <w:tblCellMar>
          <w:left w:w="31" w:type="dxa"/>
          <w:right w:w="50" w:type="dxa"/>
        </w:tblCellMar>
        <w:tblLook w:val="04A0" w:firstRow="1" w:lastRow="0" w:firstColumn="1" w:lastColumn="0" w:noHBand="0" w:noVBand="1"/>
      </w:tblPr>
      <w:tblGrid>
        <w:gridCol w:w="2248"/>
        <w:gridCol w:w="278"/>
        <w:gridCol w:w="2506"/>
        <w:gridCol w:w="2790"/>
        <w:gridCol w:w="2460"/>
      </w:tblGrid>
      <w:tr w:rsidR="00350A53" w:rsidRPr="00350A53" w14:paraId="617FB082" w14:textId="77777777" w:rsidTr="00E64C86">
        <w:trPr>
          <w:trHeight w:val="1701"/>
        </w:trPr>
        <w:tc>
          <w:tcPr>
            <w:tcW w:w="2248" w:type="dxa"/>
            <w:tcBorders>
              <w:top w:val="single" w:sz="4" w:space="0" w:color="000000"/>
              <w:left w:val="single" w:sz="4" w:space="0" w:color="000000"/>
              <w:bottom w:val="single" w:sz="4" w:space="0" w:color="000000"/>
              <w:right w:val="nil"/>
            </w:tcBorders>
          </w:tcPr>
          <w:p w14:paraId="3EE72887" w14:textId="77777777" w:rsidR="00020D61" w:rsidRPr="00350A53" w:rsidRDefault="00020D61" w:rsidP="00C76C39">
            <w:pPr>
              <w:ind w:left="77"/>
              <w:contextualSpacing/>
              <w:rPr>
                <w:rFonts w:ascii="Times New Roman" w:hAnsi="Times New Roman" w:cs="Times New Roman"/>
              </w:rPr>
            </w:pPr>
            <w:bookmarkStart w:id="7" w:name="_Hlk6929769"/>
            <w:r w:rsidRPr="00350A53">
              <w:rPr>
                <w:rFonts w:ascii="Times New Roman" w:hAnsi="Times New Roman" w:cs="Times New Roman"/>
                <w:b/>
              </w:rPr>
              <w:t xml:space="preserve">Ловни дружинки </w:t>
            </w:r>
            <w:proofErr w:type="spellStart"/>
            <w:r w:rsidRPr="00350A53">
              <w:rPr>
                <w:rFonts w:ascii="Times New Roman" w:hAnsi="Times New Roman" w:cs="Times New Roman"/>
                <w:b/>
              </w:rPr>
              <w:t>Ловнорибарски</w:t>
            </w:r>
            <w:proofErr w:type="spellEnd"/>
            <w:r w:rsidRPr="00350A53">
              <w:rPr>
                <w:rFonts w:ascii="Times New Roman" w:hAnsi="Times New Roman" w:cs="Times New Roman"/>
                <w:b/>
              </w:rPr>
              <w:t xml:space="preserve"> дружества </w:t>
            </w:r>
          </w:p>
        </w:tc>
        <w:tc>
          <w:tcPr>
            <w:tcW w:w="278" w:type="dxa"/>
            <w:tcBorders>
              <w:top w:val="single" w:sz="4" w:space="0" w:color="000000"/>
              <w:left w:val="nil"/>
              <w:bottom w:val="single" w:sz="4" w:space="0" w:color="000000"/>
              <w:right w:val="single" w:sz="4" w:space="0" w:color="000000"/>
            </w:tcBorders>
          </w:tcPr>
          <w:p w14:paraId="450A8FD8"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b/>
              </w:rPr>
              <w:t xml:space="preserve">и </w:t>
            </w:r>
          </w:p>
        </w:tc>
        <w:tc>
          <w:tcPr>
            <w:tcW w:w="2506" w:type="dxa"/>
            <w:tcBorders>
              <w:top w:val="single" w:sz="4" w:space="0" w:color="000000"/>
              <w:left w:val="single" w:sz="4" w:space="0" w:color="000000"/>
              <w:bottom w:val="single" w:sz="4" w:space="0" w:color="000000"/>
              <w:right w:val="single" w:sz="4" w:space="0" w:color="000000"/>
            </w:tcBorders>
          </w:tcPr>
          <w:p w14:paraId="413D3247"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Дърводобив </w:t>
            </w:r>
          </w:p>
        </w:tc>
        <w:tc>
          <w:tcPr>
            <w:tcW w:w="2790" w:type="dxa"/>
            <w:tcBorders>
              <w:top w:val="single" w:sz="4" w:space="0" w:color="000000"/>
              <w:left w:val="single" w:sz="4" w:space="0" w:color="000000"/>
              <w:bottom w:val="single" w:sz="4" w:space="0" w:color="000000"/>
              <w:right w:val="single" w:sz="4" w:space="0" w:color="000000"/>
            </w:tcBorders>
          </w:tcPr>
          <w:p w14:paraId="63BE9B58" w14:textId="77777777" w:rsidR="00020D61" w:rsidRPr="00350A53" w:rsidRDefault="00020D61" w:rsidP="00C76C39">
            <w:pPr>
              <w:ind w:left="77" w:right="10"/>
              <w:contextualSpacing/>
              <w:rPr>
                <w:rFonts w:ascii="Times New Roman" w:hAnsi="Times New Roman" w:cs="Times New Roman"/>
              </w:rPr>
            </w:pPr>
            <w:r w:rsidRPr="00350A53">
              <w:rPr>
                <w:rFonts w:ascii="Times New Roman" w:hAnsi="Times New Roman" w:cs="Times New Roman"/>
              </w:rPr>
              <w:t xml:space="preserve">Съгласуване на горскостопанските дейности по време, място и начин на провеждане с лова и опазването на дивеча </w:t>
            </w:r>
          </w:p>
        </w:tc>
        <w:tc>
          <w:tcPr>
            <w:tcW w:w="2460" w:type="dxa"/>
            <w:tcBorders>
              <w:top w:val="single" w:sz="4" w:space="0" w:color="000000"/>
              <w:left w:val="single" w:sz="4" w:space="0" w:color="000000"/>
              <w:bottom w:val="single" w:sz="4" w:space="0" w:color="000000"/>
              <w:right w:val="single" w:sz="4" w:space="0" w:color="000000"/>
            </w:tcBorders>
          </w:tcPr>
          <w:p w14:paraId="225A58BC" w14:textId="77777777" w:rsidR="00E64C86"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Преди началото на ловния сезон общо за обектите  </w:t>
            </w:r>
          </w:p>
          <w:p w14:paraId="7F0AEEFF"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Ежеседмично преди ловните излети за всеки конкретен обект </w:t>
            </w:r>
          </w:p>
        </w:tc>
      </w:tr>
      <w:bookmarkEnd w:id="7"/>
      <w:tr w:rsidR="00350A53" w:rsidRPr="00350A53" w14:paraId="22FE0138" w14:textId="77777777" w:rsidTr="007F2717">
        <w:trPr>
          <w:trHeight w:val="512"/>
        </w:trPr>
        <w:tc>
          <w:tcPr>
            <w:tcW w:w="2248" w:type="dxa"/>
            <w:tcBorders>
              <w:top w:val="single" w:sz="4" w:space="0" w:color="000000"/>
              <w:left w:val="single" w:sz="4" w:space="0" w:color="000000"/>
              <w:bottom w:val="single" w:sz="4" w:space="0" w:color="000000"/>
              <w:right w:val="nil"/>
            </w:tcBorders>
          </w:tcPr>
          <w:p w14:paraId="7AA35F70"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 </w:t>
            </w:r>
          </w:p>
        </w:tc>
        <w:tc>
          <w:tcPr>
            <w:tcW w:w="278" w:type="dxa"/>
            <w:tcBorders>
              <w:top w:val="single" w:sz="4" w:space="0" w:color="000000"/>
              <w:left w:val="nil"/>
              <w:bottom w:val="single" w:sz="4" w:space="0" w:color="000000"/>
              <w:right w:val="single" w:sz="4" w:space="0" w:color="000000"/>
            </w:tcBorders>
          </w:tcPr>
          <w:p w14:paraId="68914153"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2783EDE3"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Използване на химикали и биологични агенти </w:t>
            </w:r>
          </w:p>
        </w:tc>
        <w:tc>
          <w:tcPr>
            <w:tcW w:w="2790" w:type="dxa"/>
            <w:tcBorders>
              <w:top w:val="single" w:sz="4" w:space="0" w:color="000000"/>
              <w:left w:val="single" w:sz="4" w:space="0" w:color="000000"/>
              <w:bottom w:val="single" w:sz="4" w:space="0" w:color="000000"/>
              <w:right w:val="single" w:sz="4" w:space="0" w:color="000000"/>
            </w:tcBorders>
          </w:tcPr>
          <w:p w14:paraId="0B49E40D"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Изпращане на информация </w:t>
            </w:r>
          </w:p>
        </w:tc>
        <w:tc>
          <w:tcPr>
            <w:tcW w:w="2460" w:type="dxa"/>
            <w:tcBorders>
              <w:top w:val="single" w:sz="4" w:space="0" w:color="000000"/>
              <w:left w:val="single" w:sz="4" w:space="0" w:color="000000"/>
              <w:bottom w:val="single" w:sz="4" w:space="0" w:color="000000"/>
              <w:right w:val="single" w:sz="4" w:space="0" w:color="000000"/>
            </w:tcBorders>
          </w:tcPr>
          <w:p w14:paraId="2CBE7E3F"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2 седмици преди използване </w:t>
            </w:r>
          </w:p>
        </w:tc>
      </w:tr>
      <w:tr w:rsidR="00350A53" w:rsidRPr="00350A53" w14:paraId="1546FF74" w14:textId="77777777" w:rsidTr="00E64C86">
        <w:trPr>
          <w:trHeight w:val="2251"/>
        </w:trPr>
        <w:tc>
          <w:tcPr>
            <w:tcW w:w="2248" w:type="dxa"/>
            <w:tcBorders>
              <w:top w:val="single" w:sz="4" w:space="0" w:color="000000"/>
              <w:left w:val="single" w:sz="4" w:space="0" w:color="000000"/>
              <w:bottom w:val="single" w:sz="4" w:space="0" w:color="000000"/>
              <w:right w:val="nil"/>
            </w:tcBorders>
          </w:tcPr>
          <w:p w14:paraId="05817C04"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 </w:t>
            </w:r>
          </w:p>
        </w:tc>
        <w:tc>
          <w:tcPr>
            <w:tcW w:w="278" w:type="dxa"/>
            <w:tcBorders>
              <w:top w:val="single" w:sz="4" w:space="0" w:color="000000"/>
              <w:left w:val="nil"/>
              <w:bottom w:val="single" w:sz="4" w:space="0" w:color="000000"/>
              <w:right w:val="single" w:sz="4" w:space="0" w:color="000000"/>
            </w:tcBorders>
          </w:tcPr>
          <w:p w14:paraId="537F618B"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58CE0542"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 </w:t>
            </w:r>
          </w:p>
        </w:tc>
        <w:tc>
          <w:tcPr>
            <w:tcW w:w="2790" w:type="dxa"/>
            <w:tcBorders>
              <w:top w:val="single" w:sz="4" w:space="0" w:color="000000"/>
              <w:left w:val="single" w:sz="4" w:space="0" w:color="000000"/>
              <w:bottom w:val="single" w:sz="4" w:space="0" w:color="000000"/>
              <w:right w:val="single" w:sz="4" w:space="0" w:color="000000"/>
            </w:tcBorders>
          </w:tcPr>
          <w:p w14:paraId="72ACA72A" w14:textId="77777777" w:rsidR="00020D61" w:rsidRPr="00350A53" w:rsidRDefault="00020D61" w:rsidP="00C76C39">
            <w:pPr>
              <w:ind w:left="77" w:right="24"/>
              <w:contextualSpacing/>
              <w:rPr>
                <w:rFonts w:ascii="Times New Roman" w:hAnsi="Times New Roman" w:cs="Times New Roman"/>
              </w:rPr>
            </w:pPr>
            <w:r w:rsidRPr="00350A53">
              <w:rPr>
                <w:rFonts w:ascii="Times New Roman" w:hAnsi="Times New Roman" w:cs="Times New Roman"/>
              </w:rPr>
              <w:t xml:space="preserve">Предоставяне на възможност за принос по идентифицирането на нови ГВКС и формулиране на мерки за опазването им чрез обявление на уеб страницата/ изпращане </w:t>
            </w:r>
          </w:p>
          <w:p w14:paraId="6495EF91"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на писма  </w:t>
            </w:r>
          </w:p>
        </w:tc>
        <w:tc>
          <w:tcPr>
            <w:tcW w:w="2460" w:type="dxa"/>
            <w:tcBorders>
              <w:top w:val="single" w:sz="4" w:space="0" w:color="000000"/>
              <w:left w:val="single" w:sz="4" w:space="0" w:color="000000"/>
              <w:bottom w:val="single" w:sz="4" w:space="0" w:color="000000"/>
              <w:right w:val="single" w:sz="4" w:space="0" w:color="000000"/>
            </w:tcBorders>
          </w:tcPr>
          <w:p w14:paraId="67146A83"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Текущо </w:t>
            </w:r>
          </w:p>
        </w:tc>
      </w:tr>
      <w:tr w:rsidR="00350A53" w:rsidRPr="00350A53" w14:paraId="77F6446C" w14:textId="77777777" w:rsidTr="00E64C86">
        <w:trPr>
          <w:trHeight w:val="2129"/>
        </w:trPr>
        <w:tc>
          <w:tcPr>
            <w:tcW w:w="2526" w:type="dxa"/>
            <w:gridSpan w:val="2"/>
            <w:tcBorders>
              <w:top w:val="single" w:sz="4" w:space="0" w:color="000000"/>
              <w:left w:val="single" w:sz="4" w:space="0" w:color="000000"/>
              <w:bottom w:val="single" w:sz="4" w:space="0" w:color="000000"/>
              <w:right w:val="single" w:sz="4" w:space="0" w:color="000000"/>
            </w:tcBorders>
          </w:tcPr>
          <w:p w14:paraId="5FC2D324"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Туристически </w:t>
            </w:r>
          </w:p>
          <w:p w14:paraId="502AE94A"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дружества, </w:t>
            </w:r>
          </w:p>
          <w:p w14:paraId="1944943A"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предприемачи в </w:t>
            </w:r>
          </w:p>
          <w:p w14:paraId="76F72E76"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сферата на туризма </w:t>
            </w:r>
          </w:p>
        </w:tc>
        <w:tc>
          <w:tcPr>
            <w:tcW w:w="2506" w:type="dxa"/>
            <w:tcBorders>
              <w:top w:val="single" w:sz="4" w:space="0" w:color="000000"/>
              <w:left w:val="single" w:sz="4" w:space="0" w:color="000000"/>
              <w:bottom w:val="single" w:sz="4" w:space="0" w:color="000000"/>
              <w:right w:val="single" w:sz="4" w:space="0" w:color="000000"/>
            </w:tcBorders>
          </w:tcPr>
          <w:p w14:paraId="03BE6A52"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 </w:t>
            </w:r>
          </w:p>
        </w:tc>
        <w:tc>
          <w:tcPr>
            <w:tcW w:w="2790" w:type="dxa"/>
            <w:tcBorders>
              <w:top w:val="single" w:sz="4" w:space="0" w:color="000000"/>
              <w:left w:val="single" w:sz="4" w:space="0" w:color="000000"/>
              <w:bottom w:val="single" w:sz="4" w:space="0" w:color="000000"/>
              <w:right w:val="single" w:sz="4" w:space="0" w:color="000000"/>
            </w:tcBorders>
          </w:tcPr>
          <w:p w14:paraId="3B016C3C" w14:textId="77777777" w:rsidR="00020D61" w:rsidRPr="00350A53" w:rsidRDefault="00020D61" w:rsidP="00C76C39">
            <w:pPr>
              <w:ind w:left="77" w:right="24"/>
              <w:contextualSpacing/>
              <w:rPr>
                <w:rFonts w:ascii="Times New Roman" w:hAnsi="Times New Roman" w:cs="Times New Roman"/>
              </w:rPr>
            </w:pPr>
            <w:r w:rsidRPr="00350A53">
              <w:rPr>
                <w:rFonts w:ascii="Times New Roman" w:hAnsi="Times New Roman" w:cs="Times New Roman"/>
              </w:rPr>
              <w:t xml:space="preserve">Предоставяне на възможност за принос по идентифицирането на нови ГВКС и формулиране на мерки за опазването им чрез обявление на уеб страницата/ изпращане </w:t>
            </w:r>
          </w:p>
          <w:p w14:paraId="40A20639"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на писма  </w:t>
            </w:r>
          </w:p>
        </w:tc>
        <w:tc>
          <w:tcPr>
            <w:tcW w:w="2460" w:type="dxa"/>
            <w:tcBorders>
              <w:top w:val="single" w:sz="4" w:space="0" w:color="000000"/>
              <w:left w:val="single" w:sz="4" w:space="0" w:color="000000"/>
              <w:bottom w:val="single" w:sz="4" w:space="0" w:color="000000"/>
              <w:right w:val="single" w:sz="4" w:space="0" w:color="000000"/>
            </w:tcBorders>
          </w:tcPr>
          <w:p w14:paraId="22D59D0A"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Текущо </w:t>
            </w:r>
          </w:p>
        </w:tc>
      </w:tr>
      <w:tr w:rsidR="00350A53" w:rsidRPr="00350A53" w14:paraId="1F217DBF" w14:textId="77777777" w:rsidTr="007F2717">
        <w:trPr>
          <w:trHeight w:val="567"/>
        </w:trPr>
        <w:tc>
          <w:tcPr>
            <w:tcW w:w="2526" w:type="dxa"/>
            <w:gridSpan w:val="2"/>
            <w:tcBorders>
              <w:top w:val="single" w:sz="4" w:space="0" w:color="000000"/>
              <w:left w:val="single" w:sz="4" w:space="0" w:color="000000"/>
              <w:bottom w:val="single" w:sz="4" w:space="0" w:color="000000"/>
              <w:right w:val="single" w:sz="4" w:space="0" w:color="000000"/>
            </w:tcBorders>
          </w:tcPr>
          <w:p w14:paraId="3DABE17D"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lastRenderedPageBreak/>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5F654CD"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Дърводобив в близост до туристически обекти </w:t>
            </w:r>
          </w:p>
        </w:tc>
        <w:tc>
          <w:tcPr>
            <w:tcW w:w="2790" w:type="dxa"/>
            <w:tcBorders>
              <w:top w:val="single" w:sz="4" w:space="0" w:color="000000"/>
              <w:left w:val="single" w:sz="4" w:space="0" w:color="000000"/>
              <w:bottom w:val="single" w:sz="4" w:space="0" w:color="000000"/>
              <w:right w:val="single" w:sz="4" w:space="0" w:color="000000"/>
            </w:tcBorders>
          </w:tcPr>
          <w:p w14:paraId="561FEE86"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Прилагане на изискванията за стопанисване на ГВКС 6 </w:t>
            </w:r>
          </w:p>
        </w:tc>
        <w:tc>
          <w:tcPr>
            <w:tcW w:w="2460" w:type="dxa"/>
            <w:tcBorders>
              <w:top w:val="single" w:sz="4" w:space="0" w:color="000000"/>
              <w:left w:val="single" w:sz="4" w:space="0" w:color="000000"/>
              <w:bottom w:val="single" w:sz="4" w:space="0" w:color="000000"/>
              <w:right w:val="single" w:sz="4" w:space="0" w:color="000000"/>
            </w:tcBorders>
          </w:tcPr>
          <w:p w14:paraId="220E7169"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Текущо </w:t>
            </w:r>
          </w:p>
        </w:tc>
      </w:tr>
      <w:tr w:rsidR="00350A53" w:rsidRPr="00350A53" w14:paraId="17F103F4" w14:textId="77777777" w:rsidTr="007F2717">
        <w:trPr>
          <w:trHeight w:val="2402"/>
        </w:trPr>
        <w:tc>
          <w:tcPr>
            <w:tcW w:w="2526" w:type="dxa"/>
            <w:gridSpan w:val="2"/>
            <w:tcBorders>
              <w:top w:val="single" w:sz="4" w:space="0" w:color="000000"/>
              <w:left w:val="single" w:sz="4" w:space="0" w:color="000000"/>
              <w:bottom w:val="single" w:sz="4" w:space="0" w:color="000000"/>
              <w:right w:val="single" w:sz="4" w:space="0" w:color="000000"/>
            </w:tcBorders>
          </w:tcPr>
          <w:p w14:paraId="62E1CF7E"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ВиК </w:t>
            </w:r>
          </w:p>
        </w:tc>
        <w:tc>
          <w:tcPr>
            <w:tcW w:w="2506" w:type="dxa"/>
            <w:tcBorders>
              <w:top w:val="single" w:sz="4" w:space="0" w:color="000000"/>
              <w:left w:val="single" w:sz="4" w:space="0" w:color="000000"/>
              <w:bottom w:val="single" w:sz="4" w:space="0" w:color="000000"/>
              <w:right w:val="single" w:sz="4" w:space="0" w:color="000000"/>
            </w:tcBorders>
          </w:tcPr>
          <w:p w14:paraId="0BE1FD14"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Дърводобив </w:t>
            </w:r>
          </w:p>
        </w:tc>
        <w:tc>
          <w:tcPr>
            <w:tcW w:w="2790" w:type="dxa"/>
            <w:tcBorders>
              <w:top w:val="single" w:sz="4" w:space="0" w:color="000000"/>
              <w:left w:val="single" w:sz="4" w:space="0" w:color="000000"/>
              <w:bottom w:val="single" w:sz="4" w:space="0" w:color="000000"/>
              <w:right w:val="single" w:sz="4" w:space="0" w:color="000000"/>
            </w:tcBorders>
          </w:tcPr>
          <w:p w14:paraId="77B695BE" w14:textId="7855FFD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Съгласуване на предвидени обекти за дърводобив попадащи в </w:t>
            </w:r>
            <w:r w:rsidR="00515DB3" w:rsidRPr="00350A53">
              <w:rPr>
                <w:rFonts w:ascii="Times New Roman" w:hAnsi="Times New Roman" w:cs="Times New Roman"/>
              </w:rPr>
              <w:t>санитарно охранителните</w:t>
            </w:r>
            <w:r w:rsidRPr="00350A53">
              <w:rPr>
                <w:rFonts w:ascii="Times New Roman" w:hAnsi="Times New Roman" w:cs="Times New Roman"/>
              </w:rPr>
              <w:t xml:space="preserve"> зони, в близост до източници на питейна вода и/или в близост до водопреносна инфраструктура </w:t>
            </w:r>
          </w:p>
        </w:tc>
        <w:tc>
          <w:tcPr>
            <w:tcW w:w="2460" w:type="dxa"/>
            <w:tcBorders>
              <w:top w:val="single" w:sz="4" w:space="0" w:color="000000"/>
              <w:left w:val="single" w:sz="4" w:space="0" w:color="000000"/>
              <w:bottom w:val="single" w:sz="4" w:space="0" w:color="000000"/>
              <w:right w:val="single" w:sz="4" w:space="0" w:color="000000"/>
            </w:tcBorders>
          </w:tcPr>
          <w:p w14:paraId="329BA40B"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Ежегодно </w:t>
            </w:r>
          </w:p>
        </w:tc>
      </w:tr>
      <w:tr w:rsidR="00E64C86" w:rsidRPr="00350A53" w14:paraId="4B7AB766" w14:textId="77777777" w:rsidTr="00E64C86">
        <w:trPr>
          <w:trHeight w:val="2494"/>
        </w:trPr>
        <w:tc>
          <w:tcPr>
            <w:tcW w:w="2526" w:type="dxa"/>
            <w:gridSpan w:val="2"/>
            <w:tcBorders>
              <w:top w:val="single" w:sz="4" w:space="0" w:color="000000"/>
              <w:left w:val="single" w:sz="4" w:space="0" w:color="000000"/>
              <w:bottom w:val="single" w:sz="4" w:space="0" w:color="000000"/>
              <w:right w:val="single" w:sz="4" w:space="0" w:color="000000"/>
            </w:tcBorders>
          </w:tcPr>
          <w:p w14:paraId="143165D6" w14:textId="77777777" w:rsidR="00E64C86" w:rsidRPr="00350A53" w:rsidRDefault="00E64C86" w:rsidP="00C76C39">
            <w:pPr>
              <w:ind w:left="77"/>
              <w:contextualSpacing/>
              <w:rPr>
                <w:rFonts w:ascii="Times New Roman" w:hAnsi="Times New Roman" w:cs="Times New Roman"/>
                <w:b/>
              </w:rPr>
            </w:pPr>
            <w:r w:rsidRPr="00350A53">
              <w:rPr>
                <w:rFonts w:ascii="Times New Roman" w:hAnsi="Times New Roman" w:cs="Times New Roman"/>
                <w:b/>
              </w:rPr>
              <w:t>Екологични неправителствени организации</w:t>
            </w:r>
          </w:p>
        </w:tc>
        <w:tc>
          <w:tcPr>
            <w:tcW w:w="2506" w:type="dxa"/>
            <w:tcBorders>
              <w:top w:val="single" w:sz="4" w:space="0" w:color="000000"/>
              <w:left w:val="single" w:sz="4" w:space="0" w:color="000000"/>
              <w:bottom w:val="single" w:sz="4" w:space="0" w:color="000000"/>
              <w:right w:val="single" w:sz="4" w:space="0" w:color="000000"/>
            </w:tcBorders>
          </w:tcPr>
          <w:p w14:paraId="461C6D14" w14:textId="77777777" w:rsidR="00E64C86" w:rsidRPr="00350A53" w:rsidRDefault="00E64C86" w:rsidP="00C76C39">
            <w:pPr>
              <w:contextualSpacing/>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 </w:t>
            </w:r>
          </w:p>
        </w:tc>
        <w:tc>
          <w:tcPr>
            <w:tcW w:w="2790" w:type="dxa"/>
            <w:tcBorders>
              <w:top w:val="single" w:sz="4" w:space="0" w:color="000000"/>
              <w:left w:val="single" w:sz="4" w:space="0" w:color="000000"/>
              <w:bottom w:val="single" w:sz="4" w:space="0" w:color="000000"/>
              <w:right w:val="single" w:sz="4" w:space="0" w:color="000000"/>
            </w:tcBorders>
          </w:tcPr>
          <w:p w14:paraId="4B9163CB" w14:textId="77777777" w:rsidR="00E64C86" w:rsidRPr="00350A53" w:rsidRDefault="00E64C86" w:rsidP="00C76C39">
            <w:pPr>
              <w:ind w:left="3"/>
              <w:contextualSpacing/>
              <w:rPr>
                <w:rFonts w:ascii="Times New Roman" w:hAnsi="Times New Roman" w:cs="Times New Roman"/>
              </w:rPr>
            </w:pPr>
            <w:r w:rsidRPr="00350A53">
              <w:rPr>
                <w:rFonts w:ascii="Times New Roman" w:hAnsi="Times New Roman" w:cs="Times New Roman"/>
              </w:rPr>
              <w:t xml:space="preserve">Предоставяне на възможност за принос по идентифицирането на нови ГВКС и формулиране на мерки за опазването им чрез обявление на уеб страницата/ изпращане </w:t>
            </w:r>
          </w:p>
          <w:p w14:paraId="23AE402F" w14:textId="77777777" w:rsidR="00E64C86" w:rsidRPr="00350A53" w:rsidRDefault="00E64C86" w:rsidP="00C76C39">
            <w:pPr>
              <w:ind w:left="77"/>
              <w:contextualSpacing/>
              <w:rPr>
                <w:rFonts w:ascii="Times New Roman" w:hAnsi="Times New Roman" w:cs="Times New Roman"/>
              </w:rPr>
            </w:pPr>
            <w:r w:rsidRPr="00350A53">
              <w:rPr>
                <w:rFonts w:ascii="Times New Roman" w:hAnsi="Times New Roman" w:cs="Times New Roman"/>
              </w:rPr>
              <w:t xml:space="preserve">на писма  </w:t>
            </w:r>
          </w:p>
        </w:tc>
        <w:tc>
          <w:tcPr>
            <w:tcW w:w="2460" w:type="dxa"/>
            <w:tcBorders>
              <w:top w:val="single" w:sz="4" w:space="0" w:color="000000"/>
              <w:left w:val="single" w:sz="4" w:space="0" w:color="000000"/>
              <w:bottom w:val="single" w:sz="4" w:space="0" w:color="000000"/>
              <w:right w:val="single" w:sz="4" w:space="0" w:color="000000"/>
            </w:tcBorders>
          </w:tcPr>
          <w:p w14:paraId="6EE111F4" w14:textId="77777777" w:rsidR="00E64C86" w:rsidRPr="00350A53" w:rsidRDefault="00E64C86" w:rsidP="00C76C39">
            <w:pPr>
              <w:ind w:left="77"/>
              <w:contextualSpacing/>
              <w:rPr>
                <w:rFonts w:ascii="Times New Roman" w:hAnsi="Times New Roman" w:cs="Times New Roman"/>
              </w:rPr>
            </w:pPr>
            <w:r w:rsidRPr="00350A53">
              <w:rPr>
                <w:rFonts w:ascii="Times New Roman" w:hAnsi="Times New Roman" w:cs="Times New Roman"/>
              </w:rPr>
              <w:t>Текущо</w:t>
            </w:r>
          </w:p>
        </w:tc>
      </w:tr>
    </w:tbl>
    <w:p w14:paraId="3DDAA457" w14:textId="77777777" w:rsidR="00020D61" w:rsidRPr="00350A53" w:rsidRDefault="00020D61" w:rsidP="00C76C39">
      <w:pPr>
        <w:spacing w:after="0" w:line="240" w:lineRule="auto"/>
        <w:contextualSpacing/>
        <w:rPr>
          <w:rFonts w:ascii="Times New Roman" w:hAnsi="Times New Roman" w:cs="Times New Roman"/>
        </w:rPr>
      </w:pPr>
    </w:p>
    <w:tbl>
      <w:tblPr>
        <w:tblStyle w:val="TableGrid"/>
        <w:tblW w:w="10282" w:type="dxa"/>
        <w:tblInd w:w="-108" w:type="dxa"/>
        <w:tblCellMar>
          <w:left w:w="106" w:type="dxa"/>
          <w:right w:w="115" w:type="dxa"/>
        </w:tblCellMar>
        <w:tblLook w:val="04A0" w:firstRow="1" w:lastRow="0" w:firstColumn="1" w:lastColumn="0" w:noHBand="0" w:noVBand="1"/>
      </w:tblPr>
      <w:tblGrid>
        <w:gridCol w:w="2526"/>
        <w:gridCol w:w="2506"/>
        <w:gridCol w:w="2790"/>
        <w:gridCol w:w="2460"/>
      </w:tblGrid>
      <w:tr w:rsidR="00350A53" w:rsidRPr="00350A53" w14:paraId="75B4C7F6" w14:textId="77777777" w:rsidTr="00E64C86">
        <w:trPr>
          <w:trHeight w:val="1390"/>
        </w:trPr>
        <w:tc>
          <w:tcPr>
            <w:tcW w:w="2526" w:type="dxa"/>
            <w:tcBorders>
              <w:top w:val="single" w:sz="4" w:space="0" w:color="000000"/>
              <w:left w:val="single" w:sz="4" w:space="0" w:color="000000"/>
              <w:bottom w:val="single" w:sz="4" w:space="0" w:color="000000"/>
              <w:right w:val="single" w:sz="4" w:space="0" w:color="000000"/>
            </w:tcBorders>
          </w:tcPr>
          <w:p w14:paraId="07DF60BF"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1F8F2946"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Опазване на биологичното разнообразие </w:t>
            </w:r>
          </w:p>
        </w:tc>
        <w:tc>
          <w:tcPr>
            <w:tcW w:w="2790" w:type="dxa"/>
            <w:tcBorders>
              <w:top w:val="single" w:sz="4" w:space="0" w:color="000000"/>
              <w:left w:val="single" w:sz="4" w:space="0" w:color="000000"/>
              <w:bottom w:val="single" w:sz="4" w:space="0" w:color="000000"/>
              <w:right w:val="single" w:sz="4" w:space="0" w:color="000000"/>
            </w:tcBorders>
          </w:tcPr>
          <w:p w14:paraId="522F2A83"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Ангажиране на НПО в подобряване уменията на персонала на ДГС за разпознаване и опазване  за защитени видове </w:t>
            </w:r>
          </w:p>
        </w:tc>
        <w:tc>
          <w:tcPr>
            <w:tcW w:w="2460" w:type="dxa"/>
            <w:tcBorders>
              <w:top w:val="single" w:sz="4" w:space="0" w:color="000000"/>
              <w:left w:val="single" w:sz="4" w:space="0" w:color="000000"/>
              <w:bottom w:val="single" w:sz="4" w:space="0" w:color="000000"/>
              <w:right w:val="single" w:sz="4" w:space="0" w:color="000000"/>
            </w:tcBorders>
          </w:tcPr>
          <w:p w14:paraId="767EB363"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60B2A37E" w14:textId="77777777" w:rsidTr="00E64C86">
        <w:trPr>
          <w:trHeight w:val="840"/>
        </w:trPr>
        <w:tc>
          <w:tcPr>
            <w:tcW w:w="2526" w:type="dxa"/>
            <w:tcBorders>
              <w:top w:val="single" w:sz="4" w:space="0" w:color="000000"/>
              <w:left w:val="single" w:sz="4" w:space="0" w:color="000000"/>
              <w:bottom w:val="single" w:sz="4" w:space="0" w:color="000000"/>
              <w:right w:val="single" w:sz="4" w:space="0" w:color="000000"/>
            </w:tcBorders>
          </w:tcPr>
          <w:p w14:paraId="336810E5"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A5CE3A7"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8965BEE"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Търсене на партньорства за изпълнение на проекти </w:t>
            </w:r>
          </w:p>
        </w:tc>
        <w:tc>
          <w:tcPr>
            <w:tcW w:w="2460" w:type="dxa"/>
            <w:tcBorders>
              <w:top w:val="single" w:sz="4" w:space="0" w:color="000000"/>
              <w:left w:val="single" w:sz="4" w:space="0" w:color="000000"/>
              <w:bottom w:val="single" w:sz="4" w:space="0" w:color="000000"/>
              <w:right w:val="single" w:sz="4" w:space="0" w:color="000000"/>
            </w:tcBorders>
          </w:tcPr>
          <w:p w14:paraId="5B518044"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Текущо </w:t>
            </w:r>
          </w:p>
        </w:tc>
      </w:tr>
    </w:tbl>
    <w:p w14:paraId="4036FD1A" w14:textId="77777777" w:rsidR="00020D61" w:rsidRPr="007F2717" w:rsidRDefault="00020D61" w:rsidP="00C76C39">
      <w:pPr>
        <w:spacing w:after="0" w:line="240" w:lineRule="auto"/>
        <w:contextualSpacing/>
        <w:jc w:val="both"/>
        <w:rPr>
          <w:rFonts w:ascii="Times New Roman" w:hAnsi="Times New Roman" w:cs="Times New Roman"/>
          <w:sz w:val="8"/>
          <w:szCs w:val="8"/>
        </w:rPr>
      </w:pPr>
    </w:p>
    <w:p w14:paraId="1898B09B" w14:textId="77777777" w:rsidR="00020D61"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sz w:val="20"/>
        </w:rPr>
        <w:t xml:space="preserve"> </w:t>
      </w:r>
      <w:r w:rsidRPr="00350A53">
        <w:rPr>
          <w:rFonts w:ascii="Times New Roman" w:hAnsi="Times New Roman" w:cs="Times New Roman"/>
          <w:b/>
          <w:i/>
          <w:sz w:val="20"/>
        </w:rPr>
        <w:t>Заб.</w:t>
      </w:r>
      <w:r w:rsidRPr="00350A53">
        <w:rPr>
          <w:rFonts w:ascii="Times New Roman" w:hAnsi="Times New Roman" w:cs="Times New Roman"/>
          <w:sz w:val="20"/>
        </w:rPr>
        <w:t>: В таблицата на са включени взаимодействията на Д</w:t>
      </w:r>
      <w:r w:rsidR="00C60CA4">
        <w:rPr>
          <w:rFonts w:ascii="Times New Roman" w:hAnsi="Times New Roman" w:cs="Times New Roman"/>
          <w:sz w:val="20"/>
        </w:rPr>
        <w:t>Г</w:t>
      </w:r>
      <w:r w:rsidRPr="00350A53">
        <w:rPr>
          <w:rFonts w:ascii="Times New Roman" w:hAnsi="Times New Roman" w:cs="Times New Roman"/>
          <w:sz w:val="20"/>
        </w:rPr>
        <w:t>С с различните държавни институции, тъй като те са строго регламентирани в различните закони и социалното въздействие резултат от тези взаимодействия е по-скоро индиректно. Не са включени задълженията на Д</w:t>
      </w:r>
      <w:r w:rsidR="00C60CA4">
        <w:rPr>
          <w:rFonts w:ascii="Times New Roman" w:hAnsi="Times New Roman" w:cs="Times New Roman"/>
          <w:sz w:val="20"/>
        </w:rPr>
        <w:t>Г</w:t>
      </w:r>
      <w:r w:rsidRPr="00350A53">
        <w:rPr>
          <w:rFonts w:ascii="Times New Roman" w:hAnsi="Times New Roman" w:cs="Times New Roman"/>
          <w:sz w:val="20"/>
        </w:rPr>
        <w:t xml:space="preserve">С, произтичащи от законодателството. Посочените срокове са минимално допустимите.  </w:t>
      </w:r>
    </w:p>
    <w:p w14:paraId="34BBDBD6" w14:textId="77777777" w:rsidR="00262413"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b/>
          <w:i/>
        </w:rPr>
        <w:t xml:space="preserve">  </w:t>
      </w:r>
    </w:p>
    <w:p w14:paraId="25ED7D0E" w14:textId="77777777" w:rsidR="00291452" w:rsidRPr="00C60CA4" w:rsidRDefault="00020D61" w:rsidP="00C76C39">
      <w:pPr>
        <w:pStyle w:val="2"/>
        <w:spacing w:before="0" w:line="240" w:lineRule="auto"/>
        <w:contextualSpacing/>
        <w:jc w:val="center"/>
        <w:rPr>
          <w:rFonts w:ascii="Times New Roman" w:hAnsi="Times New Roman" w:cs="Times New Roman"/>
          <w:b/>
          <w:color w:val="auto"/>
          <w:sz w:val="24"/>
          <w:szCs w:val="24"/>
          <w:u w:val="single"/>
        </w:rPr>
      </w:pPr>
      <w:r w:rsidRPr="00C60CA4">
        <w:rPr>
          <w:rFonts w:ascii="Times New Roman" w:hAnsi="Times New Roman" w:cs="Times New Roman"/>
          <w:b/>
          <w:color w:val="auto"/>
          <w:sz w:val="24"/>
          <w:szCs w:val="24"/>
          <w:u w:val="single"/>
        </w:rPr>
        <w:t>Механизъм за разрешаване на спорове</w:t>
      </w:r>
    </w:p>
    <w:p w14:paraId="22E35389" w14:textId="1F910171" w:rsidR="00020D61" w:rsidRPr="00D14B58" w:rsidRDefault="00020D61" w:rsidP="00C76C39">
      <w:pPr>
        <w:spacing w:after="0" w:line="240" w:lineRule="auto"/>
        <w:ind w:firstLine="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Спор е всеки израз на неудовлетворение от страна на човек или организация, представен като оплакване към горското стопанство по отношение на дейността му и/или съблюдаването на правилата на </w:t>
      </w:r>
      <w:r w:rsidR="00515DB3">
        <w:rPr>
          <w:rFonts w:ascii="Times New Roman" w:hAnsi="Times New Roman" w:cs="Times New Roman"/>
          <w:sz w:val="24"/>
          <w:szCs w:val="24"/>
        </w:rPr>
        <w:t>Националния стандарт за отговорно управление на горите</w:t>
      </w:r>
      <w:r w:rsidRPr="00D14B58">
        <w:rPr>
          <w:rFonts w:ascii="Times New Roman" w:hAnsi="Times New Roman" w:cs="Times New Roman"/>
          <w:sz w:val="24"/>
          <w:szCs w:val="24"/>
        </w:rPr>
        <w:t xml:space="preserve">, и по което се очаква отговор. </w:t>
      </w:r>
      <w:r w:rsidR="00C60CA4">
        <w:rPr>
          <w:rFonts w:ascii="Times New Roman" w:hAnsi="Times New Roman" w:cs="Times New Roman"/>
          <w:sz w:val="24"/>
          <w:szCs w:val="24"/>
        </w:rPr>
        <w:t>ТП ДГ</w:t>
      </w:r>
      <w:r w:rsidR="00970390" w:rsidRPr="00D14B58">
        <w:rPr>
          <w:rFonts w:ascii="Times New Roman" w:hAnsi="Times New Roman" w:cs="Times New Roman"/>
          <w:sz w:val="24"/>
          <w:szCs w:val="24"/>
        </w:rPr>
        <w:t xml:space="preserve">С </w:t>
      </w:r>
      <w:r w:rsidR="00970390">
        <w:rPr>
          <w:rFonts w:ascii="Times New Roman" w:hAnsi="Times New Roman" w:cs="Times New Roman"/>
          <w:sz w:val="24"/>
          <w:szCs w:val="24"/>
        </w:rPr>
        <w:t>„П</w:t>
      </w:r>
      <w:r w:rsidR="00C60CA4">
        <w:rPr>
          <w:rFonts w:ascii="Times New Roman" w:hAnsi="Times New Roman" w:cs="Times New Roman"/>
          <w:sz w:val="24"/>
          <w:szCs w:val="24"/>
        </w:rPr>
        <w:t>реслав</w:t>
      </w:r>
      <w:r w:rsidR="00970390" w:rsidRPr="00D14B58">
        <w:rPr>
          <w:rFonts w:ascii="Times New Roman" w:hAnsi="Times New Roman" w:cs="Times New Roman"/>
          <w:sz w:val="24"/>
          <w:szCs w:val="24"/>
        </w:rPr>
        <w:t xml:space="preserve">“ </w:t>
      </w:r>
      <w:r w:rsidRPr="00D14B58">
        <w:rPr>
          <w:rFonts w:ascii="Times New Roman" w:hAnsi="Times New Roman" w:cs="Times New Roman"/>
          <w:sz w:val="24"/>
          <w:szCs w:val="24"/>
        </w:rPr>
        <w:t xml:space="preserve">има разработена и въведена съвкупност от стъпки (процедура) за получаване, регистриране, обработка, проучване и отговор на оплаквания и сигнали, както и за осигуряване на справедливи компенсации в случаите на щети върху собственост и/или човек по отношение на:  </w:t>
      </w:r>
    </w:p>
    <w:p w14:paraId="06087342" w14:textId="77777777" w:rsidR="00020D61" w:rsidRPr="00D14B58" w:rsidRDefault="00020D61" w:rsidP="00C76C39">
      <w:pPr>
        <w:numPr>
          <w:ilvl w:val="0"/>
          <w:numId w:val="9"/>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собствеността на горите и земите, правото на ползване или предоставянето на концесии; </w:t>
      </w:r>
    </w:p>
    <w:p w14:paraId="0D3A5F34" w14:textId="77777777" w:rsidR="00020D61" w:rsidRPr="00D14B58" w:rsidRDefault="00020D61" w:rsidP="00C76C39">
      <w:pPr>
        <w:numPr>
          <w:ilvl w:val="0"/>
          <w:numId w:val="9"/>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нанесени щети върху собственост на горските работници, случаите на професионални заболявания и трудови злополуки при работа за горското стопанство; </w:t>
      </w:r>
    </w:p>
    <w:p w14:paraId="13631886" w14:textId="77777777" w:rsidR="00020D61" w:rsidRPr="00D14B58" w:rsidRDefault="00020D61" w:rsidP="00C76C39">
      <w:pPr>
        <w:numPr>
          <w:ilvl w:val="0"/>
          <w:numId w:val="9"/>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въздействието на горскостопанските дейности върху местните общности или околната среда. </w:t>
      </w:r>
    </w:p>
    <w:p w14:paraId="5BB07CDB" w14:textId="77777777" w:rsidR="00020D61" w:rsidRPr="00C60CA4" w:rsidRDefault="00020D61" w:rsidP="00C76C39">
      <w:pPr>
        <w:pStyle w:val="2"/>
        <w:spacing w:before="0" w:line="240" w:lineRule="auto"/>
        <w:contextualSpacing/>
        <w:jc w:val="center"/>
        <w:rPr>
          <w:rFonts w:ascii="Times New Roman" w:hAnsi="Times New Roman" w:cs="Times New Roman"/>
          <w:b/>
          <w:color w:val="auto"/>
          <w:sz w:val="24"/>
          <w:szCs w:val="24"/>
          <w:u w:val="single"/>
        </w:rPr>
      </w:pPr>
      <w:r w:rsidRPr="00C60CA4">
        <w:rPr>
          <w:rFonts w:ascii="Times New Roman" w:hAnsi="Times New Roman" w:cs="Times New Roman"/>
          <w:b/>
          <w:color w:val="auto"/>
          <w:sz w:val="24"/>
          <w:szCs w:val="24"/>
          <w:u w:val="single"/>
        </w:rPr>
        <w:t>Осигуряване на публичност на ключови документи</w:t>
      </w:r>
    </w:p>
    <w:p w14:paraId="1CB2D5E5" w14:textId="77777777" w:rsidR="00020D61" w:rsidRPr="00D14B58" w:rsidRDefault="00020D61" w:rsidP="00C60CA4">
      <w:pPr>
        <w:spacing w:after="0" w:line="240" w:lineRule="auto"/>
        <w:ind w:firstLine="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Във връзка със горската сертификация, </w:t>
      </w:r>
      <w:r w:rsidR="00C60CA4">
        <w:rPr>
          <w:rFonts w:ascii="Times New Roman" w:hAnsi="Times New Roman" w:cs="Times New Roman"/>
          <w:sz w:val="24"/>
          <w:szCs w:val="24"/>
        </w:rPr>
        <w:t>ТП ДГ</w:t>
      </w:r>
      <w:r w:rsidR="00C60CA4" w:rsidRPr="00D14B58">
        <w:rPr>
          <w:rFonts w:ascii="Times New Roman" w:hAnsi="Times New Roman" w:cs="Times New Roman"/>
          <w:sz w:val="24"/>
          <w:szCs w:val="24"/>
        </w:rPr>
        <w:t xml:space="preserve">С </w:t>
      </w:r>
      <w:r w:rsidR="00C60CA4">
        <w:rPr>
          <w:rFonts w:ascii="Times New Roman" w:hAnsi="Times New Roman" w:cs="Times New Roman"/>
          <w:sz w:val="24"/>
          <w:szCs w:val="24"/>
        </w:rPr>
        <w:t>„Преслав</w:t>
      </w:r>
      <w:r w:rsidR="00C60CA4" w:rsidRPr="00D14B58">
        <w:rPr>
          <w:rFonts w:ascii="Times New Roman" w:hAnsi="Times New Roman" w:cs="Times New Roman"/>
          <w:sz w:val="24"/>
          <w:szCs w:val="24"/>
        </w:rPr>
        <w:t xml:space="preserve">“ </w:t>
      </w:r>
      <w:r w:rsidRPr="00D14B58">
        <w:rPr>
          <w:rFonts w:ascii="Times New Roman" w:hAnsi="Times New Roman" w:cs="Times New Roman"/>
          <w:sz w:val="24"/>
          <w:szCs w:val="24"/>
        </w:rPr>
        <w:t xml:space="preserve">следва да предприеме стъпки по осигуряването на публичност чрез своята уеб страница на:  </w:t>
      </w:r>
      <w:r w:rsidRPr="00D14B58">
        <w:rPr>
          <w:rFonts w:ascii="Times New Roman" w:hAnsi="Times New Roman" w:cs="Times New Roman"/>
          <w:i/>
          <w:sz w:val="24"/>
          <w:szCs w:val="24"/>
        </w:rPr>
        <w:t xml:space="preserve"> </w:t>
      </w:r>
    </w:p>
    <w:p w14:paraId="13C48118"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процедурите за разрешаване на спорове със засегнати и заинтересовани страни, за подаване на оплаквания и сигнали; </w:t>
      </w:r>
    </w:p>
    <w:p w14:paraId="74993375" w14:textId="77777777" w:rsidR="00401B90"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lastRenderedPageBreak/>
        <w:t xml:space="preserve">ангажиментите за недопускане на корупция в т.ч. задължението да не се предлагат или приемат каквито и да било парични или друг тип подкупи; </w:t>
      </w:r>
    </w:p>
    <w:p w14:paraId="3458031F" w14:textId="7F6E4232"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писмените документи, отразяващи дългосрочната ангажираност на </w:t>
      </w:r>
      <w:r w:rsidR="00291452" w:rsidRPr="00D14B58">
        <w:rPr>
          <w:rFonts w:ascii="Times New Roman" w:hAnsi="Times New Roman" w:cs="Times New Roman"/>
          <w:sz w:val="24"/>
          <w:szCs w:val="24"/>
        </w:rPr>
        <w:t>ловното</w:t>
      </w:r>
      <w:r w:rsidRPr="00D14B58">
        <w:rPr>
          <w:rFonts w:ascii="Times New Roman" w:hAnsi="Times New Roman" w:cs="Times New Roman"/>
          <w:sz w:val="24"/>
          <w:szCs w:val="24"/>
        </w:rPr>
        <w:t xml:space="preserve"> стопанство към принципите и критериите на </w:t>
      </w:r>
      <w:r w:rsidR="00515DB3">
        <w:rPr>
          <w:rFonts w:ascii="Times New Roman" w:hAnsi="Times New Roman" w:cs="Times New Roman"/>
          <w:sz w:val="24"/>
          <w:szCs w:val="24"/>
        </w:rPr>
        <w:t>Националния стандарт за отговорно управление на горите</w:t>
      </w:r>
      <w:r w:rsidRPr="00D14B58">
        <w:rPr>
          <w:rFonts w:ascii="Times New Roman" w:hAnsi="Times New Roman" w:cs="Times New Roman"/>
          <w:sz w:val="24"/>
          <w:szCs w:val="24"/>
        </w:rPr>
        <w:t xml:space="preserve"> и свързаните политики и стандарти; </w:t>
      </w:r>
    </w:p>
    <w:p w14:paraId="2F7C7A3B"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начините, по които местните общности могат да участват в процеса по планиране на горскостопанските дейности и обекти; </w:t>
      </w:r>
    </w:p>
    <w:p w14:paraId="5569E53A"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изготвената Оценка за социалното въздействие от дейността; </w:t>
      </w:r>
    </w:p>
    <w:p w14:paraId="5A8BB9F6"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изготвеният Доклад за горите с висока </w:t>
      </w:r>
      <w:proofErr w:type="spellStart"/>
      <w:r w:rsidRPr="00D14B58">
        <w:rPr>
          <w:rFonts w:ascii="Times New Roman" w:hAnsi="Times New Roman" w:cs="Times New Roman"/>
          <w:sz w:val="24"/>
          <w:szCs w:val="24"/>
        </w:rPr>
        <w:t>консервационна</w:t>
      </w:r>
      <w:proofErr w:type="spellEnd"/>
      <w:r w:rsidRPr="00D14B58">
        <w:rPr>
          <w:rFonts w:ascii="Times New Roman" w:hAnsi="Times New Roman" w:cs="Times New Roman"/>
          <w:sz w:val="24"/>
          <w:szCs w:val="24"/>
        </w:rPr>
        <w:t xml:space="preserve"> стойност  (с изключение на конфиденциална информация); </w:t>
      </w:r>
    </w:p>
    <w:p w14:paraId="3D69EEAE"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резюме на целите на управление; </w:t>
      </w:r>
    </w:p>
    <w:p w14:paraId="23F65AA9"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резюме от горскостопанския план (в т. ч. обзорна/тематични карта на горското стопанство) – предоставя се за безплатно за ползване с изключение на конфиденциалната информация; </w:t>
      </w:r>
    </w:p>
    <w:p w14:paraId="3D00C9E1" w14:textId="77777777" w:rsidR="00020D61"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резюме на резултатите от провеждания мониторинг (с изключение на конфиденциалната информация).  </w:t>
      </w:r>
    </w:p>
    <w:p w14:paraId="624D9753" w14:textId="77777777" w:rsidR="00262413" w:rsidRPr="00262413" w:rsidRDefault="00262413" w:rsidP="00C76C39">
      <w:pPr>
        <w:spacing w:after="0" w:line="240" w:lineRule="auto"/>
        <w:contextualSpacing/>
        <w:rPr>
          <w:rFonts w:ascii="Times New Roman" w:hAnsi="Times New Roman" w:cs="Times New Roman"/>
          <w:sz w:val="24"/>
          <w:szCs w:val="24"/>
        </w:rPr>
      </w:pPr>
    </w:p>
    <w:p w14:paraId="55B33C25" w14:textId="77777777" w:rsidR="00020D61" w:rsidRPr="00F04F5D" w:rsidRDefault="00020D61" w:rsidP="00C76C39">
      <w:pPr>
        <w:pStyle w:val="2"/>
        <w:spacing w:before="0" w:line="240" w:lineRule="auto"/>
        <w:ind w:firstLine="360"/>
        <w:contextualSpacing/>
        <w:jc w:val="center"/>
        <w:rPr>
          <w:rFonts w:ascii="Times New Roman" w:hAnsi="Times New Roman" w:cs="Times New Roman"/>
          <w:b/>
          <w:color w:val="auto"/>
          <w:sz w:val="24"/>
          <w:szCs w:val="24"/>
          <w:u w:val="single"/>
        </w:rPr>
      </w:pPr>
      <w:r w:rsidRPr="00F04F5D">
        <w:rPr>
          <w:rFonts w:ascii="Times New Roman" w:hAnsi="Times New Roman" w:cs="Times New Roman"/>
          <w:b/>
          <w:color w:val="auto"/>
          <w:sz w:val="24"/>
          <w:szCs w:val="24"/>
          <w:u w:val="single"/>
        </w:rPr>
        <w:t>Подобряване на информираността на заинтересованите страни относно горската сертификация</w:t>
      </w:r>
    </w:p>
    <w:p w14:paraId="58172DFC" w14:textId="77777777" w:rsidR="00020D61" w:rsidRPr="00285460"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По време на срещите стана ясно, че информираността на всички заи</w:t>
      </w:r>
      <w:r w:rsidR="00EE2DE5">
        <w:rPr>
          <w:rFonts w:ascii="Times New Roman" w:hAnsi="Times New Roman" w:cs="Times New Roman"/>
          <w:sz w:val="24"/>
          <w:szCs w:val="24"/>
        </w:rPr>
        <w:t xml:space="preserve">нтересовани страни във връзка със </w:t>
      </w:r>
      <w:r w:rsidRPr="00285460">
        <w:rPr>
          <w:rFonts w:ascii="Times New Roman" w:hAnsi="Times New Roman" w:cs="Times New Roman"/>
          <w:sz w:val="24"/>
          <w:szCs w:val="24"/>
        </w:rPr>
        <w:t xml:space="preserve">сертификация на горите е ниска и има множество конкретни въпроси, свързани с нея особено от страна на дърводобивните фирми. </w:t>
      </w:r>
    </w:p>
    <w:p w14:paraId="0C4BEE86" w14:textId="64F6B4DB" w:rsidR="00020D61"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 xml:space="preserve">Това налага своевременно да стартира информационна кампания в региона, чиято основна цел на следва да бъде разясняване на процеса на сертификация – цели и задачи, процедури, продължителност и др. както и на конкретните изисквания на </w:t>
      </w:r>
      <w:r w:rsidR="007A3C1D">
        <w:rPr>
          <w:rFonts w:ascii="Times New Roman" w:hAnsi="Times New Roman" w:cs="Times New Roman"/>
          <w:sz w:val="24"/>
          <w:szCs w:val="24"/>
        </w:rPr>
        <w:t>Националния стандарт за отговорно управление на горите</w:t>
      </w:r>
      <w:r w:rsidRPr="00285460">
        <w:rPr>
          <w:rFonts w:ascii="Times New Roman" w:hAnsi="Times New Roman" w:cs="Times New Roman"/>
          <w:sz w:val="24"/>
          <w:szCs w:val="24"/>
        </w:rPr>
        <w:t xml:space="preserve"> имащи отношение към съответната заинтересована страна. Основен акцент в кампанията трябва да се постави на конкретни, лесно разбираеми и оценими ползи за местното население и всички заинтересовани страни. </w:t>
      </w:r>
    </w:p>
    <w:p w14:paraId="580A3337" w14:textId="77777777" w:rsidR="00EE2DE5" w:rsidRPr="00285460" w:rsidRDefault="00EE2DE5" w:rsidP="00C76C39">
      <w:pPr>
        <w:spacing w:after="0" w:line="240" w:lineRule="auto"/>
        <w:ind w:firstLine="708"/>
        <w:contextualSpacing/>
        <w:jc w:val="both"/>
        <w:rPr>
          <w:rFonts w:ascii="Times New Roman" w:hAnsi="Times New Roman" w:cs="Times New Roman"/>
          <w:sz w:val="24"/>
          <w:szCs w:val="24"/>
        </w:rPr>
      </w:pPr>
    </w:p>
    <w:p w14:paraId="1A5BA916" w14:textId="77777777" w:rsidR="00020D61" w:rsidRPr="00F04F5D" w:rsidRDefault="00020D61" w:rsidP="00C76C39">
      <w:pPr>
        <w:pStyle w:val="10"/>
        <w:spacing w:before="0" w:line="240" w:lineRule="auto"/>
        <w:contextualSpacing/>
        <w:jc w:val="both"/>
        <w:rPr>
          <w:rFonts w:ascii="Times New Roman" w:hAnsi="Times New Roman" w:cs="Times New Roman"/>
          <w:b/>
          <w:color w:val="auto"/>
          <w:sz w:val="28"/>
          <w:szCs w:val="28"/>
        </w:rPr>
      </w:pPr>
      <w:r w:rsidRPr="00F04F5D">
        <w:rPr>
          <w:rFonts w:ascii="Times New Roman" w:hAnsi="Times New Roman" w:cs="Times New Roman"/>
          <w:b/>
          <w:color w:val="auto"/>
          <w:sz w:val="28"/>
          <w:szCs w:val="28"/>
        </w:rPr>
        <w:t>3</w:t>
      </w:r>
      <w:r w:rsidR="00EE2DE5" w:rsidRPr="00F04F5D">
        <w:rPr>
          <w:rFonts w:ascii="Times New Roman" w:hAnsi="Times New Roman" w:cs="Times New Roman"/>
          <w:b/>
          <w:color w:val="auto"/>
          <w:sz w:val="28"/>
          <w:szCs w:val="28"/>
        </w:rPr>
        <w:t>.</w:t>
      </w:r>
      <w:r w:rsidRPr="00F04F5D">
        <w:rPr>
          <w:rFonts w:ascii="Times New Roman" w:eastAsia="Arial" w:hAnsi="Times New Roman" w:cs="Times New Roman"/>
          <w:b/>
          <w:color w:val="auto"/>
          <w:sz w:val="28"/>
          <w:szCs w:val="28"/>
        </w:rPr>
        <w:t xml:space="preserve"> </w:t>
      </w:r>
      <w:r w:rsidRPr="00F04F5D">
        <w:rPr>
          <w:rFonts w:ascii="Times New Roman" w:hAnsi="Times New Roman" w:cs="Times New Roman"/>
          <w:b/>
          <w:color w:val="auto"/>
          <w:sz w:val="28"/>
          <w:szCs w:val="28"/>
        </w:rPr>
        <w:t xml:space="preserve">АКТУАЛИЗАЦИЯ НА СОЦИАЛНАТА ОЦЕНКА </w:t>
      </w:r>
      <w:r w:rsidR="00000000">
        <w:rPr>
          <w:rFonts w:ascii="Times New Roman" w:eastAsia="Calibri" w:hAnsi="Times New Roman" w:cs="Times New Roman"/>
          <w:b/>
          <w:noProof/>
          <w:color w:val="auto"/>
          <w:sz w:val="28"/>
          <w:szCs w:val="28"/>
        </w:rPr>
        <w:pict w14:anchorId="7288AAF3">
          <v:group id="Group 55021" o:spid="_x0000_s2057" style="position:absolute;left:0;text-align:left;margin-left:48.25pt;margin-top:770.9pt;width:506.15pt;height:2.9pt;z-index:251659264;mso-position-horizontal-relative:page;mso-position-vertical-relative:page" coordsize="6428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">
            <v:shape id="Shape 59722" o:spid="_x0000_s2059" style="position:absolute;top:274;width:64282;height:91;visibility:visible" coordsize="6428233,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scA&#10;AADeAAAADwAAAGRycy9kb3ducmV2LnhtbESPT2vCQBTE7wW/w/IEb3XTQKqmrhL/gR61hfb4mn1N&#10;gtm3Ibsm6bd3hUKPw8z8hlmuB1OLjlpXWVbwMo1AEOdWV1wo+Hg/PM9BOI+ssbZMCn7JwXo1elpi&#10;qm3PZ+ouvhABwi5FBaX3TSqly0sy6Ka2IQ7ej20N+iDbQuoW+wA3tYyj6FUarDgslNjQtqT8erkZ&#10;Bd3m+rWXhyT7nvnkdF7s+vlnnyk1GQ/ZGwhPg/8P/7WPWkGymMUxPO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1arHAAAA3gAAAA8AAAAAAAAAAAAAAAAAmAIAAGRy&#10;cy9kb3ducmV2LnhtbFBLBQYAAAAABAAEAPUAAACMAwAAAAA=&#10;" adj="0,,0" path="m,l6428233,r,9145l,9145,,e" fillcolor="#943634" stroked="f" strokeweight="0">
              <v:stroke miterlimit="83231f" joinstyle="miter"/>
              <v:formulas/>
              <v:path arrowok="t" o:connecttype="segments" textboxrect="0,0,6428233,9145"/>
            </v:shape>
            <v:shape id="Shape 59723" o:spid="_x0000_s2058"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MesUA&#10;AADeAAAADwAAAGRycy9kb3ducmV2LnhtbESPzU7DMBCE70i8g7VI3KhN+SuhbhWBkMqpUPoAS7zE&#10;EfE6spc2eXuMhMRxNDPfaJbrMfTqQCl3kS1czgwo4ia6jlsL+/fniwWoLMgO+8hkYaIM69XpyRIr&#10;F4/8RoedtKpAOFdowYsMlda58RQwz+JAXLzPmAJKkanVLuGxwEOv58bc6oAdlwWPAz16ar5238FC&#10;lnp6daZ7Si/+o95eT/uNLIy152dj/QBKaJT/8F974yzc3N/Nr+D3Trk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ox6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wrap type="topAndBottom" anchorx="page" anchory="page"/>
          </v:group>
        </w:pict>
      </w:r>
    </w:p>
    <w:p w14:paraId="49727E3E" w14:textId="77777777" w:rsidR="00020D61"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i/>
          <w:sz w:val="20"/>
        </w:rPr>
        <w:t xml:space="preserve"> </w:t>
      </w:r>
    </w:p>
    <w:p w14:paraId="4861F4C7" w14:textId="77777777" w:rsidR="00020D61" w:rsidRPr="00EE2DE5" w:rsidRDefault="00020D61" w:rsidP="00EE2DE5">
      <w:pPr>
        <w:spacing w:after="0" w:line="240" w:lineRule="auto"/>
        <w:contextualSpacing/>
        <w:jc w:val="both"/>
        <w:rPr>
          <w:rFonts w:ascii="Times New Roman" w:hAnsi="Times New Roman" w:cs="Times New Roman"/>
          <w:b/>
        </w:rPr>
      </w:pPr>
      <w:r w:rsidRPr="00EE2DE5">
        <w:rPr>
          <w:rFonts w:ascii="Times New Roman" w:hAnsi="Times New Roman" w:cs="Times New Roman"/>
          <w:b/>
        </w:rPr>
        <w:t>3.1</w:t>
      </w:r>
      <w:r w:rsidR="00EE2DE5" w:rsidRPr="00EE2DE5">
        <w:rPr>
          <w:rFonts w:ascii="Times New Roman" w:hAnsi="Times New Roman" w:cs="Times New Roman"/>
          <w:b/>
        </w:rPr>
        <w:t>.</w:t>
      </w:r>
      <w:r w:rsidRPr="00EE2DE5">
        <w:rPr>
          <w:rFonts w:ascii="Times New Roman" w:eastAsia="Arial" w:hAnsi="Times New Roman" w:cs="Times New Roman"/>
          <w:b/>
        </w:rPr>
        <w:t xml:space="preserve"> </w:t>
      </w:r>
      <w:r w:rsidRPr="00EE2DE5">
        <w:rPr>
          <w:rFonts w:ascii="Times New Roman" w:hAnsi="Times New Roman" w:cs="Times New Roman"/>
          <w:b/>
        </w:rPr>
        <w:t>АКТУАЛИЗИРАНЕ НА СПИСЪКА НА ЗАИНТЕРЕСОВАНИТЕ</w:t>
      </w:r>
      <w:r w:rsidR="00970390" w:rsidRPr="00EE2DE5">
        <w:rPr>
          <w:rFonts w:ascii="Times New Roman" w:hAnsi="Times New Roman" w:cs="Times New Roman"/>
          <w:b/>
        </w:rPr>
        <w:t xml:space="preserve"> </w:t>
      </w:r>
      <w:r w:rsidRPr="00EE2DE5">
        <w:rPr>
          <w:rFonts w:ascii="Times New Roman" w:hAnsi="Times New Roman" w:cs="Times New Roman"/>
          <w:b/>
        </w:rPr>
        <w:t xml:space="preserve">/ ЗАСЕГНАТИТЕ СТРАНИ </w:t>
      </w:r>
    </w:p>
    <w:p w14:paraId="70F8517A"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79568B2C">
          <v:group id="Group 55116" o:spid="_x0000_s2055" style="width:492pt;height:.5pt;mso-position-horizontal-relative:char;mso-position-vertical-relative:line" coordsize="62481,60">
            <v:shape id="Shape 59724" o:spid="_x0000_s2056"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JYsgA&#10;AADeAAAADwAAAGRycy9kb3ducmV2LnhtbESP3UoDMRSE7wu+QzhCb8RmLfVvbVpKsdSCCK4+wGFz&#10;mqxuTrZJbNc+fSMIvRxm5htmOu9dK/YUYuNZwc2oAEFce92wUfD5sbp+ABETssbWMyn4pQjz2cVg&#10;iqX2B36nfZWMyBCOJSqwKXWllLG25DCOfEecva0PDlOWwUgd8JDhrpXjoriTDhvOCxY7Wlqqv6sf&#10;p2Brquer5nisl5uvV9OH9Ztd7Eip4WW/eAKRqE/n8H/7RSu4fbwfT+DvTr4CcnY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U0li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015AB7B3" w14:textId="77777777" w:rsidR="00285460"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Списъкът на заинтересованите</w:t>
      </w:r>
      <w:r w:rsidR="00EE2DE5">
        <w:rPr>
          <w:rFonts w:ascii="Times New Roman" w:hAnsi="Times New Roman" w:cs="Times New Roman"/>
          <w:sz w:val="24"/>
          <w:szCs w:val="24"/>
        </w:rPr>
        <w:t>/</w:t>
      </w:r>
      <w:r w:rsidRPr="00285460">
        <w:rPr>
          <w:rFonts w:ascii="Times New Roman" w:hAnsi="Times New Roman" w:cs="Times New Roman"/>
          <w:sz w:val="24"/>
          <w:szCs w:val="24"/>
        </w:rPr>
        <w:t xml:space="preserve">засегнатите страни от дейността на </w:t>
      </w:r>
      <w:r w:rsidR="00EE2DE5">
        <w:rPr>
          <w:rFonts w:ascii="Times New Roman" w:hAnsi="Times New Roman" w:cs="Times New Roman"/>
          <w:sz w:val="24"/>
          <w:szCs w:val="24"/>
        </w:rPr>
        <w:t>ТП ДГ</w:t>
      </w:r>
      <w:r w:rsidR="00EE2DE5" w:rsidRPr="00285460">
        <w:rPr>
          <w:rFonts w:ascii="Times New Roman" w:hAnsi="Times New Roman" w:cs="Times New Roman"/>
          <w:sz w:val="24"/>
          <w:szCs w:val="24"/>
        </w:rPr>
        <w:t xml:space="preserve">С </w:t>
      </w:r>
      <w:r w:rsidR="00EE2DE5">
        <w:rPr>
          <w:rFonts w:ascii="Times New Roman" w:hAnsi="Times New Roman" w:cs="Times New Roman"/>
          <w:sz w:val="24"/>
          <w:szCs w:val="24"/>
        </w:rPr>
        <w:t>„Преслав</w:t>
      </w:r>
      <w:r w:rsidR="00EE2DE5" w:rsidRPr="00285460">
        <w:rPr>
          <w:rFonts w:ascii="Times New Roman" w:hAnsi="Times New Roman" w:cs="Times New Roman"/>
          <w:sz w:val="24"/>
          <w:szCs w:val="24"/>
        </w:rPr>
        <w:t>“</w:t>
      </w:r>
      <w:r w:rsidR="00EE2DE5">
        <w:rPr>
          <w:rFonts w:ascii="Times New Roman" w:hAnsi="Times New Roman" w:cs="Times New Roman"/>
          <w:sz w:val="24"/>
          <w:szCs w:val="24"/>
        </w:rPr>
        <w:t xml:space="preserve"> </w:t>
      </w:r>
      <w:r w:rsidRPr="00285460">
        <w:rPr>
          <w:rFonts w:ascii="Times New Roman" w:hAnsi="Times New Roman" w:cs="Times New Roman"/>
          <w:sz w:val="24"/>
          <w:szCs w:val="24"/>
        </w:rPr>
        <w:t xml:space="preserve">се актуализира </w:t>
      </w:r>
      <w:r w:rsidRPr="00285460">
        <w:rPr>
          <w:rFonts w:ascii="Times New Roman" w:hAnsi="Times New Roman" w:cs="Times New Roman"/>
          <w:b/>
          <w:sz w:val="24"/>
          <w:szCs w:val="24"/>
        </w:rPr>
        <w:t>текущо</w:t>
      </w:r>
      <w:r w:rsidRPr="00285460">
        <w:rPr>
          <w:rFonts w:ascii="Times New Roman" w:hAnsi="Times New Roman" w:cs="Times New Roman"/>
          <w:sz w:val="24"/>
          <w:szCs w:val="24"/>
        </w:rPr>
        <w:t xml:space="preserve">. При идентифициране на нови заинтересовани се определят сферите на социално въздействие, негативните ефекти от конкретни дейности на стопанството и се предписват мерки за неутрализирането/смекчаването им. </w:t>
      </w:r>
    </w:p>
    <w:p w14:paraId="1046039B" w14:textId="77777777" w:rsidR="00EE2DE5" w:rsidRPr="00285460" w:rsidRDefault="00EE2DE5" w:rsidP="00C76C39">
      <w:pPr>
        <w:spacing w:after="0" w:line="240" w:lineRule="auto"/>
        <w:ind w:firstLine="708"/>
        <w:contextualSpacing/>
        <w:jc w:val="both"/>
        <w:rPr>
          <w:rFonts w:ascii="Times New Roman" w:hAnsi="Times New Roman" w:cs="Times New Roman"/>
          <w:sz w:val="24"/>
          <w:szCs w:val="24"/>
        </w:rPr>
      </w:pPr>
    </w:p>
    <w:p w14:paraId="6904FFEA" w14:textId="77777777" w:rsidR="00020D61" w:rsidRPr="00EE2DE5" w:rsidRDefault="00020D61" w:rsidP="00EE2DE5">
      <w:pPr>
        <w:spacing w:after="0" w:line="240" w:lineRule="auto"/>
        <w:contextualSpacing/>
        <w:jc w:val="both"/>
        <w:rPr>
          <w:rFonts w:ascii="Times New Roman" w:hAnsi="Times New Roman" w:cs="Times New Roman"/>
          <w:b/>
        </w:rPr>
      </w:pPr>
      <w:r w:rsidRPr="00EE2DE5">
        <w:rPr>
          <w:rFonts w:ascii="Times New Roman" w:hAnsi="Times New Roman" w:cs="Times New Roman"/>
          <w:b/>
        </w:rPr>
        <w:t>3.2</w:t>
      </w:r>
      <w:r w:rsidR="00EE2DE5" w:rsidRPr="00EE2DE5">
        <w:rPr>
          <w:rFonts w:ascii="Times New Roman" w:hAnsi="Times New Roman" w:cs="Times New Roman"/>
          <w:b/>
        </w:rPr>
        <w:t>.</w:t>
      </w:r>
      <w:r w:rsidRPr="00EE2DE5">
        <w:rPr>
          <w:rFonts w:ascii="Times New Roman" w:eastAsia="Arial" w:hAnsi="Times New Roman" w:cs="Times New Roman"/>
          <w:b/>
        </w:rPr>
        <w:t xml:space="preserve"> </w:t>
      </w:r>
      <w:r w:rsidRPr="00EE2DE5">
        <w:rPr>
          <w:rFonts w:ascii="Times New Roman" w:hAnsi="Times New Roman" w:cs="Times New Roman"/>
          <w:b/>
        </w:rPr>
        <w:t xml:space="preserve">АКТУАЛИЗАЦИЯ НА СОЦИАЛНАТА ОЦЕНКА </w:t>
      </w:r>
    </w:p>
    <w:p w14:paraId="7FDA9898"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4F8F291">
          <v:group id="Group 55117" o:spid="_x0000_s2053" style="width:492pt;height:.5pt;mso-position-horizontal-relative:char;mso-position-vertical-relative:line" coordsize="62481,60">
            <v:shape id="Shape 59725" o:spid="_x0000_s205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cgA&#10;AADeAAAADwAAAGRycy9kb3ducmV2LnhtbESP0UoDMRRE34X+Q7iCL2KzLVTrtmkpRbFCEbr6AZfN&#10;bbJ1c7Mmsd32640g+DjMzBlmvuxdK44UYuNZwWhYgCCuvW7YKPh4f76bgogJWWPrmRScKcJyMbia&#10;Y6n9iXd0rJIRGcKxRAU2pa6UMtaWHMah74izt/fBYcoyGKkDnjLctXJcFPfSYcN5wWJHa0v1Z/Xt&#10;FOxN9XTbXC71+vWwNX14ebOrL1Lq5rpfzUAk6tN/+K+90Qomjw/jCfzey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H+z5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001D0CFD" w14:textId="77777777" w:rsidR="00777192"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 xml:space="preserve">Оценката за социалното въздействие от дейността на </w:t>
      </w:r>
      <w:r w:rsidR="00970390">
        <w:rPr>
          <w:rFonts w:ascii="Times New Roman" w:hAnsi="Times New Roman" w:cs="Times New Roman"/>
          <w:sz w:val="24"/>
          <w:szCs w:val="24"/>
        </w:rPr>
        <w:t xml:space="preserve">ТП </w:t>
      </w:r>
      <w:r w:rsidR="00EE2DE5">
        <w:rPr>
          <w:rFonts w:ascii="Times New Roman" w:hAnsi="Times New Roman" w:cs="Times New Roman"/>
          <w:sz w:val="24"/>
          <w:szCs w:val="24"/>
        </w:rPr>
        <w:t>ДГ</w:t>
      </w:r>
      <w:r w:rsidR="001425E0" w:rsidRPr="00285460">
        <w:rPr>
          <w:rFonts w:ascii="Times New Roman" w:hAnsi="Times New Roman" w:cs="Times New Roman"/>
          <w:sz w:val="24"/>
          <w:szCs w:val="24"/>
        </w:rPr>
        <w:t xml:space="preserve">С </w:t>
      </w:r>
      <w:r w:rsidR="00970390">
        <w:rPr>
          <w:rFonts w:ascii="Times New Roman" w:hAnsi="Times New Roman" w:cs="Times New Roman"/>
          <w:sz w:val="24"/>
          <w:szCs w:val="24"/>
        </w:rPr>
        <w:t>„П</w:t>
      </w:r>
      <w:r w:rsidR="00EE2DE5">
        <w:rPr>
          <w:rFonts w:ascii="Times New Roman" w:hAnsi="Times New Roman" w:cs="Times New Roman"/>
          <w:sz w:val="24"/>
          <w:szCs w:val="24"/>
        </w:rPr>
        <w:t>реслав</w:t>
      </w:r>
      <w:r w:rsidR="001425E0" w:rsidRPr="00285460">
        <w:rPr>
          <w:rFonts w:ascii="Times New Roman" w:hAnsi="Times New Roman" w:cs="Times New Roman"/>
          <w:sz w:val="24"/>
          <w:szCs w:val="24"/>
        </w:rPr>
        <w:t xml:space="preserve">“ </w:t>
      </w:r>
      <w:r w:rsidRPr="00285460">
        <w:rPr>
          <w:rFonts w:ascii="Times New Roman" w:hAnsi="Times New Roman" w:cs="Times New Roman"/>
          <w:sz w:val="24"/>
          <w:szCs w:val="24"/>
        </w:rPr>
        <w:t xml:space="preserve">се актуализира </w:t>
      </w:r>
      <w:r w:rsidRPr="00285460">
        <w:rPr>
          <w:rFonts w:ascii="Times New Roman" w:hAnsi="Times New Roman" w:cs="Times New Roman"/>
          <w:b/>
          <w:sz w:val="24"/>
          <w:szCs w:val="24"/>
        </w:rPr>
        <w:t>на всеки 5 години</w:t>
      </w:r>
      <w:r w:rsidR="00EE2DE5">
        <w:rPr>
          <w:rFonts w:ascii="Times New Roman" w:hAnsi="Times New Roman" w:cs="Times New Roman"/>
          <w:b/>
          <w:sz w:val="24"/>
          <w:szCs w:val="24"/>
        </w:rPr>
        <w:t xml:space="preserve">, при </w:t>
      </w:r>
      <w:r w:rsidR="00C84FBF">
        <w:rPr>
          <w:rFonts w:ascii="Times New Roman" w:hAnsi="Times New Roman" w:cs="Times New Roman"/>
          <w:b/>
          <w:sz w:val="24"/>
          <w:szCs w:val="24"/>
        </w:rPr>
        <w:t xml:space="preserve">окончателно приемане на </w:t>
      </w:r>
      <w:r w:rsidR="00EE2DE5">
        <w:rPr>
          <w:rFonts w:ascii="Times New Roman" w:hAnsi="Times New Roman" w:cs="Times New Roman"/>
          <w:b/>
          <w:sz w:val="24"/>
          <w:szCs w:val="24"/>
        </w:rPr>
        <w:t xml:space="preserve"> ГСП</w:t>
      </w:r>
      <w:r w:rsidRPr="00285460">
        <w:rPr>
          <w:rFonts w:ascii="Times New Roman" w:hAnsi="Times New Roman" w:cs="Times New Roman"/>
          <w:sz w:val="24"/>
          <w:szCs w:val="24"/>
        </w:rPr>
        <w:t xml:space="preserve">, както и в случаи на съществена промяна в социално-икономическата обстановка в страната/ района. </w:t>
      </w:r>
    </w:p>
    <w:p w14:paraId="7587EC7F" w14:textId="77777777" w:rsidR="00262413" w:rsidRPr="00262413" w:rsidRDefault="00262413" w:rsidP="00C76C39">
      <w:pPr>
        <w:spacing w:after="0" w:line="240" w:lineRule="auto"/>
        <w:contextualSpacing/>
        <w:rPr>
          <w:rFonts w:ascii="Times New Roman" w:hAnsi="Times New Roman" w:cs="Times New Roman"/>
          <w:sz w:val="24"/>
          <w:szCs w:val="24"/>
        </w:rPr>
      </w:pPr>
    </w:p>
    <w:p w14:paraId="7A88B2E1" w14:textId="77777777" w:rsidR="00262413" w:rsidRPr="00262413" w:rsidRDefault="00262413" w:rsidP="00C76C39">
      <w:pPr>
        <w:spacing w:after="0" w:line="240" w:lineRule="auto"/>
        <w:contextualSpacing/>
        <w:rPr>
          <w:rFonts w:ascii="Times New Roman" w:hAnsi="Times New Roman" w:cs="Times New Roman"/>
          <w:sz w:val="24"/>
          <w:szCs w:val="24"/>
        </w:rPr>
      </w:pPr>
    </w:p>
    <w:p w14:paraId="69435BCB" w14:textId="77777777" w:rsidR="00262413" w:rsidRDefault="00262413" w:rsidP="00C76C39">
      <w:pPr>
        <w:spacing w:after="0" w:line="240" w:lineRule="auto"/>
        <w:contextualSpacing/>
        <w:rPr>
          <w:rFonts w:ascii="Times New Roman" w:hAnsi="Times New Roman" w:cs="Times New Roman"/>
          <w:sz w:val="24"/>
          <w:szCs w:val="24"/>
        </w:rPr>
      </w:pPr>
    </w:p>
    <w:p w14:paraId="582576E7" w14:textId="77777777" w:rsidR="00C33C50" w:rsidRPr="00262413" w:rsidRDefault="00C33C50" w:rsidP="00C76C39">
      <w:pPr>
        <w:spacing w:after="0" w:line="240" w:lineRule="auto"/>
        <w:contextualSpacing/>
        <w:rPr>
          <w:rFonts w:ascii="Times New Roman" w:hAnsi="Times New Roman" w:cs="Times New Roman"/>
          <w:sz w:val="24"/>
          <w:szCs w:val="24"/>
        </w:rPr>
      </w:pPr>
    </w:p>
    <w:p w14:paraId="304F54EF" w14:textId="77777777" w:rsidR="00970390" w:rsidRDefault="00970390" w:rsidP="00C76C3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0"/>
          <w:lang w:eastAsia="en-US"/>
        </w:rPr>
      </w:pPr>
    </w:p>
    <w:p w14:paraId="6E7A2692" w14:textId="77777777" w:rsidR="00EE2DE5" w:rsidRPr="00EE2DE5" w:rsidRDefault="00EE2DE5" w:rsidP="00C76C3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0"/>
          <w:lang w:eastAsia="en-US"/>
        </w:rPr>
      </w:pPr>
    </w:p>
    <w:p w14:paraId="5F268F65" w14:textId="77777777" w:rsidR="00C33C50" w:rsidRPr="005545A4" w:rsidRDefault="00C33C50" w:rsidP="00C76C39">
      <w:pPr>
        <w:spacing w:after="0" w:line="240" w:lineRule="auto"/>
        <w:contextualSpacing/>
        <w:rPr>
          <w:rFonts w:ascii="Times New Roman" w:hAnsi="Times New Roman"/>
          <w:i/>
          <w:sz w:val="26"/>
          <w:szCs w:val="26"/>
        </w:rPr>
      </w:pPr>
      <w:proofErr w:type="spellStart"/>
      <w:r w:rsidRPr="00C33C50">
        <w:rPr>
          <w:rFonts w:ascii="Times New Roman" w:eastAsia="Times New Roman" w:hAnsi="Times New Roman" w:cs="Times New Roman"/>
          <w:i/>
          <w:sz w:val="24"/>
          <w:szCs w:val="20"/>
          <w:lang w:val="en-US" w:eastAsia="en-US"/>
        </w:rPr>
        <w:t>Изготвил</w:t>
      </w:r>
      <w:proofErr w:type="spellEnd"/>
      <w:r w:rsidRPr="00C33C50">
        <w:rPr>
          <w:rFonts w:ascii="Times New Roman" w:eastAsia="Times New Roman" w:hAnsi="Times New Roman" w:cs="Times New Roman"/>
          <w:i/>
          <w:sz w:val="24"/>
          <w:szCs w:val="20"/>
          <w:lang w:val="en-US" w:eastAsia="en-US"/>
        </w:rPr>
        <w:t>:</w:t>
      </w:r>
      <w:r w:rsidR="005545A4">
        <w:rPr>
          <w:rFonts w:ascii="Times New Roman" w:eastAsia="Times New Roman" w:hAnsi="Times New Roman" w:cs="Times New Roman"/>
          <w:i/>
          <w:sz w:val="24"/>
          <w:szCs w:val="20"/>
          <w:lang w:eastAsia="en-US"/>
        </w:rPr>
        <w:t xml:space="preserve"> </w:t>
      </w:r>
    </w:p>
    <w:p w14:paraId="6558064F" w14:textId="611D8AD6" w:rsidR="00C33C50" w:rsidRPr="00620D92" w:rsidRDefault="00C33C50" w:rsidP="00C76C3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0"/>
          <w:lang w:eastAsia="en-US"/>
        </w:rPr>
      </w:pPr>
      <w:proofErr w:type="spellStart"/>
      <w:r w:rsidRPr="00C33C50">
        <w:rPr>
          <w:rFonts w:ascii="Times New Roman" w:eastAsia="Times New Roman" w:hAnsi="Times New Roman" w:cs="Times New Roman"/>
          <w:i/>
          <w:sz w:val="24"/>
          <w:szCs w:val="20"/>
          <w:lang w:val="en-US" w:eastAsia="en-US"/>
        </w:rPr>
        <w:t>инж</w:t>
      </w:r>
      <w:proofErr w:type="spellEnd"/>
      <w:r w:rsidR="00620D92">
        <w:rPr>
          <w:rFonts w:ascii="Times New Roman" w:eastAsia="Times New Roman" w:hAnsi="Times New Roman" w:cs="Times New Roman"/>
          <w:i/>
          <w:sz w:val="24"/>
          <w:szCs w:val="20"/>
          <w:lang w:val="en-US" w:eastAsia="en-US"/>
        </w:rPr>
        <w:t>…</w:t>
      </w:r>
      <w:r w:rsidR="00620D92">
        <w:rPr>
          <w:rFonts w:ascii="Times New Roman" w:eastAsia="Times New Roman" w:hAnsi="Times New Roman" w:cs="Times New Roman"/>
          <w:i/>
          <w:sz w:val="24"/>
          <w:szCs w:val="20"/>
          <w:lang w:eastAsia="en-US"/>
        </w:rPr>
        <w:t>………</w:t>
      </w:r>
      <w:proofErr w:type="gramStart"/>
      <w:r w:rsidR="00620D92">
        <w:rPr>
          <w:rFonts w:ascii="Times New Roman" w:eastAsia="Times New Roman" w:hAnsi="Times New Roman" w:cs="Times New Roman"/>
          <w:i/>
          <w:sz w:val="24"/>
          <w:szCs w:val="20"/>
          <w:lang w:eastAsia="en-US"/>
        </w:rPr>
        <w:t>….П</w:t>
      </w:r>
      <w:proofErr w:type="gramEnd"/>
      <w:r w:rsidR="00620D92">
        <w:rPr>
          <w:rFonts w:ascii="Times New Roman" w:eastAsia="Times New Roman" w:hAnsi="Times New Roman" w:cs="Times New Roman"/>
          <w:i/>
          <w:sz w:val="24"/>
          <w:szCs w:val="20"/>
          <w:lang w:eastAsia="en-US"/>
        </w:rPr>
        <w:t>………………</w:t>
      </w:r>
    </w:p>
    <w:p w14:paraId="7CF6DEC2" w14:textId="77777777" w:rsidR="00262413" w:rsidRPr="00262413" w:rsidRDefault="00C33C50" w:rsidP="00C76C39">
      <w:pPr>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33C50">
        <w:rPr>
          <w:rFonts w:ascii="Times New Roman" w:eastAsia="Times New Roman" w:hAnsi="Times New Roman" w:cs="Times New Roman"/>
          <w:i/>
          <w:sz w:val="24"/>
          <w:szCs w:val="20"/>
          <w:lang w:eastAsia="en-US"/>
        </w:rPr>
        <w:t>Зам.</w:t>
      </w:r>
      <w:r w:rsidR="00970390">
        <w:rPr>
          <w:rFonts w:ascii="Times New Roman" w:eastAsia="Times New Roman" w:hAnsi="Times New Roman" w:cs="Times New Roman"/>
          <w:i/>
          <w:sz w:val="24"/>
          <w:szCs w:val="20"/>
          <w:lang w:eastAsia="en-US"/>
        </w:rPr>
        <w:t xml:space="preserve"> </w:t>
      </w:r>
      <w:r w:rsidRPr="00C33C50">
        <w:rPr>
          <w:rFonts w:ascii="Times New Roman" w:eastAsia="Times New Roman" w:hAnsi="Times New Roman" w:cs="Times New Roman"/>
          <w:i/>
          <w:sz w:val="24"/>
          <w:szCs w:val="20"/>
          <w:lang w:eastAsia="en-US"/>
        </w:rPr>
        <w:t>директор</w:t>
      </w:r>
      <w:r w:rsidRPr="00C33C50">
        <w:rPr>
          <w:rFonts w:ascii="Times New Roman" w:eastAsia="Times New Roman" w:hAnsi="Times New Roman" w:cs="Times New Roman"/>
          <w:i/>
          <w:sz w:val="24"/>
          <w:szCs w:val="20"/>
          <w:lang w:val="en-US" w:eastAsia="en-US"/>
        </w:rPr>
        <w:t xml:space="preserve"> </w:t>
      </w:r>
      <w:r w:rsidR="00EE2DE5">
        <w:rPr>
          <w:rFonts w:ascii="Times New Roman" w:eastAsia="Times New Roman" w:hAnsi="Times New Roman" w:cs="Times New Roman"/>
          <w:i/>
          <w:sz w:val="24"/>
          <w:szCs w:val="20"/>
          <w:lang w:eastAsia="en-US"/>
        </w:rPr>
        <w:t>на</w:t>
      </w:r>
      <w:r w:rsidRPr="00C33C50">
        <w:rPr>
          <w:rFonts w:ascii="Times New Roman" w:eastAsia="Times New Roman" w:hAnsi="Times New Roman" w:cs="Times New Roman"/>
          <w:i/>
          <w:sz w:val="24"/>
          <w:szCs w:val="20"/>
          <w:lang w:val="en-US" w:eastAsia="en-US"/>
        </w:rPr>
        <w:t xml:space="preserve"> </w:t>
      </w:r>
      <w:r w:rsidR="00EE2DE5">
        <w:rPr>
          <w:rFonts w:ascii="Times New Roman" w:eastAsia="Times New Roman" w:hAnsi="Times New Roman" w:cs="Times New Roman"/>
          <w:i/>
          <w:sz w:val="24"/>
          <w:szCs w:val="24"/>
          <w:lang w:eastAsia="en-US"/>
        </w:rPr>
        <w:t>ТП ДГ</w:t>
      </w:r>
      <w:r w:rsidR="00970390" w:rsidRPr="00C33C50">
        <w:rPr>
          <w:rFonts w:ascii="Times New Roman" w:eastAsia="Times New Roman" w:hAnsi="Times New Roman" w:cs="Times New Roman"/>
          <w:i/>
          <w:sz w:val="24"/>
          <w:szCs w:val="24"/>
          <w:lang w:eastAsia="en-US"/>
        </w:rPr>
        <w:t xml:space="preserve">С </w:t>
      </w:r>
      <w:r w:rsidR="00EE2DE5">
        <w:rPr>
          <w:rFonts w:ascii="Times New Roman" w:eastAsia="Times New Roman" w:hAnsi="Times New Roman" w:cs="Times New Roman"/>
          <w:i/>
          <w:sz w:val="24"/>
          <w:szCs w:val="24"/>
          <w:lang w:eastAsia="en-US"/>
        </w:rPr>
        <w:t>„Преслав</w:t>
      </w:r>
      <w:r w:rsidR="00970390">
        <w:rPr>
          <w:rFonts w:ascii="Times New Roman" w:eastAsia="Times New Roman" w:hAnsi="Times New Roman" w:cs="Times New Roman"/>
          <w:i/>
          <w:sz w:val="24"/>
          <w:szCs w:val="24"/>
          <w:lang w:eastAsia="en-US"/>
        </w:rPr>
        <w:t>“</w:t>
      </w:r>
    </w:p>
    <w:sectPr w:rsidR="00262413" w:rsidRPr="00262413" w:rsidSect="00EE2DE5">
      <w:footerReference w:type="default" r:id="rId22"/>
      <w:pgSz w:w="11906" w:h="16838"/>
      <w:pgMar w:top="598" w:right="965" w:bottom="711" w:left="1134" w:header="708" w:footer="708" w:gutter="0"/>
      <w:pgNumType w:start="2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D129" w14:textId="77777777" w:rsidR="00A07314" w:rsidRDefault="00A07314">
      <w:pPr>
        <w:spacing w:after="0" w:line="240" w:lineRule="auto"/>
      </w:pPr>
      <w:r>
        <w:separator/>
      </w:r>
    </w:p>
  </w:endnote>
  <w:endnote w:type="continuationSeparator" w:id="0">
    <w:p w14:paraId="05AF94E6" w14:textId="77777777" w:rsidR="00A07314" w:rsidRDefault="00A0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Hebar">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3654" w14:textId="77777777" w:rsidR="00C84FBF" w:rsidRDefault="00C84FBF">
    <w:pPr>
      <w:pStyle w:val="afb"/>
      <w:jc w:val="center"/>
    </w:pPr>
  </w:p>
  <w:p w14:paraId="20A72356" w14:textId="77777777" w:rsidR="00C84FBF" w:rsidRDefault="00C84FBF">
    <w:pPr>
      <w:spacing w:after="0" w:line="240" w:lineRule="auto"/>
    </w:pPr>
  </w:p>
  <w:p w14:paraId="47036698" w14:textId="77777777" w:rsidR="00C84FBF" w:rsidRDefault="00C84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496502"/>
      <w:docPartObj>
        <w:docPartGallery w:val="Page Numbers (Bottom of Page)"/>
        <w:docPartUnique/>
      </w:docPartObj>
    </w:sdtPr>
    <w:sdtEndPr>
      <w:rPr>
        <w:noProof/>
      </w:rPr>
    </w:sdtEndPr>
    <w:sdtContent>
      <w:p w14:paraId="1F66BE0C" w14:textId="77777777" w:rsidR="00C84FBF" w:rsidRDefault="00F90E0C">
        <w:pPr>
          <w:pStyle w:val="afb"/>
          <w:jc w:val="right"/>
        </w:pPr>
        <w:r>
          <w:fldChar w:fldCharType="begin"/>
        </w:r>
        <w:r>
          <w:instrText xml:space="preserve"> PAGE   \* MERGEFORMAT </w:instrText>
        </w:r>
        <w:r>
          <w:fldChar w:fldCharType="separate"/>
        </w:r>
        <w:r>
          <w:rPr>
            <w:noProof/>
          </w:rPr>
          <w:t>1</w:t>
        </w:r>
        <w:r>
          <w:rPr>
            <w:noProof/>
          </w:rPr>
          <w:t>5</w:t>
        </w:r>
        <w:r>
          <w:rPr>
            <w:noProof/>
          </w:rPr>
          <w:fldChar w:fldCharType="end"/>
        </w:r>
      </w:p>
    </w:sdtContent>
  </w:sdt>
  <w:p w14:paraId="43958383" w14:textId="77777777" w:rsidR="00C84FBF" w:rsidRDefault="00C84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1F3F" w14:textId="77777777" w:rsidR="00C84FBF" w:rsidRDefault="00C84FBF">
    <w:pPr>
      <w:spacing w:after="133" w:line="240" w:lineRule="auto"/>
      <w:jc w:val="right"/>
    </w:pPr>
    <w:r>
      <w:fldChar w:fldCharType="begin"/>
    </w:r>
    <w:r>
      <w:instrText xml:space="preserve"> PAGE   \* MERGEFORMAT </w:instrText>
    </w:r>
    <w:r>
      <w:fldChar w:fldCharType="separate"/>
    </w:r>
    <w:r>
      <w:t>2</w:t>
    </w:r>
    <w:r>
      <w:fldChar w:fldCharType="end"/>
    </w:r>
    <w:r>
      <w:t xml:space="preserve"> </w:t>
    </w:r>
  </w:p>
  <w:p w14:paraId="26E7918D" w14:textId="77777777" w:rsidR="00C84FBF" w:rsidRDefault="00C84FBF">
    <w:pPr>
      <w:spacing w:after="0" w:line="240" w:lineRule="auto"/>
    </w:pPr>
    <w:r>
      <w:rPr>
        <w:sz w:val="20"/>
      </w:rPr>
      <w:t xml:space="preserve"> </w:t>
    </w:r>
  </w:p>
  <w:p w14:paraId="1CC783A6" w14:textId="77777777" w:rsidR="00C84FBF" w:rsidRDefault="00C84F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645741"/>
      <w:docPartObj>
        <w:docPartGallery w:val="Page Numbers (Bottom of Page)"/>
        <w:docPartUnique/>
      </w:docPartObj>
    </w:sdtPr>
    <w:sdtContent>
      <w:p w14:paraId="1ACAA6BF" w14:textId="77777777" w:rsidR="00C84FBF" w:rsidRDefault="00C84FBF" w:rsidP="00262413">
        <w:pPr>
          <w:pStyle w:val="afb"/>
          <w:jc w:val="center"/>
          <w:rPr>
            <w:lang w:val="en-US"/>
          </w:rPr>
        </w:pPr>
        <w:r>
          <w:rPr>
            <w:lang w:val="en-US"/>
          </w:rPr>
          <w:t>35</w:t>
        </w:r>
      </w:p>
      <w:p w14:paraId="6B6B9E2A" w14:textId="77777777" w:rsidR="00C84FBF" w:rsidRPr="000257B9" w:rsidRDefault="00C84FBF">
        <w:pPr>
          <w:pStyle w:val="afb"/>
          <w:jc w:val="center"/>
          <w:rPr>
            <w:lang w:val="en-US"/>
          </w:rPr>
        </w:pPr>
      </w:p>
      <w:p w14:paraId="1A9F949E" w14:textId="77777777" w:rsidR="00C84FBF" w:rsidRDefault="00000000" w:rsidP="000257B9">
        <w:pPr>
          <w:pStyle w:val="afb"/>
        </w:pPr>
      </w:p>
    </w:sdtContent>
  </w:sdt>
  <w:p w14:paraId="77151F7A" w14:textId="77777777" w:rsidR="00C84FBF" w:rsidRDefault="00C84FBF">
    <w:pPr>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337001"/>
      <w:docPartObj>
        <w:docPartGallery w:val="Page Numbers (Bottom of Page)"/>
        <w:docPartUnique/>
      </w:docPartObj>
    </w:sdtPr>
    <w:sdtEndPr>
      <w:rPr>
        <w:noProof/>
      </w:rPr>
    </w:sdtEndPr>
    <w:sdtContent>
      <w:p w14:paraId="50FA18C5" w14:textId="77777777" w:rsidR="00C84FBF" w:rsidRDefault="00F90E0C">
        <w:pPr>
          <w:pStyle w:val="afb"/>
          <w:jc w:val="center"/>
        </w:pPr>
        <w:r>
          <w:fldChar w:fldCharType="begin"/>
        </w:r>
        <w:r>
          <w:instrText xml:space="preserve"> PAGE   \* MERGEFORMAT </w:instrText>
        </w:r>
        <w:r>
          <w:fldChar w:fldCharType="separate"/>
        </w:r>
        <w:r>
          <w:rPr>
            <w:noProof/>
          </w:rPr>
          <w:t>1</w:t>
        </w:r>
        <w:r>
          <w:rPr>
            <w:noProof/>
          </w:rPr>
          <w:t>9</w:t>
        </w:r>
        <w:r>
          <w:rPr>
            <w:noProof/>
          </w:rPr>
          <w:fldChar w:fldCharType="end"/>
        </w:r>
      </w:p>
    </w:sdtContent>
  </w:sdt>
  <w:p w14:paraId="2595251F" w14:textId="77777777" w:rsidR="00C84FBF" w:rsidRDefault="00C84FBF">
    <w:pPr>
      <w:spacing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380898"/>
      <w:docPartObj>
        <w:docPartGallery w:val="Page Numbers (Bottom of Page)"/>
        <w:docPartUnique/>
      </w:docPartObj>
    </w:sdtPr>
    <w:sdtEndPr>
      <w:rPr>
        <w:noProof/>
      </w:rPr>
    </w:sdtEndPr>
    <w:sdtContent>
      <w:p w14:paraId="62AD5E0F" w14:textId="77777777" w:rsidR="00C84FBF" w:rsidRDefault="00F90E0C">
        <w:pPr>
          <w:pStyle w:val="afb"/>
          <w:jc w:val="center"/>
        </w:pPr>
        <w:r>
          <w:fldChar w:fldCharType="begin"/>
        </w:r>
        <w:r>
          <w:instrText xml:space="preserve"> PAGE   \* MERGEFORMAT </w:instrText>
        </w:r>
        <w:r>
          <w:fldChar w:fldCharType="separate"/>
        </w:r>
        <w:r>
          <w:rPr>
            <w:noProof/>
          </w:rPr>
          <w:t>2</w:t>
        </w:r>
        <w:r>
          <w:rPr>
            <w:noProof/>
          </w:rPr>
          <w:t>1</w:t>
        </w:r>
        <w:r>
          <w:rPr>
            <w:noProof/>
          </w:rPr>
          <w:fldChar w:fldCharType="end"/>
        </w:r>
      </w:p>
    </w:sdtContent>
  </w:sdt>
  <w:p w14:paraId="2FFE5B03" w14:textId="77777777" w:rsidR="00C84FBF" w:rsidRDefault="00C84FBF">
    <w:pPr>
      <w:spacing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493246"/>
      <w:docPartObj>
        <w:docPartGallery w:val="Page Numbers (Bottom of Page)"/>
        <w:docPartUnique/>
      </w:docPartObj>
    </w:sdtPr>
    <w:sdtEndPr>
      <w:rPr>
        <w:noProof/>
      </w:rPr>
    </w:sdtEndPr>
    <w:sdtContent>
      <w:p w14:paraId="4528EB85" w14:textId="77777777" w:rsidR="00C84FBF" w:rsidRDefault="00445A9C">
        <w:pPr>
          <w:pStyle w:val="afb"/>
          <w:jc w:val="center"/>
        </w:pPr>
        <w:r>
          <w:fldChar w:fldCharType="begin"/>
        </w:r>
        <w:r>
          <w:instrText xml:space="preserve"> PAGE   \* MERGEFORMAT </w:instrText>
        </w:r>
        <w:r>
          <w:fldChar w:fldCharType="separate"/>
        </w:r>
        <w:r>
          <w:rPr>
            <w:noProof/>
          </w:rPr>
          <w:t>2</w:t>
        </w:r>
        <w:r>
          <w:rPr>
            <w:noProof/>
          </w:rPr>
          <w:t>7</w:t>
        </w:r>
        <w:r>
          <w:rPr>
            <w:noProof/>
          </w:rPr>
          <w:fldChar w:fldCharType="end"/>
        </w:r>
      </w:p>
    </w:sdtContent>
  </w:sdt>
  <w:p w14:paraId="4DE03312" w14:textId="77777777" w:rsidR="00C84FBF" w:rsidRDefault="00C84FB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2DB4" w14:textId="77777777" w:rsidR="00A07314" w:rsidRDefault="00A07314">
      <w:pPr>
        <w:spacing w:after="0" w:line="240" w:lineRule="auto"/>
      </w:pPr>
      <w:r>
        <w:separator/>
      </w:r>
    </w:p>
  </w:footnote>
  <w:footnote w:type="continuationSeparator" w:id="0">
    <w:p w14:paraId="7A540DB6" w14:textId="77777777" w:rsidR="00A07314" w:rsidRDefault="00A07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4CD6" w14:textId="77777777" w:rsidR="00C84FBF" w:rsidRDefault="00C84FBF">
    <w:pPr>
      <w:spacing w:after="0" w:line="276" w:lineRule="auto"/>
      <w:jc w:val="right"/>
    </w:pPr>
  </w:p>
  <w:p w14:paraId="514967BC" w14:textId="77777777" w:rsidR="00C84FBF" w:rsidRDefault="00C84F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CD49" w14:textId="77777777" w:rsidR="00C84FBF" w:rsidRDefault="00C84FBF">
    <w:pPr>
      <w:spacing w:after="67" w:line="235" w:lineRule="auto"/>
      <w:jc w:val="right"/>
    </w:pPr>
    <w:r>
      <w:rPr>
        <w:i/>
        <w:color w:val="808080"/>
        <w:sz w:val="20"/>
      </w:rPr>
      <w:t xml:space="preserve">ОЦЕНКА ЗА СОЦИАЛНОТО ВЪЗДЕЙСТВИЕ ОТ ДЕЙНОСТТА НА ТП ДГС ПРОВАДИЯ 03.2018 г.. </w:t>
    </w:r>
  </w:p>
  <w:p w14:paraId="69CC527E" w14:textId="77777777" w:rsidR="00C84FBF" w:rsidRDefault="00000000">
    <w:pPr>
      <w:spacing w:after="0" w:line="276" w:lineRule="auto"/>
      <w:jc w:val="right"/>
    </w:pPr>
    <w:r>
      <w:rPr>
        <w:rFonts w:ascii="Calibri" w:eastAsia="Calibri" w:hAnsi="Calibri" w:cs="Calibri"/>
        <w:noProof/>
      </w:rPr>
      <w:pict w14:anchorId="2C830F9F">
        <v:group id="Group 55229" o:spid="_x0000_s1027" style="position:absolute;left:0;text-align:left;margin-left:52.5pt;margin-top:62pt;width:509.25pt;height:.05pt;z-index:251658240;mso-position-horizontal-relative:page;mso-position-vertical-relative:page" coordsize="64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">
          <v:shape id="Shape 55230" o:spid="_x0000_s1028" style="position:absolute;width:64674;height:6;visibility:visible" coordsize="6467475,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QE8MA&#10;AADeAAAADwAAAGRycy9kb3ducmV2LnhtbESPy4rCMBSG94LvEI7gTlOVjlKN4gVhtrU+wKE5ttXm&#10;pDZRq09vFgOz/PlvfKtNZ2rxpNZVlhVMxhEI4tzqigsF5+w4WoBwHlljbZkUvMnBZt3vrTDR9sUp&#10;PU++EGGEXYIKSu+bREqXl2TQjW1DHLyLbQ36INtC6hZfYdzUchpFP9JgxeGhxIb2JeW308Mo2MaP&#10;66c7pztXH26pvc8+c3nNlBoOuu0ShKfO/4f/2r9aQRxPZwEg4AQUkO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QE8MAAADeAAAADwAAAAAAAAAAAAAAAACYAgAAZHJzL2Rv&#10;d25yZXYueG1sUEsFBgAAAAAEAAQA9QAAAIgDAAAAAA==&#10;" adj="0,,0" path="m,l3233420,r,635l6467475,635e" filled="f">
            <v:stroke miterlimit="83231f" joinstyle="miter"/>
            <v:formulas/>
            <v:path arrowok="t" o:connecttype="segments" textboxrect="0,0,6467475,635"/>
          </v:shape>
          <w10:wrap type="square" anchorx="page" anchory="page"/>
        </v:group>
      </w:pict>
    </w:r>
  </w:p>
  <w:p w14:paraId="5E85980B" w14:textId="77777777" w:rsidR="00C84FBF" w:rsidRDefault="00C84F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4A93" w14:textId="77777777" w:rsidR="00C84FBF" w:rsidRDefault="00C84FBF">
    <w:pPr>
      <w:spacing w:after="0" w:line="276"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166D" w14:textId="77777777" w:rsidR="00C84FBF" w:rsidRDefault="00C84FBF">
    <w:pPr>
      <w:spacing w:after="0" w:line="276" w:lineRule="aut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4EB1" w14:textId="77777777" w:rsidR="00C84FBF" w:rsidRDefault="00000000">
    <w:pPr>
      <w:spacing w:after="0" w:line="276" w:lineRule="auto"/>
      <w:jc w:val="right"/>
    </w:pPr>
    <w:r>
      <w:rPr>
        <w:rFonts w:ascii="Calibri" w:eastAsia="Calibri" w:hAnsi="Calibri" w:cs="Calibri"/>
        <w:noProof/>
      </w:rPr>
      <w:pict w14:anchorId="3AFB221A">
        <v:group id="Group 55399" o:spid="_x0000_s1025" style="position:absolute;left:0;text-align:left;margin-left:52.5pt;margin-top:62pt;width:509.25pt;height:.05pt;z-index:251668480;mso-position-horizontal-relative:page;mso-position-vertical-relative:page" coordsize="64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">
          <v:shape id="Shape 55400" o:spid="_x0000_s1026" style="position:absolute;width:64674;height:6;visibility:visible" coordsize="6467475,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YVsQA&#10;AADeAAAADwAAAGRycy9kb3ducmV2LnhtbESPyW7CMBCG75V4B2uQuBWHJS0KMYhFSL0GeIBRPGQh&#10;HofYQODp60OlHn/9m7503ZtGPKhzlWUFk3EEgji3uuJCwfl0+FyAcB5ZY2OZFLzIwXo1+Egx0fbJ&#10;GT2OvhBhhF2CCkrv20RKl5dk0I1tSxy8i+0M+iC7QuoOn2HcNHIaRV/SYMXhocSWdiXl1+PdKNjE&#10;9/rdn7Ota/bXzN5m729Zn5QaDfvNEoSn3v+H/9o/WkEcz6MAEHAC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q2FbEAAAA3gAAAA8AAAAAAAAAAAAAAAAAmAIAAGRycy9k&#10;b3ducmV2LnhtbFBLBQYAAAAABAAEAPUAAACJAwAAAAA=&#10;" adj="0,,0" path="m,l3233420,r,635l6467475,635e" filled="f">
            <v:stroke miterlimit="83231f" joinstyle="miter"/>
            <v:formulas/>
            <v:path arrowok="t" o:connecttype="segments" textboxrect="0,0,6467475,635"/>
          </v:shape>
          <w10:wrap type="square"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83E2992"/>
    <w:lvl w:ilvl="0">
      <w:numFmt w:val="bullet"/>
      <w:lvlText w:val="*"/>
      <w:lvlJc w:val="left"/>
    </w:lvl>
  </w:abstractNum>
  <w:abstractNum w:abstractNumId="1" w15:restartNumberingAfterBreak="0">
    <w:nsid w:val="0408497D"/>
    <w:multiLevelType w:val="hybridMultilevel"/>
    <w:tmpl w:val="223E129A"/>
    <w:lvl w:ilvl="0" w:tplc="E5C2E96A">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EA69108">
      <w:start w:val="1"/>
      <w:numFmt w:val="bullet"/>
      <w:lvlText w:val="o"/>
      <w:lvlJc w:val="left"/>
      <w:pPr>
        <w:ind w:left="7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D2D9AE">
      <w:start w:val="1"/>
      <w:numFmt w:val="bullet"/>
      <w:lvlText w:val="▪"/>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D858C0">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BB0684C">
      <w:start w:val="1"/>
      <w:numFmt w:val="bullet"/>
      <w:lvlText w:val="o"/>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CD0FFF0">
      <w:start w:val="1"/>
      <w:numFmt w:val="bullet"/>
      <w:lvlText w:val="▪"/>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ABA60F2">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96465C">
      <w:start w:val="1"/>
      <w:numFmt w:val="bullet"/>
      <w:lvlText w:val="o"/>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7F66346">
      <w:start w:val="1"/>
      <w:numFmt w:val="bullet"/>
      <w:lvlText w:val="▪"/>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46A06C9"/>
    <w:multiLevelType w:val="multilevel"/>
    <w:tmpl w:val="239A2526"/>
    <w:lvl w:ilvl="0">
      <w:start w:val="1"/>
      <w:numFmt w:val="decimal"/>
      <w:lvlText w:val="2.5.%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5152796"/>
    <w:multiLevelType w:val="multilevel"/>
    <w:tmpl w:val="5122FA28"/>
    <w:lvl w:ilvl="0">
      <w:start w:val="1"/>
      <w:numFmt w:val="none"/>
      <w:lvlText w:val="2.5.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F15C8"/>
    <w:multiLevelType w:val="multilevel"/>
    <w:tmpl w:val="3B78BD58"/>
    <w:lvl w:ilvl="0">
      <w:start w:val="3"/>
      <w:numFmt w:val="decimal"/>
      <w:lvlText w:val="%1."/>
      <w:lvlJc w:val="left"/>
      <w:pPr>
        <w:ind w:left="0" w:firstLine="494"/>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ind w:left="910" w:firstLine="0"/>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ind w:left="1349" w:firstLine="0"/>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ind w:left="1589" w:firstLine="0"/>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ind w:left="2309" w:firstLine="0"/>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ind w:left="3029" w:firstLine="0"/>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ind w:left="3749" w:firstLine="0"/>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ind w:left="4469" w:firstLine="0"/>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ind w:left="5189" w:firstLine="0"/>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5" w15:restartNumberingAfterBreak="0">
    <w:nsid w:val="123A70D9"/>
    <w:multiLevelType w:val="multilevel"/>
    <w:tmpl w:val="E05004B6"/>
    <w:lvl w:ilvl="0">
      <w:start w:val="1"/>
      <w:numFmt w:val="none"/>
      <w:lvlText w:val="1.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D557DC"/>
    <w:multiLevelType w:val="hybridMultilevel"/>
    <w:tmpl w:val="CD54B570"/>
    <w:lvl w:ilvl="0" w:tplc="3120E33A">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CC9C42">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347D9C">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ECA924">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96108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AA5AF6">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BE0A0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54B202">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5E4C7A">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B7E6776"/>
    <w:multiLevelType w:val="multilevel"/>
    <w:tmpl w:val="AF5CDFC4"/>
    <w:lvl w:ilvl="0">
      <w:start w:val="3"/>
      <w:numFmt w:val="decimal"/>
      <w:lvlText w:val="%1"/>
      <w:lvlJc w:val="left"/>
      <w:pPr>
        <w:ind w:left="360" w:hanging="360"/>
      </w:pPr>
      <w:rPr>
        <w:rFonts w:hint="default"/>
      </w:rPr>
    </w:lvl>
    <w:lvl w:ilvl="1">
      <w:start w:val="2"/>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8" w15:restartNumberingAfterBreak="0">
    <w:nsid w:val="23953BBE"/>
    <w:multiLevelType w:val="hybridMultilevel"/>
    <w:tmpl w:val="74EAC18E"/>
    <w:lvl w:ilvl="0" w:tplc="17DA820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66BE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29C3EA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30ABA5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DE13F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1762C5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51846E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F7C697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FB03E7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9C06A53"/>
    <w:multiLevelType w:val="multilevel"/>
    <w:tmpl w:val="6B504990"/>
    <w:lvl w:ilvl="0">
      <w:start w:val="1"/>
      <w:numFmt w:val="none"/>
      <w:lvlText w:val="2.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143515"/>
    <w:multiLevelType w:val="hybridMultilevel"/>
    <w:tmpl w:val="6B983138"/>
    <w:lvl w:ilvl="0" w:tplc="B21EDEE0">
      <w:numFmt w:val="bullet"/>
      <w:lvlText w:val="•"/>
      <w:lvlJc w:val="left"/>
      <w:pPr>
        <w:ind w:left="924" w:hanging="152"/>
      </w:pPr>
      <w:rPr>
        <w:rFonts w:ascii="Arial MT" w:eastAsia="Arial MT" w:hAnsi="Arial MT" w:cs="Arial MT" w:hint="default"/>
        <w:b w:val="0"/>
        <w:bCs w:val="0"/>
        <w:i w:val="0"/>
        <w:iCs w:val="0"/>
        <w:spacing w:val="0"/>
        <w:w w:val="100"/>
        <w:sz w:val="24"/>
        <w:szCs w:val="24"/>
        <w:lang w:val="bg-BG" w:eastAsia="en-US" w:bidi="ar-SA"/>
      </w:rPr>
    </w:lvl>
    <w:lvl w:ilvl="1" w:tplc="B448A1E8">
      <w:numFmt w:val="bullet"/>
      <w:lvlText w:val="•"/>
      <w:lvlJc w:val="left"/>
      <w:pPr>
        <w:ind w:left="360" w:hanging="149"/>
      </w:pPr>
      <w:rPr>
        <w:rFonts w:ascii="Arial MT" w:eastAsia="Arial MT" w:hAnsi="Arial MT" w:cs="Arial MT" w:hint="default"/>
        <w:b w:val="0"/>
        <w:bCs w:val="0"/>
        <w:i w:val="0"/>
        <w:iCs w:val="0"/>
        <w:spacing w:val="0"/>
        <w:w w:val="100"/>
        <w:sz w:val="24"/>
        <w:szCs w:val="24"/>
        <w:lang w:val="bg-BG" w:eastAsia="en-US" w:bidi="ar-SA"/>
      </w:rPr>
    </w:lvl>
    <w:lvl w:ilvl="2" w:tplc="ECCE4EEC">
      <w:numFmt w:val="bullet"/>
      <w:lvlText w:val="•"/>
      <w:lvlJc w:val="left"/>
      <w:pPr>
        <w:ind w:left="2046" w:hanging="149"/>
      </w:pPr>
      <w:rPr>
        <w:rFonts w:hint="default"/>
        <w:lang w:val="bg-BG" w:eastAsia="en-US" w:bidi="ar-SA"/>
      </w:rPr>
    </w:lvl>
    <w:lvl w:ilvl="3" w:tplc="45727B58">
      <w:numFmt w:val="bullet"/>
      <w:lvlText w:val="•"/>
      <w:lvlJc w:val="left"/>
      <w:pPr>
        <w:ind w:left="3172" w:hanging="149"/>
      </w:pPr>
      <w:rPr>
        <w:rFonts w:hint="default"/>
        <w:lang w:val="bg-BG" w:eastAsia="en-US" w:bidi="ar-SA"/>
      </w:rPr>
    </w:lvl>
    <w:lvl w:ilvl="4" w:tplc="46CC89F4">
      <w:numFmt w:val="bullet"/>
      <w:lvlText w:val="•"/>
      <w:lvlJc w:val="left"/>
      <w:pPr>
        <w:ind w:left="4299" w:hanging="149"/>
      </w:pPr>
      <w:rPr>
        <w:rFonts w:hint="default"/>
        <w:lang w:val="bg-BG" w:eastAsia="en-US" w:bidi="ar-SA"/>
      </w:rPr>
    </w:lvl>
    <w:lvl w:ilvl="5" w:tplc="ED127CBC">
      <w:numFmt w:val="bullet"/>
      <w:lvlText w:val="•"/>
      <w:lvlJc w:val="left"/>
      <w:pPr>
        <w:ind w:left="5425" w:hanging="149"/>
      </w:pPr>
      <w:rPr>
        <w:rFonts w:hint="default"/>
        <w:lang w:val="bg-BG" w:eastAsia="en-US" w:bidi="ar-SA"/>
      </w:rPr>
    </w:lvl>
    <w:lvl w:ilvl="6" w:tplc="9FCE523C">
      <w:numFmt w:val="bullet"/>
      <w:lvlText w:val="•"/>
      <w:lvlJc w:val="left"/>
      <w:pPr>
        <w:ind w:left="6551" w:hanging="149"/>
      </w:pPr>
      <w:rPr>
        <w:rFonts w:hint="default"/>
        <w:lang w:val="bg-BG" w:eastAsia="en-US" w:bidi="ar-SA"/>
      </w:rPr>
    </w:lvl>
    <w:lvl w:ilvl="7" w:tplc="3118B716">
      <w:numFmt w:val="bullet"/>
      <w:lvlText w:val="•"/>
      <w:lvlJc w:val="left"/>
      <w:pPr>
        <w:ind w:left="7678" w:hanging="149"/>
      </w:pPr>
      <w:rPr>
        <w:rFonts w:hint="default"/>
        <w:lang w:val="bg-BG" w:eastAsia="en-US" w:bidi="ar-SA"/>
      </w:rPr>
    </w:lvl>
    <w:lvl w:ilvl="8" w:tplc="60FC27AC">
      <w:numFmt w:val="bullet"/>
      <w:lvlText w:val="•"/>
      <w:lvlJc w:val="left"/>
      <w:pPr>
        <w:ind w:left="8804" w:hanging="149"/>
      </w:pPr>
      <w:rPr>
        <w:rFonts w:hint="default"/>
        <w:lang w:val="bg-BG" w:eastAsia="en-US" w:bidi="ar-SA"/>
      </w:rPr>
    </w:lvl>
  </w:abstractNum>
  <w:abstractNum w:abstractNumId="11" w15:restartNumberingAfterBreak="0">
    <w:nsid w:val="37950D04"/>
    <w:multiLevelType w:val="hybridMultilevel"/>
    <w:tmpl w:val="0EBED076"/>
    <w:lvl w:ilvl="0" w:tplc="C6CE611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309F6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BE410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CC41CF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492E57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7B2911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8FC96E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48DF2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CD0E2A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39AC393C"/>
    <w:multiLevelType w:val="multilevel"/>
    <w:tmpl w:val="C6565558"/>
    <w:lvl w:ilvl="0">
      <w:start w:val="1"/>
      <w:numFmt w:val="none"/>
      <w:lvlText w:val="2.6."/>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F0627D"/>
    <w:multiLevelType w:val="multilevel"/>
    <w:tmpl w:val="34B0C130"/>
    <w:lvl w:ilvl="0">
      <w:start w:val="1"/>
      <w:numFmt w:val="decimal"/>
      <w:lvlText w:val="%1"/>
      <w:lvlJc w:val="left"/>
      <w:pPr>
        <w:ind w:left="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3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385067A"/>
    <w:multiLevelType w:val="hybridMultilevel"/>
    <w:tmpl w:val="50623ACE"/>
    <w:lvl w:ilvl="0" w:tplc="7700D19E">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18EF7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709864">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C5EB3E4">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425796">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F01342">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038899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DEB50E">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601E14">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6365595"/>
    <w:multiLevelType w:val="multilevel"/>
    <w:tmpl w:val="239A2526"/>
    <w:lvl w:ilvl="0">
      <w:start w:val="1"/>
      <w:numFmt w:val="decimal"/>
      <w:lvlText w:val="2.5.%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468F1E1F"/>
    <w:multiLevelType w:val="multilevel"/>
    <w:tmpl w:val="FBEAC9AC"/>
    <w:lvl w:ilvl="0">
      <w:start w:val="3"/>
      <w:numFmt w:val="none"/>
      <w:lvlText w:val="3.1."/>
      <w:lvlJc w:val="left"/>
      <w:pPr>
        <w:ind w:left="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17" w15:restartNumberingAfterBreak="0">
    <w:nsid w:val="4F8E41C7"/>
    <w:multiLevelType w:val="multilevel"/>
    <w:tmpl w:val="12965308"/>
    <w:lvl w:ilvl="0">
      <w:start w:val="1"/>
      <w:numFmt w:val="none"/>
      <w:lvlText w:val="2."/>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7E3A95"/>
    <w:multiLevelType w:val="hybridMultilevel"/>
    <w:tmpl w:val="56E88726"/>
    <w:lvl w:ilvl="0" w:tplc="359E716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482EE6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C4C7F6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E98B88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2B8BFD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29EBA1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CE80A0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120E8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F269AE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514C1C82"/>
    <w:multiLevelType w:val="multilevel"/>
    <w:tmpl w:val="5122FA28"/>
    <w:lvl w:ilvl="0">
      <w:start w:val="1"/>
      <w:numFmt w:val="none"/>
      <w:lvlText w:val="2.5.3."/>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7581272"/>
    <w:multiLevelType w:val="multilevel"/>
    <w:tmpl w:val="09C0796C"/>
    <w:lvl w:ilvl="0">
      <w:start w:val="1"/>
      <w:numFmt w:val="none"/>
      <w:lvlText w:val="2.7."/>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73F81"/>
    <w:multiLevelType w:val="multilevel"/>
    <w:tmpl w:val="F8DEF092"/>
    <w:lvl w:ilvl="0">
      <w:start w:val="3"/>
      <w:numFmt w:val="none"/>
      <w:lvlText w:val="3.1."/>
      <w:lvlJc w:val="left"/>
      <w:pPr>
        <w:tabs>
          <w:tab w:val="num" w:pos="454"/>
        </w:tabs>
        <w:ind w:left="113" w:firstLine="341"/>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22" w15:restartNumberingAfterBreak="0">
    <w:nsid w:val="5DB704AB"/>
    <w:multiLevelType w:val="hybridMultilevel"/>
    <w:tmpl w:val="83F27366"/>
    <w:lvl w:ilvl="0" w:tplc="7AA46FEC">
      <w:numFmt w:val="bullet"/>
      <w:lvlText w:val="•"/>
      <w:lvlJc w:val="left"/>
      <w:pPr>
        <w:ind w:left="360" w:hanging="312"/>
      </w:pPr>
      <w:rPr>
        <w:rFonts w:ascii="Arial MT" w:eastAsia="Arial MT" w:hAnsi="Arial MT" w:cs="Arial MT" w:hint="default"/>
        <w:b w:val="0"/>
        <w:bCs w:val="0"/>
        <w:i w:val="0"/>
        <w:iCs w:val="0"/>
        <w:spacing w:val="0"/>
        <w:w w:val="100"/>
        <w:sz w:val="24"/>
        <w:szCs w:val="24"/>
        <w:lang w:val="bg-BG" w:eastAsia="en-US" w:bidi="ar-SA"/>
      </w:rPr>
    </w:lvl>
    <w:lvl w:ilvl="1" w:tplc="1EEE055A">
      <w:numFmt w:val="bullet"/>
      <w:lvlText w:val="•"/>
      <w:lvlJc w:val="left"/>
      <w:pPr>
        <w:ind w:left="1429" w:hanging="312"/>
      </w:pPr>
      <w:rPr>
        <w:rFonts w:hint="default"/>
        <w:lang w:val="bg-BG" w:eastAsia="en-US" w:bidi="ar-SA"/>
      </w:rPr>
    </w:lvl>
    <w:lvl w:ilvl="2" w:tplc="AE4AF2CC">
      <w:numFmt w:val="bullet"/>
      <w:lvlText w:val="•"/>
      <w:lvlJc w:val="left"/>
      <w:pPr>
        <w:ind w:left="2499" w:hanging="312"/>
      </w:pPr>
      <w:rPr>
        <w:rFonts w:hint="default"/>
        <w:lang w:val="bg-BG" w:eastAsia="en-US" w:bidi="ar-SA"/>
      </w:rPr>
    </w:lvl>
    <w:lvl w:ilvl="3" w:tplc="0B203140">
      <w:numFmt w:val="bullet"/>
      <w:lvlText w:val="•"/>
      <w:lvlJc w:val="left"/>
      <w:pPr>
        <w:ind w:left="3569" w:hanging="312"/>
      </w:pPr>
      <w:rPr>
        <w:rFonts w:hint="default"/>
        <w:lang w:val="bg-BG" w:eastAsia="en-US" w:bidi="ar-SA"/>
      </w:rPr>
    </w:lvl>
    <w:lvl w:ilvl="4" w:tplc="EE48EE88">
      <w:numFmt w:val="bullet"/>
      <w:lvlText w:val="•"/>
      <w:lvlJc w:val="left"/>
      <w:pPr>
        <w:ind w:left="4638" w:hanging="312"/>
      </w:pPr>
      <w:rPr>
        <w:rFonts w:hint="default"/>
        <w:lang w:val="bg-BG" w:eastAsia="en-US" w:bidi="ar-SA"/>
      </w:rPr>
    </w:lvl>
    <w:lvl w:ilvl="5" w:tplc="66D8D4DC">
      <w:numFmt w:val="bullet"/>
      <w:lvlText w:val="•"/>
      <w:lvlJc w:val="left"/>
      <w:pPr>
        <w:ind w:left="5708" w:hanging="312"/>
      </w:pPr>
      <w:rPr>
        <w:rFonts w:hint="default"/>
        <w:lang w:val="bg-BG" w:eastAsia="en-US" w:bidi="ar-SA"/>
      </w:rPr>
    </w:lvl>
    <w:lvl w:ilvl="6" w:tplc="7CD80FA4">
      <w:numFmt w:val="bullet"/>
      <w:lvlText w:val="•"/>
      <w:lvlJc w:val="left"/>
      <w:pPr>
        <w:ind w:left="6778" w:hanging="312"/>
      </w:pPr>
      <w:rPr>
        <w:rFonts w:hint="default"/>
        <w:lang w:val="bg-BG" w:eastAsia="en-US" w:bidi="ar-SA"/>
      </w:rPr>
    </w:lvl>
    <w:lvl w:ilvl="7" w:tplc="6D2C9102">
      <w:numFmt w:val="bullet"/>
      <w:lvlText w:val="•"/>
      <w:lvlJc w:val="left"/>
      <w:pPr>
        <w:ind w:left="7848" w:hanging="312"/>
      </w:pPr>
      <w:rPr>
        <w:rFonts w:hint="default"/>
        <w:lang w:val="bg-BG" w:eastAsia="en-US" w:bidi="ar-SA"/>
      </w:rPr>
    </w:lvl>
    <w:lvl w:ilvl="8" w:tplc="A61ADD7C">
      <w:numFmt w:val="bullet"/>
      <w:lvlText w:val="•"/>
      <w:lvlJc w:val="left"/>
      <w:pPr>
        <w:ind w:left="8917" w:hanging="312"/>
      </w:pPr>
      <w:rPr>
        <w:rFonts w:hint="default"/>
        <w:lang w:val="bg-BG" w:eastAsia="en-US" w:bidi="ar-SA"/>
      </w:rPr>
    </w:lvl>
  </w:abstractNum>
  <w:abstractNum w:abstractNumId="23" w15:restartNumberingAfterBreak="0">
    <w:nsid w:val="5DCE6AA2"/>
    <w:multiLevelType w:val="hybridMultilevel"/>
    <w:tmpl w:val="49A6D04E"/>
    <w:lvl w:ilvl="0" w:tplc="0402000F">
      <w:start w:val="1"/>
      <w:numFmt w:val="decimal"/>
      <w:lvlText w:val="%1."/>
      <w:lvlJc w:val="left"/>
      <w:pPr>
        <w:ind w:left="734" w:hanging="360"/>
      </w:pPr>
    </w:lvl>
    <w:lvl w:ilvl="1" w:tplc="04020019" w:tentative="1">
      <w:start w:val="1"/>
      <w:numFmt w:val="lowerLetter"/>
      <w:lvlText w:val="%2."/>
      <w:lvlJc w:val="left"/>
      <w:pPr>
        <w:ind w:left="1454" w:hanging="360"/>
      </w:pPr>
    </w:lvl>
    <w:lvl w:ilvl="2" w:tplc="0402001B" w:tentative="1">
      <w:start w:val="1"/>
      <w:numFmt w:val="lowerRoman"/>
      <w:lvlText w:val="%3."/>
      <w:lvlJc w:val="right"/>
      <w:pPr>
        <w:ind w:left="2174" w:hanging="180"/>
      </w:pPr>
    </w:lvl>
    <w:lvl w:ilvl="3" w:tplc="0402000F" w:tentative="1">
      <w:start w:val="1"/>
      <w:numFmt w:val="decimal"/>
      <w:lvlText w:val="%4."/>
      <w:lvlJc w:val="left"/>
      <w:pPr>
        <w:ind w:left="2894" w:hanging="360"/>
      </w:pPr>
    </w:lvl>
    <w:lvl w:ilvl="4" w:tplc="04020019" w:tentative="1">
      <w:start w:val="1"/>
      <w:numFmt w:val="lowerLetter"/>
      <w:lvlText w:val="%5."/>
      <w:lvlJc w:val="left"/>
      <w:pPr>
        <w:ind w:left="3614" w:hanging="360"/>
      </w:pPr>
    </w:lvl>
    <w:lvl w:ilvl="5" w:tplc="0402001B" w:tentative="1">
      <w:start w:val="1"/>
      <w:numFmt w:val="lowerRoman"/>
      <w:lvlText w:val="%6."/>
      <w:lvlJc w:val="right"/>
      <w:pPr>
        <w:ind w:left="4334" w:hanging="180"/>
      </w:pPr>
    </w:lvl>
    <w:lvl w:ilvl="6" w:tplc="0402000F" w:tentative="1">
      <w:start w:val="1"/>
      <w:numFmt w:val="decimal"/>
      <w:lvlText w:val="%7."/>
      <w:lvlJc w:val="left"/>
      <w:pPr>
        <w:ind w:left="5054" w:hanging="360"/>
      </w:pPr>
    </w:lvl>
    <w:lvl w:ilvl="7" w:tplc="04020019" w:tentative="1">
      <w:start w:val="1"/>
      <w:numFmt w:val="lowerLetter"/>
      <w:lvlText w:val="%8."/>
      <w:lvlJc w:val="left"/>
      <w:pPr>
        <w:ind w:left="5774" w:hanging="360"/>
      </w:pPr>
    </w:lvl>
    <w:lvl w:ilvl="8" w:tplc="0402001B" w:tentative="1">
      <w:start w:val="1"/>
      <w:numFmt w:val="lowerRoman"/>
      <w:lvlText w:val="%9."/>
      <w:lvlJc w:val="right"/>
      <w:pPr>
        <w:ind w:left="6494" w:hanging="180"/>
      </w:pPr>
    </w:lvl>
  </w:abstractNum>
  <w:abstractNum w:abstractNumId="24" w15:restartNumberingAfterBreak="0">
    <w:nsid w:val="5DD7490E"/>
    <w:multiLevelType w:val="hybridMultilevel"/>
    <w:tmpl w:val="E09A037A"/>
    <w:lvl w:ilvl="0" w:tplc="F27AEDF4">
      <w:numFmt w:val="bullet"/>
      <w:lvlText w:val="-"/>
      <w:lvlJc w:val="left"/>
      <w:pPr>
        <w:ind w:left="2203" w:hanging="360"/>
      </w:pPr>
      <w:rPr>
        <w:rFonts w:ascii="Arial" w:eastAsia="Times New Roman" w:hAnsi="Arial" w:hint="default"/>
      </w:rPr>
    </w:lvl>
    <w:lvl w:ilvl="1" w:tplc="04020001">
      <w:start w:val="1"/>
      <w:numFmt w:val="bullet"/>
      <w:lvlText w:val=""/>
      <w:lvlJc w:val="left"/>
      <w:pPr>
        <w:ind w:left="2148" w:hanging="360"/>
      </w:pPr>
      <w:rPr>
        <w:rFonts w:ascii="Symbol" w:hAnsi="Symbol"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25" w15:restartNumberingAfterBreak="0">
    <w:nsid w:val="5FDC5749"/>
    <w:multiLevelType w:val="multilevel"/>
    <w:tmpl w:val="5122FA28"/>
    <w:lvl w:ilvl="0">
      <w:start w:val="1"/>
      <w:numFmt w:val="none"/>
      <w:lvlText w:val="2.5.3."/>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63A32CF7"/>
    <w:multiLevelType w:val="multilevel"/>
    <w:tmpl w:val="D73A83C6"/>
    <w:lvl w:ilvl="0">
      <w:start w:val="1"/>
      <w:numFmt w:val="none"/>
      <w:lvlText w:val="2.8."/>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C17011"/>
    <w:multiLevelType w:val="multilevel"/>
    <w:tmpl w:val="D1288CBE"/>
    <w:styleLink w:val="1"/>
    <w:lvl w:ilvl="0">
      <w:start w:val="3"/>
      <w:numFmt w:val="none"/>
      <w:lvlText w:val="3.1."/>
      <w:lvlJc w:val="left"/>
      <w:pPr>
        <w:tabs>
          <w:tab w:val="num" w:pos="454"/>
        </w:tabs>
        <w:ind w:left="284" w:firstLine="56"/>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28" w15:restartNumberingAfterBreak="0">
    <w:nsid w:val="6B0E4E64"/>
    <w:multiLevelType w:val="hybridMultilevel"/>
    <w:tmpl w:val="32C2C9B6"/>
    <w:lvl w:ilvl="0" w:tplc="D11CC1D0">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2C00A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36C5E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6CE440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56CE64">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A9219C6">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2A72C0">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E2A0CC">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A6A8B4">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DD857B2"/>
    <w:multiLevelType w:val="multilevel"/>
    <w:tmpl w:val="25A6CC8C"/>
    <w:lvl w:ilvl="0">
      <w:start w:val="3"/>
      <w:numFmt w:val="none"/>
      <w:lvlText w:val="3.2."/>
      <w:lvlJc w:val="left"/>
      <w:pPr>
        <w:tabs>
          <w:tab w:val="num" w:pos="454"/>
        </w:tabs>
        <w:ind w:left="284" w:firstLine="56"/>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30" w15:restartNumberingAfterBreak="0">
    <w:nsid w:val="6F0971FF"/>
    <w:multiLevelType w:val="hybridMultilevel"/>
    <w:tmpl w:val="2AD2359C"/>
    <w:lvl w:ilvl="0" w:tplc="F1ACD35C">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F085C6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4A2556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DF2021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886AC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16E9B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DE40A0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7A4C08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B26884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71300A4F"/>
    <w:multiLevelType w:val="multilevel"/>
    <w:tmpl w:val="5122FA28"/>
    <w:lvl w:ilvl="0">
      <w:start w:val="1"/>
      <w:numFmt w:val="none"/>
      <w:lvlText w:val="2.5.3."/>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74064AD2"/>
    <w:multiLevelType w:val="multilevel"/>
    <w:tmpl w:val="A19689DA"/>
    <w:lvl w:ilvl="0">
      <w:start w:val="1"/>
      <w:numFmt w:val="none"/>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A446A5"/>
    <w:multiLevelType w:val="multilevel"/>
    <w:tmpl w:val="C668188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661A9D"/>
    <w:multiLevelType w:val="multilevel"/>
    <w:tmpl w:val="5186FC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1"/>
      <w:numFmt w:val="decimal"/>
      <w:lvlText w:val="%1.%2.%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7DBF5FCE"/>
    <w:multiLevelType w:val="hybridMultilevel"/>
    <w:tmpl w:val="54EE9BF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6" w15:restartNumberingAfterBreak="0">
    <w:nsid w:val="7E624439"/>
    <w:multiLevelType w:val="multilevel"/>
    <w:tmpl w:val="A93AB2C4"/>
    <w:lvl w:ilvl="0">
      <w:start w:val="3"/>
      <w:numFmt w:val="none"/>
      <w:lvlText w:val="3.1."/>
      <w:lvlJc w:val="left"/>
      <w:pPr>
        <w:ind w:left="113" w:hanging="113"/>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226" w:hanging="113"/>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339" w:hanging="113"/>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452" w:hanging="113"/>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565" w:hanging="113"/>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678" w:hanging="113"/>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791" w:hanging="113"/>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904" w:hanging="113"/>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1017" w:hanging="113"/>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37" w15:restartNumberingAfterBreak="0">
    <w:nsid w:val="7F4845D1"/>
    <w:multiLevelType w:val="multilevel"/>
    <w:tmpl w:val="63205F80"/>
    <w:lvl w:ilvl="0">
      <w:start w:val="3"/>
      <w:numFmt w:val="decimal"/>
      <w:lvlText w:val="%1."/>
      <w:lvlJc w:val="left"/>
      <w:pPr>
        <w:ind w:left="494"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ind w:left="910" w:firstLine="0"/>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ind w:left="1349" w:firstLine="0"/>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ind w:left="1589" w:firstLine="0"/>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ind w:left="2309" w:firstLine="0"/>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ind w:left="3029" w:firstLine="0"/>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ind w:left="3749" w:firstLine="0"/>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ind w:left="4469" w:firstLine="0"/>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ind w:left="5189" w:firstLine="0"/>
      </w:pPr>
      <w:rPr>
        <w:rFonts w:ascii="Times New Roman" w:eastAsia="Times New Roman" w:hAnsi="Times New Roman" w:cs="Times New Roman" w:hint="default"/>
        <w:b w:val="0"/>
        <w:i w:val="0"/>
        <w:strike w:val="0"/>
        <w:dstrike w:val="0"/>
        <w:color w:val="000000"/>
        <w:sz w:val="24"/>
        <w:u w:val="none" w:color="000000"/>
        <w:vertAlign w:val="baseline"/>
      </w:rPr>
    </w:lvl>
  </w:abstractNum>
  <w:num w:numId="1" w16cid:durableId="351493020">
    <w:abstractNumId w:val="13"/>
  </w:num>
  <w:num w:numId="2" w16cid:durableId="1228806891">
    <w:abstractNumId w:val="34"/>
  </w:num>
  <w:num w:numId="3" w16cid:durableId="752699514">
    <w:abstractNumId w:val="1"/>
  </w:num>
  <w:num w:numId="4" w16cid:durableId="1203976088">
    <w:abstractNumId w:val="30"/>
  </w:num>
  <w:num w:numId="5" w16cid:durableId="1997176379">
    <w:abstractNumId w:val="18"/>
  </w:num>
  <w:num w:numId="6" w16cid:durableId="1089234387">
    <w:abstractNumId w:val="14"/>
  </w:num>
  <w:num w:numId="7" w16cid:durableId="822235451">
    <w:abstractNumId w:val="6"/>
  </w:num>
  <w:num w:numId="8" w16cid:durableId="1942372057">
    <w:abstractNumId w:val="11"/>
  </w:num>
  <w:num w:numId="9" w16cid:durableId="1647859160">
    <w:abstractNumId w:val="8"/>
  </w:num>
  <w:num w:numId="10" w16cid:durableId="1139417094">
    <w:abstractNumId w:val="28"/>
  </w:num>
  <w:num w:numId="11" w16cid:durableId="1849443564">
    <w:abstractNumId w:val="23"/>
  </w:num>
  <w:num w:numId="12" w16cid:durableId="204293925">
    <w:abstractNumId w:val="33"/>
  </w:num>
  <w:num w:numId="13" w16cid:durableId="1024096586">
    <w:abstractNumId w:val="17"/>
  </w:num>
  <w:num w:numId="14" w16cid:durableId="1797678732">
    <w:abstractNumId w:val="9"/>
  </w:num>
  <w:num w:numId="15" w16cid:durableId="286476458">
    <w:abstractNumId w:val="32"/>
  </w:num>
  <w:num w:numId="16" w16cid:durableId="537276979">
    <w:abstractNumId w:val="5"/>
  </w:num>
  <w:num w:numId="17" w16cid:durableId="1151168322">
    <w:abstractNumId w:val="9"/>
    <w:lvlOverride w:ilvl="0">
      <w:lvl w:ilvl="0">
        <w:start w:val="1"/>
        <w:numFmt w:val="none"/>
        <w:lvlText w:val="2.2."/>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7290306">
    <w:abstractNumId w:val="9"/>
    <w:lvlOverride w:ilvl="0">
      <w:lvl w:ilvl="0">
        <w:start w:val="1"/>
        <w:numFmt w:val="none"/>
        <w:lvlText w:val="2.3."/>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2006737442">
    <w:abstractNumId w:val="9"/>
    <w:lvlOverride w:ilvl="0">
      <w:lvl w:ilvl="0">
        <w:start w:val="1"/>
        <w:numFmt w:val="none"/>
        <w:lvlText w:val="2.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293604490">
    <w:abstractNumId w:val="9"/>
    <w:lvlOverride w:ilvl="0">
      <w:lvl w:ilvl="0">
        <w:start w:val="1"/>
        <w:numFmt w:val="none"/>
        <w:lvlText w:val="2.4."/>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636256459">
    <w:abstractNumId w:val="9"/>
    <w:lvlOverride w:ilvl="0">
      <w:lvl w:ilvl="0">
        <w:start w:val="1"/>
        <w:numFmt w:val="none"/>
        <w:lvlText w:val="2.5."/>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456878053">
    <w:abstractNumId w:val="3"/>
  </w:num>
  <w:num w:numId="23" w16cid:durableId="1377512560">
    <w:abstractNumId w:val="3"/>
    <w:lvlOverride w:ilvl="0">
      <w:lvl w:ilvl="0">
        <w:start w:val="1"/>
        <w:numFmt w:val="none"/>
        <w:lvlText w:val="2.5.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4" w16cid:durableId="2116633228">
    <w:abstractNumId w:val="3"/>
    <w:lvlOverride w:ilvl="0">
      <w:lvl w:ilvl="0">
        <w:start w:val="1"/>
        <w:numFmt w:val="none"/>
        <w:lvlText w:val="2.5.2."/>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5" w16cid:durableId="994603252">
    <w:abstractNumId w:val="3"/>
    <w:lvlOverride w:ilvl="0">
      <w:lvl w:ilvl="0">
        <w:start w:val="1"/>
        <w:numFmt w:val="none"/>
        <w:lvlText w:val="2.5.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5.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6" w16cid:durableId="316882252">
    <w:abstractNumId w:val="3"/>
    <w:lvlOverride w:ilvl="0">
      <w:lvl w:ilvl="0">
        <w:start w:val="1"/>
        <w:numFmt w:val="none"/>
        <w:lvlText w:val="2.5.3."/>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5.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7" w16cid:durableId="2074740821">
    <w:abstractNumId w:val="3"/>
    <w:lvlOverride w:ilvl="0">
      <w:lvl w:ilvl="0">
        <w:start w:val="1"/>
        <w:numFmt w:val="none"/>
        <w:lvlText w:val="2.5.4."/>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8" w16cid:durableId="370955613">
    <w:abstractNumId w:val="31"/>
  </w:num>
  <w:num w:numId="29" w16cid:durableId="228467172">
    <w:abstractNumId w:val="31"/>
  </w:num>
  <w:num w:numId="30" w16cid:durableId="2024891382">
    <w:abstractNumId w:val="19"/>
  </w:num>
  <w:num w:numId="31" w16cid:durableId="812062880">
    <w:abstractNumId w:val="25"/>
  </w:num>
  <w:num w:numId="32" w16cid:durableId="978000842">
    <w:abstractNumId w:val="15"/>
  </w:num>
  <w:num w:numId="33" w16cid:durableId="2102990023">
    <w:abstractNumId w:val="2"/>
  </w:num>
  <w:num w:numId="34" w16cid:durableId="1397313628">
    <w:abstractNumId w:val="12"/>
  </w:num>
  <w:num w:numId="35" w16cid:durableId="1112476093">
    <w:abstractNumId w:val="20"/>
  </w:num>
  <w:num w:numId="36" w16cid:durableId="1989095044">
    <w:abstractNumId w:val="26"/>
  </w:num>
  <w:num w:numId="37" w16cid:durableId="1201092196">
    <w:abstractNumId w:val="37"/>
  </w:num>
  <w:num w:numId="38" w16cid:durableId="1431393755">
    <w:abstractNumId w:val="4"/>
  </w:num>
  <w:num w:numId="39" w16cid:durableId="879708803">
    <w:abstractNumId w:val="21"/>
  </w:num>
  <w:num w:numId="40" w16cid:durableId="210075096">
    <w:abstractNumId w:val="29"/>
  </w:num>
  <w:num w:numId="41" w16cid:durableId="1802335729">
    <w:abstractNumId w:val="27"/>
  </w:num>
  <w:num w:numId="42" w16cid:durableId="1907454400">
    <w:abstractNumId w:val="16"/>
  </w:num>
  <w:num w:numId="43" w16cid:durableId="1375083727">
    <w:abstractNumId w:val="2"/>
    <w:lvlOverride w:ilvl="0">
      <w:lvl w:ilvl="0">
        <w:start w:val="1"/>
        <w:numFmt w:val="decimal"/>
        <w:lvlText w:val="2.5.%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5.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4" w16cid:durableId="1580097341">
    <w:abstractNumId w:val="36"/>
  </w:num>
  <w:num w:numId="45" w16cid:durableId="1048795185">
    <w:abstractNumId w:val="7"/>
  </w:num>
  <w:num w:numId="46" w16cid:durableId="2005816349">
    <w:abstractNumId w:val="22"/>
  </w:num>
  <w:num w:numId="47" w16cid:durableId="768476534">
    <w:abstractNumId w:val="10"/>
  </w:num>
  <w:num w:numId="48" w16cid:durableId="1027216146">
    <w:abstractNumId w:val="24"/>
  </w:num>
  <w:num w:numId="49" w16cid:durableId="264506419">
    <w:abstractNumId w:val="35"/>
  </w:num>
  <w:num w:numId="50" w16cid:durableId="186116652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57"/>
  <w:characterSpacingControl w:val="doNotCompress"/>
  <w:hdrShapeDefaults>
    <o:shapedefaults v:ext="edit" spidmax="214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B195E"/>
    <w:rsid w:val="00006D52"/>
    <w:rsid w:val="00020D61"/>
    <w:rsid w:val="00020FF1"/>
    <w:rsid w:val="000257B9"/>
    <w:rsid w:val="00034FF0"/>
    <w:rsid w:val="000362C9"/>
    <w:rsid w:val="00050708"/>
    <w:rsid w:val="000600C7"/>
    <w:rsid w:val="00067C01"/>
    <w:rsid w:val="00080D17"/>
    <w:rsid w:val="000958F7"/>
    <w:rsid w:val="000F3675"/>
    <w:rsid w:val="000F4237"/>
    <w:rsid w:val="000F68A7"/>
    <w:rsid w:val="00104047"/>
    <w:rsid w:val="00113E7E"/>
    <w:rsid w:val="00122034"/>
    <w:rsid w:val="0012484F"/>
    <w:rsid w:val="001275B8"/>
    <w:rsid w:val="0013275B"/>
    <w:rsid w:val="001369DE"/>
    <w:rsid w:val="001425E0"/>
    <w:rsid w:val="001527C0"/>
    <w:rsid w:val="0015488F"/>
    <w:rsid w:val="00155875"/>
    <w:rsid w:val="001601AF"/>
    <w:rsid w:val="00166DDF"/>
    <w:rsid w:val="00172204"/>
    <w:rsid w:val="001815FE"/>
    <w:rsid w:val="00181710"/>
    <w:rsid w:val="001B5B09"/>
    <w:rsid w:val="001B6718"/>
    <w:rsid w:val="001C6A4B"/>
    <w:rsid w:val="001F2AAF"/>
    <w:rsid w:val="002314A7"/>
    <w:rsid w:val="00233C38"/>
    <w:rsid w:val="00246D5E"/>
    <w:rsid w:val="00255867"/>
    <w:rsid w:val="00262413"/>
    <w:rsid w:val="00285460"/>
    <w:rsid w:val="00285EE7"/>
    <w:rsid w:val="00291452"/>
    <w:rsid w:val="00295586"/>
    <w:rsid w:val="002A1552"/>
    <w:rsid w:val="002B7663"/>
    <w:rsid w:val="002C7469"/>
    <w:rsid w:val="002D6797"/>
    <w:rsid w:val="002F3A24"/>
    <w:rsid w:val="003060A5"/>
    <w:rsid w:val="00312426"/>
    <w:rsid w:val="00320F42"/>
    <w:rsid w:val="00346940"/>
    <w:rsid w:val="00350A53"/>
    <w:rsid w:val="0035390E"/>
    <w:rsid w:val="0037626C"/>
    <w:rsid w:val="003764C1"/>
    <w:rsid w:val="0038329B"/>
    <w:rsid w:val="00397682"/>
    <w:rsid w:val="00397A04"/>
    <w:rsid w:val="003A0AC2"/>
    <w:rsid w:val="003A1360"/>
    <w:rsid w:val="003A761C"/>
    <w:rsid w:val="003B3F02"/>
    <w:rsid w:val="003C61A8"/>
    <w:rsid w:val="003C6D05"/>
    <w:rsid w:val="003D35A7"/>
    <w:rsid w:val="003F4CBF"/>
    <w:rsid w:val="00401B90"/>
    <w:rsid w:val="004062C5"/>
    <w:rsid w:val="00407069"/>
    <w:rsid w:val="00421F7B"/>
    <w:rsid w:val="00441C35"/>
    <w:rsid w:val="00443CCC"/>
    <w:rsid w:val="004445AF"/>
    <w:rsid w:val="00445A9C"/>
    <w:rsid w:val="0046065E"/>
    <w:rsid w:val="0046098E"/>
    <w:rsid w:val="00462353"/>
    <w:rsid w:val="00465264"/>
    <w:rsid w:val="00470B06"/>
    <w:rsid w:val="00477240"/>
    <w:rsid w:val="004777DF"/>
    <w:rsid w:val="00484E98"/>
    <w:rsid w:val="004A3AA6"/>
    <w:rsid w:val="004A592B"/>
    <w:rsid w:val="004B1325"/>
    <w:rsid w:val="004B548D"/>
    <w:rsid w:val="004B5B21"/>
    <w:rsid w:val="004B7283"/>
    <w:rsid w:val="004C603B"/>
    <w:rsid w:val="0050782A"/>
    <w:rsid w:val="005129EB"/>
    <w:rsid w:val="00515DB3"/>
    <w:rsid w:val="005222B9"/>
    <w:rsid w:val="00522612"/>
    <w:rsid w:val="00523F76"/>
    <w:rsid w:val="00531D00"/>
    <w:rsid w:val="00536F0D"/>
    <w:rsid w:val="00546B54"/>
    <w:rsid w:val="00550994"/>
    <w:rsid w:val="005545A4"/>
    <w:rsid w:val="005561F5"/>
    <w:rsid w:val="0056469D"/>
    <w:rsid w:val="00580991"/>
    <w:rsid w:val="005830C8"/>
    <w:rsid w:val="00593C2E"/>
    <w:rsid w:val="005A0C63"/>
    <w:rsid w:val="005A21BE"/>
    <w:rsid w:val="005B4B3F"/>
    <w:rsid w:val="005B5A60"/>
    <w:rsid w:val="005B6DA8"/>
    <w:rsid w:val="005C6FB4"/>
    <w:rsid w:val="005D3DDD"/>
    <w:rsid w:val="005F0F90"/>
    <w:rsid w:val="005F2005"/>
    <w:rsid w:val="005F7043"/>
    <w:rsid w:val="00617EC9"/>
    <w:rsid w:val="00620D92"/>
    <w:rsid w:val="00630E8B"/>
    <w:rsid w:val="006445CC"/>
    <w:rsid w:val="00652191"/>
    <w:rsid w:val="00652F19"/>
    <w:rsid w:val="006621C8"/>
    <w:rsid w:val="00662AC0"/>
    <w:rsid w:val="00664F73"/>
    <w:rsid w:val="006711EE"/>
    <w:rsid w:val="0067528A"/>
    <w:rsid w:val="00675918"/>
    <w:rsid w:val="0067709B"/>
    <w:rsid w:val="0068276A"/>
    <w:rsid w:val="006835F6"/>
    <w:rsid w:val="006879D3"/>
    <w:rsid w:val="006A6922"/>
    <w:rsid w:val="006C1734"/>
    <w:rsid w:val="006C7459"/>
    <w:rsid w:val="006D288C"/>
    <w:rsid w:val="006E3112"/>
    <w:rsid w:val="006E5F56"/>
    <w:rsid w:val="006F5508"/>
    <w:rsid w:val="00723BE8"/>
    <w:rsid w:val="0074524A"/>
    <w:rsid w:val="00750938"/>
    <w:rsid w:val="007657B5"/>
    <w:rsid w:val="00774973"/>
    <w:rsid w:val="00777192"/>
    <w:rsid w:val="00777CDF"/>
    <w:rsid w:val="007843BF"/>
    <w:rsid w:val="0078512F"/>
    <w:rsid w:val="007A0C0C"/>
    <w:rsid w:val="007A3C1D"/>
    <w:rsid w:val="007B07E3"/>
    <w:rsid w:val="007B0E79"/>
    <w:rsid w:val="007B3951"/>
    <w:rsid w:val="007B6791"/>
    <w:rsid w:val="007C5AED"/>
    <w:rsid w:val="007C5BA2"/>
    <w:rsid w:val="007D1E7A"/>
    <w:rsid w:val="007D301F"/>
    <w:rsid w:val="007F2717"/>
    <w:rsid w:val="007F3E77"/>
    <w:rsid w:val="00801534"/>
    <w:rsid w:val="008164BE"/>
    <w:rsid w:val="00821075"/>
    <w:rsid w:val="0082333E"/>
    <w:rsid w:val="00831EB4"/>
    <w:rsid w:val="00845414"/>
    <w:rsid w:val="00855F24"/>
    <w:rsid w:val="008574C7"/>
    <w:rsid w:val="0086123D"/>
    <w:rsid w:val="0087656F"/>
    <w:rsid w:val="00885A22"/>
    <w:rsid w:val="008870A1"/>
    <w:rsid w:val="008913FA"/>
    <w:rsid w:val="00894996"/>
    <w:rsid w:val="008957DC"/>
    <w:rsid w:val="008A2AE5"/>
    <w:rsid w:val="008A7896"/>
    <w:rsid w:val="008B7187"/>
    <w:rsid w:val="008D0B46"/>
    <w:rsid w:val="008D4A77"/>
    <w:rsid w:val="008E1338"/>
    <w:rsid w:val="008E50B7"/>
    <w:rsid w:val="008E59F0"/>
    <w:rsid w:val="008F4533"/>
    <w:rsid w:val="0090623D"/>
    <w:rsid w:val="009137A1"/>
    <w:rsid w:val="009177E8"/>
    <w:rsid w:val="00920027"/>
    <w:rsid w:val="0092068D"/>
    <w:rsid w:val="0093049A"/>
    <w:rsid w:val="00932D65"/>
    <w:rsid w:val="0093359C"/>
    <w:rsid w:val="009378D6"/>
    <w:rsid w:val="00944728"/>
    <w:rsid w:val="00970390"/>
    <w:rsid w:val="009824EA"/>
    <w:rsid w:val="0098326F"/>
    <w:rsid w:val="009A7F0D"/>
    <w:rsid w:val="009B54C4"/>
    <w:rsid w:val="009D053B"/>
    <w:rsid w:val="009D6897"/>
    <w:rsid w:val="009F495B"/>
    <w:rsid w:val="009F5B75"/>
    <w:rsid w:val="00A03BB8"/>
    <w:rsid w:val="00A07314"/>
    <w:rsid w:val="00A20D72"/>
    <w:rsid w:val="00A370B6"/>
    <w:rsid w:val="00A420D4"/>
    <w:rsid w:val="00A46C9E"/>
    <w:rsid w:val="00A50F60"/>
    <w:rsid w:val="00A53C1B"/>
    <w:rsid w:val="00A5639C"/>
    <w:rsid w:val="00A579A2"/>
    <w:rsid w:val="00A6359A"/>
    <w:rsid w:val="00A70017"/>
    <w:rsid w:val="00A72D3E"/>
    <w:rsid w:val="00A767E2"/>
    <w:rsid w:val="00A80433"/>
    <w:rsid w:val="00A81F26"/>
    <w:rsid w:val="00A84C87"/>
    <w:rsid w:val="00A91F80"/>
    <w:rsid w:val="00A927FB"/>
    <w:rsid w:val="00A93DCB"/>
    <w:rsid w:val="00AA69E3"/>
    <w:rsid w:val="00AE5CA1"/>
    <w:rsid w:val="00AF0E50"/>
    <w:rsid w:val="00AF7277"/>
    <w:rsid w:val="00B121EE"/>
    <w:rsid w:val="00B37C85"/>
    <w:rsid w:val="00B538F9"/>
    <w:rsid w:val="00B56A13"/>
    <w:rsid w:val="00B63341"/>
    <w:rsid w:val="00B63E25"/>
    <w:rsid w:val="00B64276"/>
    <w:rsid w:val="00B675B9"/>
    <w:rsid w:val="00B72F60"/>
    <w:rsid w:val="00B862C5"/>
    <w:rsid w:val="00B910A7"/>
    <w:rsid w:val="00B96846"/>
    <w:rsid w:val="00BB195E"/>
    <w:rsid w:val="00BC3078"/>
    <w:rsid w:val="00BC6FFB"/>
    <w:rsid w:val="00BC7FBB"/>
    <w:rsid w:val="00BD5D48"/>
    <w:rsid w:val="00BD65B6"/>
    <w:rsid w:val="00BE49F4"/>
    <w:rsid w:val="00C0409C"/>
    <w:rsid w:val="00C13919"/>
    <w:rsid w:val="00C15269"/>
    <w:rsid w:val="00C20C47"/>
    <w:rsid w:val="00C21C98"/>
    <w:rsid w:val="00C256E4"/>
    <w:rsid w:val="00C32274"/>
    <w:rsid w:val="00C33ADD"/>
    <w:rsid w:val="00C33C50"/>
    <w:rsid w:val="00C3506F"/>
    <w:rsid w:val="00C40B11"/>
    <w:rsid w:val="00C50480"/>
    <w:rsid w:val="00C547E7"/>
    <w:rsid w:val="00C572DC"/>
    <w:rsid w:val="00C60CA4"/>
    <w:rsid w:val="00C61D27"/>
    <w:rsid w:val="00C74B5A"/>
    <w:rsid w:val="00C76C39"/>
    <w:rsid w:val="00C8160D"/>
    <w:rsid w:val="00C84FBF"/>
    <w:rsid w:val="00C97BF5"/>
    <w:rsid w:val="00CA31AF"/>
    <w:rsid w:val="00CA589F"/>
    <w:rsid w:val="00CB3AC4"/>
    <w:rsid w:val="00CC5D17"/>
    <w:rsid w:val="00CD74EE"/>
    <w:rsid w:val="00CF17BA"/>
    <w:rsid w:val="00CF43C9"/>
    <w:rsid w:val="00CF58E9"/>
    <w:rsid w:val="00D04C47"/>
    <w:rsid w:val="00D14B58"/>
    <w:rsid w:val="00D22048"/>
    <w:rsid w:val="00D2230B"/>
    <w:rsid w:val="00D41BAE"/>
    <w:rsid w:val="00D45770"/>
    <w:rsid w:val="00D537F6"/>
    <w:rsid w:val="00D848A3"/>
    <w:rsid w:val="00D84A43"/>
    <w:rsid w:val="00D93A05"/>
    <w:rsid w:val="00D97F40"/>
    <w:rsid w:val="00DB7350"/>
    <w:rsid w:val="00DC22D1"/>
    <w:rsid w:val="00DC2FD7"/>
    <w:rsid w:val="00DD0D30"/>
    <w:rsid w:val="00DD7466"/>
    <w:rsid w:val="00DF0BB8"/>
    <w:rsid w:val="00DF1FEC"/>
    <w:rsid w:val="00DF2910"/>
    <w:rsid w:val="00E01BA0"/>
    <w:rsid w:val="00E14CE7"/>
    <w:rsid w:val="00E27D56"/>
    <w:rsid w:val="00E37573"/>
    <w:rsid w:val="00E454EE"/>
    <w:rsid w:val="00E46B06"/>
    <w:rsid w:val="00E53897"/>
    <w:rsid w:val="00E544EE"/>
    <w:rsid w:val="00E54C39"/>
    <w:rsid w:val="00E64C86"/>
    <w:rsid w:val="00E676B7"/>
    <w:rsid w:val="00E71421"/>
    <w:rsid w:val="00E81207"/>
    <w:rsid w:val="00E81B5E"/>
    <w:rsid w:val="00E85712"/>
    <w:rsid w:val="00EA258F"/>
    <w:rsid w:val="00EA5D61"/>
    <w:rsid w:val="00EA61C4"/>
    <w:rsid w:val="00EB4DAA"/>
    <w:rsid w:val="00EB5B87"/>
    <w:rsid w:val="00EB6CF3"/>
    <w:rsid w:val="00EB7F76"/>
    <w:rsid w:val="00EC10D4"/>
    <w:rsid w:val="00EC3BAA"/>
    <w:rsid w:val="00EE2DE5"/>
    <w:rsid w:val="00EE7111"/>
    <w:rsid w:val="00EF0483"/>
    <w:rsid w:val="00EF0E0E"/>
    <w:rsid w:val="00EF6742"/>
    <w:rsid w:val="00F023B5"/>
    <w:rsid w:val="00F04797"/>
    <w:rsid w:val="00F04F5D"/>
    <w:rsid w:val="00F058CD"/>
    <w:rsid w:val="00F06FBF"/>
    <w:rsid w:val="00F12A4E"/>
    <w:rsid w:val="00F13C1C"/>
    <w:rsid w:val="00F13D38"/>
    <w:rsid w:val="00F16D92"/>
    <w:rsid w:val="00F17DD6"/>
    <w:rsid w:val="00F22DF6"/>
    <w:rsid w:val="00F44CDF"/>
    <w:rsid w:val="00F53A8B"/>
    <w:rsid w:val="00F56514"/>
    <w:rsid w:val="00F60F16"/>
    <w:rsid w:val="00F61954"/>
    <w:rsid w:val="00F61B8E"/>
    <w:rsid w:val="00F72BA0"/>
    <w:rsid w:val="00F90E0C"/>
    <w:rsid w:val="00F96ACC"/>
    <w:rsid w:val="00FB2BD0"/>
    <w:rsid w:val="00FB3D52"/>
    <w:rsid w:val="00FC37ED"/>
    <w:rsid w:val="00FF3D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shapelayout>
  </w:shapeDefaults>
  <w:decimalSymbol w:val=","/>
  <w:listSeparator w:val=";"/>
  <w14:docId w14:val="7E791D99"/>
  <w15:docId w15:val="{57D2E3CA-AB59-4D6D-8A37-CD092126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30"/>
  </w:style>
  <w:style w:type="paragraph" w:styleId="10">
    <w:name w:val="heading 1"/>
    <w:basedOn w:val="a"/>
    <w:next w:val="a"/>
    <w:link w:val="11"/>
    <w:uiPriority w:val="9"/>
    <w:qFormat/>
    <w:rsid w:val="00350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0A5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350A5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350A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50A5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50A53"/>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350A5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50A5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50A5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350A53"/>
    <w:rPr>
      <w:rFonts w:asciiTheme="majorHAnsi" w:eastAsiaTheme="majorEastAsia" w:hAnsiTheme="majorHAnsi" w:cstheme="majorBidi"/>
      <w:color w:val="2E74B5" w:themeColor="accent1" w:themeShade="BF"/>
      <w:sz w:val="28"/>
      <w:szCs w:val="28"/>
    </w:rPr>
  </w:style>
  <w:style w:type="character" w:customStyle="1" w:styleId="11">
    <w:name w:val="Заглавие 1 Знак"/>
    <w:basedOn w:val="a0"/>
    <w:link w:val="10"/>
    <w:uiPriority w:val="9"/>
    <w:rsid w:val="00350A53"/>
    <w:rPr>
      <w:rFonts w:asciiTheme="majorHAnsi" w:eastAsiaTheme="majorEastAsia" w:hAnsiTheme="majorHAnsi" w:cstheme="majorBidi"/>
      <w:color w:val="2E74B5" w:themeColor="accent1" w:themeShade="BF"/>
      <w:sz w:val="32"/>
      <w:szCs w:val="32"/>
    </w:rPr>
  </w:style>
  <w:style w:type="table" w:customStyle="1" w:styleId="TableGrid">
    <w:name w:val="TableGrid"/>
    <w:rsid w:val="001B671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A5D61"/>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EA5D61"/>
    <w:rPr>
      <w:rFonts w:ascii="Segoe UI" w:eastAsia="Times New Roman" w:hAnsi="Segoe UI" w:cs="Segoe UI"/>
      <w:color w:val="000000"/>
      <w:sz w:val="18"/>
      <w:szCs w:val="18"/>
    </w:rPr>
  </w:style>
  <w:style w:type="table" w:customStyle="1" w:styleId="TableGrid1">
    <w:name w:val="TableGrid1"/>
    <w:rsid w:val="005B6DA8"/>
    <w:pPr>
      <w:spacing w:after="0" w:line="240" w:lineRule="auto"/>
    </w:pPr>
    <w:tblPr>
      <w:tblCellMar>
        <w:top w:w="0" w:type="dxa"/>
        <w:left w:w="0" w:type="dxa"/>
        <w:bottom w:w="0" w:type="dxa"/>
        <w:right w:w="0" w:type="dxa"/>
      </w:tblCellMar>
    </w:tblPr>
  </w:style>
  <w:style w:type="paragraph" w:styleId="a5">
    <w:name w:val="List Paragraph"/>
    <w:basedOn w:val="a"/>
    <w:uiPriority w:val="34"/>
    <w:qFormat/>
    <w:rsid w:val="00020D61"/>
    <w:pPr>
      <w:ind w:left="720"/>
      <w:contextualSpacing/>
    </w:pPr>
  </w:style>
  <w:style w:type="character" w:customStyle="1" w:styleId="30">
    <w:name w:val="Заглавие 3 Знак"/>
    <w:basedOn w:val="a0"/>
    <w:link w:val="3"/>
    <w:uiPriority w:val="9"/>
    <w:rsid w:val="00350A53"/>
    <w:rPr>
      <w:rFonts w:asciiTheme="majorHAnsi" w:eastAsiaTheme="majorEastAsia" w:hAnsiTheme="majorHAnsi" w:cstheme="majorBidi"/>
      <w:color w:val="1F4E79" w:themeColor="accent1" w:themeShade="80"/>
      <w:sz w:val="24"/>
      <w:szCs w:val="24"/>
    </w:rPr>
  </w:style>
  <w:style w:type="character" w:customStyle="1" w:styleId="40">
    <w:name w:val="Заглавие 4 Знак"/>
    <w:basedOn w:val="a0"/>
    <w:link w:val="4"/>
    <w:uiPriority w:val="9"/>
    <w:semiHidden/>
    <w:rsid w:val="00350A53"/>
    <w:rPr>
      <w:rFonts w:asciiTheme="majorHAnsi" w:eastAsiaTheme="majorEastAsia" w:hAnsiTheme="majorHAnsi" w:cstheme="majorBidi"/>
      <w:i/>
      <w:iCs/>
      <w:color w:val="2E74B5" w:themeColor="accent1" w:themeShade="BF"/>
    </w:rPr>
  </w:style>
  <w:style w:type="character" w:customStyle="1" w:styleId="50">
    <w:name w:val="Заглавие 5 Знак"/>
    <w:basedOn w:val="a0"/>
    <w:link w:val="5"/>
    <w:uiPriority w:val="9"/>
    <w:semiHidden/>
    <w:rsid w:val="00350A53"/>
    <w:rPr>
      <w:rFonts w:asciiTheme="majorHAnsi" w:eastAsiaTheme="majorEastAsia" w:hAnsiTheme="majorHAnsi" w:cstheme="majorBidi"/>
      <w:color w:val="2E74B5" w:themeColor="accent1" w:themeShade="BF"/>
    </w:rPr>
  </w:style>
  <w:style w:type="character" w:customStyle="1" w:styleId="60">
    <w:name w:val="Заглавие 6 Знак"/>
    <w:basedOn w:val="a0"/>
    <w:link w:val="6"/>
    <w:uiPriority w:val="9"/>
    <w:semiHidden/>
    <w:rsid w:val="00350A53"/>
    <w:rPr>
      <w:rFonts w:asciiTheme="majorHAnsi" w:eastAsiaTheme="majorEastAsia" w:hAnsiTheme="majorHAnsi" w:cstheme="majorBidi"/>
      <w:color w:val="1F4E79" w:themeColor="accent1" w:themeShade="80"/>
    </w:rPr>
  </w:style>
  <w:style w:type="character" w:customStyle="1" w:styleId="70">
    <w:name w:val="Заглавие 7 Знак"/>
    <w:basedOn w:val="a0"/>
    <w:link w:val="7"/>
    <w:uiPriority w:val="9"/>
    <w:semiHidden/>
    <w:rsid w:val="00350A53"/>
    <w:rPr>
      <w:rFonts w:asciiTheme="majorHAnsi" w:eastAsiaTheme="majorEastAsia" w:hAnsiTheme="majorHAnsi" w:cstheme="majorBidi"/>
      <w:i/>
      <w:iCs/>
      <w:color w:val="1F4E79" w:themeColor="accent1" w:themeShade="80"/>
    </w:rPr>
  </w:style>
  <w:style w:type="character" w:customStyle="1" w:styleId="80">
    <w:name w:val="Заглавие 8 Знак"/>
    <w:basedOn w:val="a0"/>
    <w:link w:val="8"/>
    <w:uiPriority w:val="9"/>
    <w:semiHidden/>
    <w:rsid w:val="00350A53"/>
    <w:rPr>
      <w:rFonts w:asciiTheme="majorHAnsi" w:eastAsiaTheme="majorEastAsia" w:hAnsiTheme="majorHAnsi" w:cstheme="majorBidi"/>
      <w:color w:val="262626" w:themeColor="text1" w:themeTint="D9"/>
      <w:sz w:val="21"/>
      <w:szCs w:val="21"/>
    </w:rPr>
  </w:style>
  <w:style w:type="character" w:customStyle="1" w:styleId="90">
    <w:name w:val="Заглавие 9 Знак"/>
    <w:basedOn w:val="a0"/>
    <w:link w:val="9"/>
    <w:uiPriority w:val="9"/>
    <w:semiHidden/>
    <w:rsid w:val="00350A53"/>
    <w:rPr>
      <w:rFonts w:asciiTheme="majorHAnsi" w:eastAsiaTheme="majorEastAsia" w:hAnsiTheme="majorHAnsi" w:cstheme="majorBidi"/>
      <w:i/>
      <w:iCs/>
      <w:color w:val="262626" w:themeColor="text1" w:themeTint="D9"/>
      <w:sz w:val="21"/>
      <w:szCs w:val="21"/>
    </w:rPr>
  </w:style>
  <w:style w:type="character" w:styleId="a6">
    <w:name w:val="Placeholder Text"/>
    <w:basedOn w:val="a0"/>
    <w:uiPriority w:val="99"/>
    <w:semiHidden/>
    <w:rsid w:val="003D35A7"/>
    <w:rPr>
      <w:color w:val="808080"/>
    </w:rPr>
  </w:style>
  <w:style w:type="paragraph" w:styleId="a7">
    <w:name w:val="caption"/>
    <w:basedOn w:val="a"/>
    <w:next w:val="a"/>
    <w:uiPriority w:val="35"/>
    <w:semiHidden/>
    <w:unhideWhenUsed/>
    <w:qFormat/>
    <w:rsid w:val="00350A53"/>
    <w:pPr>
      <w:spacing w:after="200" w:line="240" w:lineRule="auto"/>
    </w:pPr>
    <w:rPr>
      <w:i/>
      <w:iCs/>
      <w:color w:val="44546A" w:themeColor="text2"/>
      <w:sz w:val="18"/>
      <w:szCs w:val="18"/>
    </w:rPr>
  </w:style>
  <w:style w:type="paragraph" w:styleId="a8">
    <w:name w:val="Title"/>
    <w:basedOn w:val="a"/>
    <w:next w:val="a"/>
    <w:link w:val="a9"/>
    <w:uiPriority w:val="10"/>
    <w:qFormat/>
    <w:rsid w:val="00350A53"/>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Заглавие Знак"/>
    <w:basedOn w:val="a0"/>
    <w:link w:val="a8"/>
    <w:uiPriority w:val="10"/>
    <w:rsid w:val="00350A53"/>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350A53"/>
    <w:pPr>
      <w:numPr>
        <w:ilvl w:val="1"/>
      </w:numPr>
    </w:pPr>
    <w:rPr>
      <w:color w:val="5A5A5A" w:themeColor="text1" w:themeTint="A5"/>
      <w:spacing w:val="15"/>
    </w:rPr>
  </w:style>
  <w:style w:type="character" w:customStyle="1" w:styleId="ab">
    <w:name w:val="Подзаглавие Знак"/>
    <w:basedOn w:val="a0"/>
    <w:link w:val="aa"/>
    <w:uiPriority w:val="11"/>
    <w:rsid w:val="00350A53"/>
    <w:rPr>
      <w:color w:val="5A5A5A" w:themeColor="text1" w:themeTint="A5"/>
      <w:spacing w:val="15"/>
    </w:rPr>
  </w:style>
  <w:style w:type="character" w:styleId="ac">
    <w:name w:val="Strong"/>
    <w:basedOn w:val="a0"/>
    <w:uiPriority w:val="22"/>
    <w:qFormat/>
    <w:rsid w:val="00350A53"/>
    <w:rPr>
      <w:b/>
      <w:bCs/>
      <w:color w:val="auto"/>
    </w:rPr>
  </w:style>
  <w:style w:type="character" w:styleId="ad">
    <w:name w:val="Emphasis"/>
    <w:basedOn w:val="a0"/>
    <w:uiPriority w:val="20"/>
    <w:qFormat/>
    <w:rsid w:val="00350A53"/>
    <w:rPr>
      <w:i/>
      <w:iCs/>
      <w:color w:val="auto"/>
    </w:rPr>
  </w:style>
  <w:style w:type="paragraph" w:styleId="ae">
    <w:name w:val="No Spacing"/>
    <w:uiPriority w:val="1"/>
    <w:qFormat/>
    <w:rsid w:val="00350A53"/>
    <w:pPr>
      <w:spacing w:after="0" w:line="240" w:lineRule="auto"/>
    </w:pPr>
  </w:style>
  <w:style w:type="paragraph" w:styleId="af">
    <w:name w:val="Quote"/>
    <w:basedOn w:val="a"/>
    <w:next w:val="a"/>
    <w:link w:val="af0"/>
    <w:uiPriority w:val="29"/>
    <w:qFormat/>
    <w:rsid w:val="00350A53"/>
    <w:pPr>
      <w:spacing w:before="200"/>
      <w:ind w:left="864" w:right="864"/>
    </w:pPr>
    <w:rPr>
      <w:i/>
      <w:iCs/>
      <w:color w:val="404040" w:themeColor="text1" w:themeTint="BF"/>
    </w:rPr>
  </w:style>
  <w:style w:type="character" w:customStyle="1" w:styleId="af0">
    <w:name w:val="Цитат Знак"/>
    <w:basedOn w:val="a0"/>
    <w:link w:val="af"/>
    <w:uiPriority w:val="29"/>
    <w:rsid w:val="00350A53"/>
    <w:rPr>
      <w:i/>
      <w:iCs/>
      <w:color w:val="404040" w:themeColor="text1" w:themeTint="BF"/>
    </w:rPr>
  </w:style>
  <w:style w:type="paragraph" w:styleId="af1">
    <w:name w:val="Intense Quote"/>
    <w:basedOn w:val="a"/>
    <w:next w:val="a"/>
    <w:link w:val="af2"/>
    <w:uiPriority w:val="30"/>
    <w:qFormat/>
    <w:rsid w:val="00350A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2">
    <w:name w:val="Интензивно цитиране Знак"/>
    <w:basedOn w:val="a0"/>
    <w:link w:val="af1"/>
    <w:uiPriority w:val="30"/>
    <w:rsid w:val="00350A53"/>
    <w:rPr>
      <w:i/>
      <w:iCs/>
      <w:color w:val="5B9BD5" w:themeColor="accent1"/>
    </w:rPr>
  </w:style>
  <w:style w:type="character" w:styleId="af3">
    <w:name w:val="Subtle Emphasis"/>
    <w:basedOn w:val="a0"/>
    <w:uiPriority w:val="19"/>
    <w:qFormat/>
    <w:rsid w:val="00350A53"/>
    <w:rPr>
      <w:i/>
      <w:iCs/>
      <w:color w:val="404040" w:themeColor="text1" w:themeTint="BF"/>
    </w:rPr>
  </w:style>
  <w:style w:type="character" w:styleId="af4">
    <w:name w:val="Intense Emphasis"/>
    <w:basedOn w:val="a0"/>
    <w:uiPriority w:val="21"/>
    <w:qFormat/>
    <w:rsid w:val="00350A53"/>
    <w:rPr>
      <w:i/>
      <w:iCs/>
      <w:color w:val="5B9BD5" w:themeColor="accent1"/>
    </w:rPr>
  </w:style>
  <w:style w:type="character" w:styleId="af5">
    <w:name w:val="Subtle Reference"/>
    <w:basedOn w:val="a0"/>
    <w:uiPriority w:val="31"/>
    <w:qFormat/>
    <w:rsid w:val="00350A53"/>
    <w:rPr>
      <w:smallCaps/>
      <w:color w:val="404040" w:themeColor="text1" w:themeTint="BF"/>
    </w:rPr>
  </w:style>
  <w:style w:type="character" w:styleId="af6">
    <w:name w:val="Intense Reference"/>
    <w:basedOn w:val="a0"/>
    <w:uiPriority w:val="32"/>
    <w:qFormat/>
    <w:rsid w:val="00350A53"/>
    <w:rPr>
      <w:b/>
      <w:bCs/>
      <w:smallCaps/>
      <w:color w:val="5B9BD5" w:themeColor="accent1"/>
      <w:spacing w:val="5"/>
    </w:rPr>
  </w:style>
  <w:style w:type="character" w:styleId="af7">
    <w:name w:val="Book Title"/>
    <w:basedOn w:val="a0"/>
    <w:uiPriority w:val="33"/>
    <w:qFormat/>
    <w:rsid w:val="00350A53"/>
    <w:rPr>
      <w:b/>
      <w:bCs/>
      <w:i/>
      <w:iCs/>
      <w:spacing w:val="5"/>
    </w:rPr>
  </w:style>
  <w:style w:type="paragraph" w:styleId="af8">
    <w:name w:val="TOC Heading"/>
    <w:basedOn w:val="10"/>
    <w:next w:val="a"/>
    <w:uiPriority w:val="39"/>
    <w:semiHidden/>
    <w:unhideWhenUsed/>
    <w:qFormat/>
    <w:rsid w:val="00350A53"/>
    <w:pPr>
      <w:outlineLvl w:val="9"/>
    </w:pPr>
  </w:style>
  <w:style w:type="numbering" w:customStyle="1" w:styleId="1">
    <w:name w:val="Стил1"/>
    <w:uiPriority w:val="99"/>
    <w:rsid w:val="00E46B06"/>
    <w:pPr>
      <w:numPr>
        <w:numId w:val="41"/>
      </w:numPr>
    </w:pPr>
  </w:style>
  <w:style w:type="paragraph" w:styleId="af9">
    <w:name w:val="header"/>
    <w:basedOn w:val="a"/>
    <w:link w:val="afa"/>
    <w:unhideWhenUsed/>
    <w:rsid w:val="00CF43C9"/>
    <w:pPr>
      <w:tabs>
        <w:tab w:val="center" w:pos="4680"/>
        <w:tab w:val="right" w:pos="9360"/>
      </w:tabs>
      <w:spacing w:after="0" w:line="240" w:lineRule="auto"/>
    </w:pPr>
    <w:rPr>
      <w:rFonts w:cs="Times New Roman"/>
    </w:rPr>
  </w:style>
  <w:style w:type="character" w:customStyle="1" w:styleId="afa">
    <w:name w:val="Горен колонтитул Знак"/>
    <w:basedOn w:val="a0"/>
    <w:link w:val="af9"/>
    <w:rsid w:val="00CF43C9"/>
    <w:rPr>
      <w:rFonts w:cs="Times New Roman"/>
    </w:rPr>
  </w:style>
  <w:style w:type="paragraph" w:styleId="afb">
    <w:name w:val="footer"/>
    <w:basedOn w:val="a"/>
    <w:link w:val="afc"/>
    <w:uiPriority w:val="99"/>
    <w:unhideWhenUsed/>
    <w:rsid w:val="00CF43C9"/>
    <w:pPr>
      <w:tabs>
        <w:tab w:val="center" w:pos="4680"/>
        <w:tab w:val="right" w:pos="9360"/>
      </w:tabs>
      <w:spacing w:after="0" w:line="240" w:lineRule="auto"/>
    </w:pPr>
    <w:rPr>
      <w:rFonts w:cs="Times New Roman"/>
    </w:rPr>
  </w:style>
  <w:style w:type="character" w:customStyle="1" w:styleId="afc">
    <w:name w:val="Долен колонтитул Знак"/>
    <w:basedOn w:val="a0"/>
    <w:link w:val="afb"/>
    <w:uiPriority w:val="99"/>
    <w:rsid w:val="00CF43C9"/>
    <w:rPr>
      <w:rFonts w:cs="Times New Roman"/>
    </w:rPr>
  </w:style>
  <w:style w:type="table" w:styleId="afd">
    <w:name w:val="Table Grid"/>
    <w:basedOn w:val="a1"/>
    <w:uiPriority w:val="39"/>
    <w:rsid w:val="00D8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тил2"/>
    <w:basedOn w:val="a1"/>
    <w:uiPriority w:val="99"/>
    <w:rsid w:val="00D84A43"/>
    <w:pPr>
      <w:spacing w:after="0" w:line="240" w:lineRule="auto"/>
    </w:pPr>
    <w:tblPr/>
  </w:style>
  <w:style w:type="paragraph" w:customStyle="1" w:styleId="Default">
    <w:name w:val="Default"/>
    <w:rsid w:val="00F60F16"/>
    <w:pPr>
      <w:autoSpaceDE w:val="0"/>
      <w:autoSpaceDN w:val="0"/>
      <w:adjustRightInd w:val="0"/>
      <w:spacing w:after="0" w:line="240" w:lineRule="auto"/>
    </w:pPr>
    <w:rPr>
      <w:rFonts w:ascii="Verdana" w:eastAsia="Calibri" w:hAnsi="Verdana" w:cs="Verdana"/>
      <w:color w:val="000000"/>
      <w:sz w:val="24"/>
      <w:szCs w:val="24"/>
    </w:rPr>
  </w:style>
  <w:style w:type="paragraph" w:styleId="afe">
    <w:name w:val="footnote text"/>
    <w:basedOn w:val="a"/>
    <w:link w:val="aff"/>
    <w:semiHidden/>
    <w:unhideWhenUsed/>
    <w:rsid w:val="00CA589F"/>
    <w:pPr>
      <w:spacing w:after="0" w:line="240" w:lineRule="auto"/>
    </w:pPr>
    <w:rPr>
      <w:rFonts w:ascii="Times New Roman" w:eastAsia="Calibri" w:hAnsi="Times New Roman" w:cs="Times New Roman"/>
      <w:sz w:val="20"/>
      <w:szCs w:val="20"/>
    </w:rPr>
  </w:style>
  <w:style w:type="character" w:customStyle="1" w:styleId="aff">
    <w:name w:val="Текст под линия Знак"/>
    <w:basedOn w:val="a0"/>
    <w:link w:val="afe"/>
    <w:semiHidden/>
    <w:rsid w:val="00CA589F"/>
    <w:rPr>
      <w:rFonts w:ascii="Times New Roman" w:eastAsia="Calibri" w:hAnsi="Times New Roman" w:cs="Times New Roman"/>
      <w:sz w:val="20"/>
      <w:szCs w:val="20"/>
    </w:rPr>
  </w:style>
  <w:style w:type="character" w:styleId="aff0">
    <w:name w:val="footnote reference"/>
    <w:semiHidden/>
    <w:unhideWhenUsed/>
    <w:rsid w:val="00CA589F"/>
    <w:rPr>
      <w:vertAlign w:val="superscript"/>
    </w:rPr>
  </w:style>
  <w:style w:type="paragraph" w:customStyle="1" w:styleId="Style5">
    <w:name w:val="Style5"/>
    <w:basedOn w:val="a"/>
    <w:rsid w:val="00A03BB8"/>
    <w:pPr>
      <w:widowControl w:val="0"/>
      <w:autoSpaceDE w:val="0"/>
      <w:autoSpaceDN w:val="0"/>
      <w:adjustRightInd w:val="0"/>
      <w:spacing w:after="0" w:line="319" w:lineRule="exact"/>
      <w:ind w:firstLine="706"/>
      <w:jc w:val="both"/>
    </w:pPr>
    <w:rPr>
      <w:rFonts w:ascii="Arial" w:eastAsia="Times New Roman" w:hAnsi="Arial" w:cs="Times New Roman"/>
      <w:sz w:val="24"/>
      <w:szCs w:val="24"/>
    </w:rPr>
  </w:style>
  <w:style w:type="paragraph" w:customStyle="1" w:styleId="Style8">
    <w:name w:val="Style8"/>
    <w:basedOn w:val="a"/>
    <w:rsid w:val="00A03BB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A03BB8"/>
    <w:pPr>
      <w:widowControl w:val="0"/>
      <w:autoSpaceDE w:val="0"/>
      <w:autoSpaceDN w:val="0"/>
      <w:adjustRightInd w:val="0"/>
      <w:spacing w:after="0" w:line="278" w:lineRule="exact"/>
    </w:pPr>
    <w:rPr>
      <w:rFonts w:ascii="Arial" w:eastAsia="Times New Roman" w:hAnsi="Arial" w:cs="Times New Roman"/>
      <w:sz w:val="24"/>
      <w:szCs w:val="24"/>
    </w:rPr>
  </w:style>
  <w:style w:type="paragraph" w:customStyle="1" w:styleId="Style10">
    <w:name w:val="Style10"/>
    <w:basedOn w:val="a"/>
    <w:rsid w:val="00A03BB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7">
    <w:name w:val="Style17"/>
    <w:basedOn w:val="a"/>
    <w:rsid w:val="00A03BB8"/>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49">
    <w:name w:val="Font Style49"/>
    <w:rsid w:val="00A03BB8"/>
    <w:rPr>
      <w:rFonts w:ascii="Arial" w:hAnsi="Arial" w:cs="Arial"/>
      <w:b/>
      <w:bCs/>
      <w:sz w:val="18"/>
      <w:szCs w:val="18"/>
    </w:rPr>
  </w:style>
  <w:style w:type="character" w:customStyle="1" w:styleId="FontStyle52">
    <w:name w:val="Font Style52"/>
    <w:rsid w:val="00A03BB8"/>
    <w:rPr>
      <w:rFonts w:ascii="Times New Roman" w:hAnsi="Times New Roman" w:cs="Times New Roman"/>
      <w:b/>
      <w:bCs/>
      <w:sz w:val="20"/>
      <w:szCs w:val="20"/>
    </w:rPr>
  </w:style>
  <w:style w:type="character" w:customStyle="1" w:styleId="FontStyle61">
    <w:name w:val="Font Style61"/>
    <w:rsid w:val="00A03BB8"/>
    <w:rPr>
      <w:rFonts w:ascii="Times New Roman" w:hAnsi="Times New Roman" w:cs="Times New Roman"/>
      <w:sz w:val="20"/>
      <w:szCs w:val="20"/>
    </w:rPr>
  </w:style>
  <w:style w:type="character" w:customStyle="1" w:styleId="FontStyle62">
    <w:name w:val="Font Style62"/>
    <w:rsid w:val="00A03BB8"/>
    <w:rPr>
      <w:rFonts w:ascii="Times New Roman" w:hAnsi="Times New Roman" w:cs="Times New Roman"/>
      <w:b/>
      <w:bCs/>
      <w:sz w:val="20"/>
      <w:szCs w:val="20"/>
    </w:rPr>
  </w:style>
  <w:style w:type="paragraph" w:customStyle="1" w:styleId="Style7">
    <w:name w:val="Style7"/>
    <w:basedOn w:val="a"/>
    <w:rsid w:val="001527C0"/>
    <w:pPr>
      <w:widowControl w:val="0"/>
      <w:autoSpaceDE w:val="0"/>
      <w:autoSpaceDN w:val="0"/>
      <w:adjustRightInd w:val="0"/>
      <w:spacing w:after="0" w:line="274" w:lineRule="exact"/>
      <w:ind w:firstLine="710"/>
    </w:pPr>
    <w:rPr>
      <w:rFonts w:ascii="Arial" w:eastAsia="Times New Roman" w:hAnsi="Arial" w:cs="Times New Roman"/>
      <w:sz w:val="24"/>
      <w:szCs w:val="24"/>
    </w:rPr>
  </w:style>
  <w:style w:type="paragraph" w:customStyle="1" w:styleId="Style26">
    <w:name w:val="Style26"/>
    <w:basedOn w:val="a"/>
    <w:rsid w:val="001527C0"/>
    <w:pPr>
      <w:widowControl w:val="0"/>
      <w:autoSpaceDE w:val="0"/>
      <w:autoSpaceDN w:val="0"/>
      <w:adjustRightInd w:val="0"/>
      <w:spacing w:after="0" w:line="456" w:lineRule="exact"/>
    </w:pPr>
    <w:rPr>
      <w:rFonts w:ascii="Arial" w:eastAsia="Times New Roman" w:hAnsi="Arial" w:cs="Times New Roman"/>
      <w:sz w:val="24"/>
      <w:szCs w:val="24"/>
    </w:rPr>
  </w:style>
  <w:style w:type="character" w:styleId="aff1">
    <w:name w:val="Hyperlink"/>
    <w:rsid w:val="007A0C0C"/>
    <w:rPr>
      <w:color w:val="0000FF"/>
      <w:u w:val="single"/>
    </w:rPr>
  </w:style>
  <w:style w:type="paragraph" w:customStyle="1" w:styleId="Style">
    <w:name w:val="Style"/>
    <w:uiPriority w:val="99"/>
    <w:rsid w:val="00F06FBF"/>
    <w:pPr>
      <w:widowControl w:val="0"/>
      <w:autoSpaceDE w:val="0"/>
      <w:autoSpaceDN w:val="0"/>
      <w:spacing w:after="0" w:line="240" w:lineRule="auto"/>
      <w:ind w:left="68"/>
    </w:pPr>
    <w:rPr>
      <w:rFonts w:ascii="Courier New CYR" w:eastAsia="Times New Roman" w:hAnsi="Courier New CYR" w:cs="Hebar"/>
      <w:sz w:val="20"/>
      <w:szCs w:val="20"/>
    </w:rPr>
  </w:style>
  <w:style w:type="paragraph" w:styleId="aff2">
    <w:name w:val="Normal (Web)"/>
    <w:basedOn w:val="a"/>
    <w:uiPriority w:val="99"/>
    <w:unhideWhenUsed/>
    <w:rsid w:val="00855F24"/>
    <w:pPr>
      <w:spacing w:before="100" w:beforeAutospacing="1" w:after="150" w:line="240" w:lineRule="auto"/>
    </w:pPr>
    <w:rPr>
      <w:rFonts w:ascii="Times New Roman" w:eastAsia="Times New Roman" w:hAnsi="Times New Roman" w:cs="Times New Roman"/>
      <w:sz w:val="24"/>
      <w:szCs w:val="24"/>
    </w:rPr>
  </w:style>
  <w:style w:type="paragraph" w:styleId="aff3">
    <w:name w:val="Body Text"/>
    <w:basedOn w:val="a"/>
    <w:link w:val="aff4"/>
    <w:uiPriority w:val="1"/>
    <w:qFormat/>
    <w:rsid w:val="00EA61C4"/>
    <w:pPr>
      <w:widowControl w:val="0"/>
      <w:autoSpaceDE w:val="0"/>
      <w:autoSpaceDN w:val="0"/>
      <w:spacing w:after="0" w:line="240" w:lineRule="auto"/>
      <w:ind w:left="427"/>
      <w:jc w:val="both"/>
    </w:pPr>
    <w:rPr>
      <w:rFonts w:ascii="Times New Roman" w:eastAsia="Times New Roman" w:hAnsi="Times New Roman" w:cs="Times New Roman"/>
      <w:sz w:val="24"/>
      <w:szCs w:val="24"/>
      <w:lang w:eastAsia="en-US"/>
    </w:rPr>
  </w:style>
  <w:style w:type="character" w:customStyle="1" w:styleId="aff4">
    <w:name w:val="Основен текст Знак"/>
    <w:basedOn w:val="a0"/>
    <w:link w:val="aff3"/>
    <w:uiPriority w:val="1"/>
    <w:rsid w:val="00EA61C4"/>
    <w:rPr>
      <w:rFonts w:ascii="Times New Roman" w:eastAsia="Times New Roman" w:hAnsi="Times New Roman" w:cs="Times New Roman"/>
      <w:sz w:val="24"/>
      <w:szCs w:val="24"/>
      <w:lang w:eastAsia="en-US"/>
    </w:rPr>
  </w:style>
  <w:style w:type="paragraph" w:styleId="aff5">
    <w:name w:val="Plain Text"/>
    <w:aliases w:val="Char,Plain Text Char Char,Plain Text Char2 Char Char,Plain Text Char Char1 Char Char,Plain Text Char1 Char Char Char Char,Plain Text Char Char Char Char Char Char,Plain Text Char1 Char1 Char Char,Char Char2 Cha"/>
    <w:basedOn w:val="a"/>
    <w:link w:val="aff6"/>
    <w:rsid w:val="005561F5"/>
    <w:pPr>
      <w:spacing w:after="0" w:line="240" w:lineRule="auto"/>
    </w:pPr>
    <w:rPr>
      <w:rFonts w:ascii="Courier New" w:eastAsia="Calibri" w:hAnsi="Courier New" w:cs="Times New Roman"/>
      <w:sz w:val="20"/>
      <w:szCs w:val="20"/>
    </w:rPr>
  </w:style>
  <w:style w:type="character" w:customStyle="1" w:styleId="aff6">
    <w:name w:val="Обикновен текст Знак"/>
    <w:aliases w:val="Char Знак,Plain Text Char Char Знак,Plain Text Char2 Char Char Знак,Plain Text Char Char1 Char Char Знак,Plain Text Char1 Char Char Char Char Знак,Plain Text Char Char Char Char Char Char Знак,Plain Text Char1 Char1 Char Char Знак"/>
    <w:basedOn w:val="a0"/>
    <w:link w:val="aff5"/>
    <w:rsid w:val="005561F5"/>
    <w:rPr>
      <w:rFonts w:ascii="Courier New" w:eastAsia="Calibri" w:hAnsi="Courier New" w:cs="Times New Roman"/>
      <w:sz w:val="20"/>
      <w:szCs w:val="20"/>
    </w:rPr>
  </w:style>
  <w:style w:type="paragraph" w:styleId="22">
    <w:name w:val="Body Text Indent 2"/>
    <w:basedOn w:val="a"/>
    <w:link w:val="23"/>
    <w:uiPriority w:val="99"/>
    <w:semiHidden/>
    <w:unhideWhenUsed/>
    <w:rsid w:val="00C256E4"/>
    <w:pPr>
      <w:spacing w:after="120" w:line="480" w:lineRule="auto"/>
      <w:ind w:left="283"/>
    </w:pPr>
  </w:style>
  <w:style w:type="character" w:customStyle="1" w:styleId="23">
    <w:name w:val="Основен текст с отстъп 2 Знак"/>
    <w:basedOn w:val="a0"/>
    <w:link w:val="22"/>
    <w:uiPriority w:val="99"/>
    <w:semiHidden/>
    <w:rsid w:val="00C256E4"/>
  </w:style>
  <w:style w:type="paragraph" w:customStyle="1" w:styleId="TableParagraph">
    <w:name w:val="Table Paragraph"/>
    <w:basedOn w:val="a"/>
    <w:uiPriority w:val="1"/>
    <w:qFormat/>
    <w:rsid w:val="000F68A7"/>
    <w:pPr>
      <w:widowControl w:val="0"/>
      <w:autoSpaceDE w:val="0"/>
      <w:autoSpaceDN w:val="0"/>
      <w:spacing w:before="9" w:after="0" w:line="177" w:lineRule="exact"/>
      <w:jc w:val="right"/>
    </w:pPr>
    <w:rPr>
      <w:rFonts w:ascii="Times New Roman" w:eastAsia="Times New Roman" w:hAnsi="Times New Roman" w:cs="Times New Roman"/>
      <w:lang w:bidi="bg-BG"/>
    </w:rPr>
  </w:style>
  <w:style w:type="paragraph" w:customStyle="1" w:styleId="210">
    <w:name w:val="Заглавие 21"/>
    <w:basedOn w:val="a"/>
    <w:uiPriority w:val="1"/>
    <w:qFormat/>
    <w:rsid w:val="000F4237"/>
    <w:pPr>
      <w:widowControl w:val="0"/>
      <w:autoSpaceDE w:val="0"/>
      <w:autoSpaceDN w:val="0"/>
      <w:spacing w:after="0" w:line="240" w:lineRule="auto"/>
      <w:ind w:left="217"/>
      <w:jc w:val="both"/>
      <w:outlineLvl w:val="2"/>
    </w:pPr>
    <w:rPr>
      <w:rFonts w:ascii="Times New Roman" w:eastAsia="Times New Roman" w:hAnsi="Times New Roman" w:cs="Times New Roman"/>
      <w:b/>
      <w:bCs/>
      <w:sz w:val="21"/>
      <w:szCs w:val="21"/>
      <w:lang w:bidi="bg-BG"/>
    </w:rPr>
  </w:style>
  <w:style w:type="character" w:customStyle="1" w:styleId="FontStyle35">
    <w:name w:val="Font Style35"/>
    <w:rsid w:val="0025586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41635">
      <w:bodyDiv w:val="1"/>
      <w:marLeft w:val="0"/>
      <w:marRight w:val="0"/>
      <w:marTop w:val="0"/>
      <w:marBottom w:val="0"/>
      <w:divBdr>
        <w:top w:val="none" w:sz="0" w:space="0" w:color="auto"/>
        <w:left w:val="none" w:sz="0" w:space="0" w:color="auto"/>
        <w:bottom w:val="none" w:sz="0" w:space="0" w:color="auto"/>
        <w:right w:val="none" w:sz="0" w:space="0" w:color="auto"/>
      </w:divBdr>
    </w:div>
    <w:div w:id="572588541">
      <w:bodyDiv w:val="1"/>
      <w:marLeft w:val="0"/>
      <w:marRight w:val="0"/>
      <w:marTop w:val="0"/>
      <w:marBottom w:val="0"/>
      <w:divBdr>
        <w:top w:val="none" w:sz="0" w:space="0" w:color="auto"/>
        <w:left w:val="none" w:sz="0" w:space="0" w:color="auto"/>
        <w:bottom w:val="none" w:sz="0" w:space="0" w:color="auto"/>
        <w:right w:val="none" w:sz="0" w:space="0" w:color="auto"/>
      </w:divBdr>
    </w:div>
    <w:div w:id="669984967">
      <w:bodyDiv w:val="1"/>
      <w:marLeft w:val="0"/>
      <w:marRight w:val="0"/>
      <w:marTop w:val="0"/>
      <w:marBottom w:val="0"/>
      <w:divBdr>
        <w:top w:val="none" w:sz="0" w:space="0" w:color="auto"/>
        <w:left w:val="none" w:sz="0" w:space="0" w:color="auto"/>
        <w:bottom w:val="none" w:sz="0" w:space="0" w:color="auto"/>
        <w:right w:val="none" w:sz="0" w:space="0" w:color="auto"/>
      </w:divBdr>
    </w:div>
    <w:div w:id="1234269462">
      <w:bodyDiv w:val="1"/>
      <w:marLeft w:val="0"/>
      <w:marRight w:val="0"/>
      <w:marTop w:val="0"/>
      <w:marBottom w:val="0"/>
      <w:divBdr>
        <w:top w:val="none" w:sz="0" w:space="0" w:color="auto"/>
        <w:left w:val="none" w:sz="0" w:space="0" w:color="auto"/>
        <w:bottom w:val="none" w:sz="0" w:space="0" w:color="auto"/>
        <w:right w:val="none" w:sz="0" w:space="0" w:color="auto"/>
      </w:divBdr>
      <w:divsChild>
        <w:div w:id="1487090403">
          <w:marLeft w:val="0"/>
          <w:marRight w:val="0"/>
          <w:marTop w:val="0"/>
          <w:marBottom w:val="0"/>
          <w:divBdr>
            <w:top w:val="none" w:sz="0" w:space="0" w:color="auto"/>
            <w:left w:val="none" w:sz="0" w:space="0" w:color="auto"/>
            <w:bottom w:val="none" w:sz="0" w:space="0" w:color="auto"/>
            <w:right w:val="none" w:sz="0" w:space="0" w:color="auto"/>
          </w:divBdr>
          <w:divsChild>
            <w:div w:id="847792866">
              <w:marLeft w:val="0"/>
              <w:marRight w:val="0"/>
              <w:marTop w:val="0"/>
              <w:marBottom w:val="0"/>
              <w:divBdr>
                <w:top w:val="none" w:sz="0" w:space="0" w:color="auto"/>
                <w:left w:val="none" w:sz="0" w:space="0" w:color="auto"/>
                <w:bottom w:val="none" w:sz="0" w:space="0" w:color="auto"/>
                <w:right w:val="none" w:sz="0" w:space="0" w:color="auto"/>
              </w:divBdr>
              <w:divsChild>
                <w:div w:id="327056180">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260411220">
      <w:bodyDiv w:val="1"/>
      <w:marLeft w:val="0"/>
      <w:marRight w:val="0"/>
      <w:marTop w:val="0"/>
      <w:marBottom w:val="0"/>
      <w:divBdr>
        <w:top w:val="none" w:sz="0" w:space="0" w:color="auto"/>
        <w:left w:val="none" w:sz="0" w:space="0" w:color="auto"/>
        <w:bottom w:val="none" w:sz="0" w:space="0" w:color="auto"/>
        <w:right w:val="none" w:sz="0" w:space="0" w:color="auto"/>
      </w:divBdr>
    </w:div>
    <w:div w:id="1556088508">
      <w:bodyDiv w:val="1"/>
      <w:marLeft w:val="0"/>
      <w:marRight w:val="0"/>
      <w:marTop w:val="0"/>
      <w:marBottom w:val="0"/>
      <w:divBdr>
        <w:top w:val="none" w:sz="0" w:space="0" w:color="auto"/>
        <w:left w:val="none" w:sz="0" w:space="0" w:color="auto"/>
        <w:bottom w:val="none" w:sz="0" w:space="0" w:color="auto"/>
        <w:right w:val="none" w:sz="0" w:space="0" w:color="auto"/>
      </w:divBdr>
    </w:div>
    <w:div w:id="1568419032">
      <w:bodyDiv w:val="1"/>
      <w:marLeft w:val="0"/>
      <w:marRight w:val="0"/>
      <w:marTop w:val="0"/>
      <w:marBottom w:val="0"/>
      <w:divBdr>
        <w:top w:val="none" w:sz="0" w:space="0" w:color="auto"/>
        <w:left w:val="none" w:sz="0" w:space="0" w:color="auto"/>
        <w:bottom w:val="none" w:sz="0" w:space="0" w:color="auto"/>
        <w:right w:val="none" w:sz="0" w:space="0" w:color="auto"/>
      </w:divBdr>
    </w:div>
    <w:div w:id="1608000445">
      <w:bodyDiv w:val="1"/>
      <w:marLeft w:val="0"/>
      <w:marRight w:val="0"/>
      <w:marTop w:val="0"/>
      <w:marBottom w:val="0"/>
      <w:divBdr>
        <w:top w:val="none" w:sz="0" w:space="0" w:color="auto"/>
        <w:left w:val="none" w:sz="0" w:space="0" w:color="auto"/>
        <w:bottom w:val="none" w:sz="0" w:space="0" w:color="auto"/>
        <w:right w:val="none" w:sz="0" w:space="0" w:color="auto"/>
      </w:divBdr>
    </w:div>
    <w:div w:id="1678265613">
      <w:bodyDiv w:val="1"/>
      <w:marLeft w:val="0"/>
      <w:marRight w:val="0"/>
      <w:marTop w:val="0"/>
      <w:marBottom w:val="0"/>
      <w:divBdr>
        <w:top w:val="none" w:sz="0" w:space="0" w:color="auto"/>
        <w:left w:val="none" w:sz="0" w:space="0" w:color="auto"/>
        <w:bottom w:val="none" w:sz="0" w:space="0" w:color="auto"/>
        <w:right w:val="none" w:sz="0" w:space="0" w:color="auto"/>
      </w:divBdr>
    </w:div>
    <w:div w:id="1708145443">
      <w:bodyDiv w:val="1"/>
      <w:marLeft w:val="0"/>
      <w:marRight w:val="0"/>
      <w:marTop w:val="0"/>
      <w:marBottom w:val="0"/>
      <w:divBdr>
        <w:top w:val="none" w:sz="0" w:space="0" w:color="auto"/>
        <w:left w:val="none" w:sz="0" w:space="0" w:color="auto"/>
        <w:bottom w:val="none" w:sz="0" w:space="0" w:color="auto"/>
        <w:right w:val="none" w:sz="0" w:space="0" w:color="auto"/>
      </w:divBdr>
      <w:divsChild>
        <w:div w:id="404374962">
          <w:marLeft w:val="0"/>
          <w:marRight w:val="0"/>
          <w:marTop w:val="0"/>
          <w:marBottom w:val="0"/>
          <w:divBdr>
            <w:top w:val="none" w:sz="0" w:space="0" w:color="auto"/>
            <w:left w:val="none" w:sz="0" w:space="0" w:color="auto"/>
            <w:bottom w:val="none" w:sz="0" w:space="0" w:color="auto"/>
            <w:right w:val="none" w:sz="0" w:space="0" w:color="auto"/>
          </w:divBdr>
          <w:divsChild>
            <w:div w:id="1327517725">
              <w:marLeft w:val="0"/>
              <w:marRight w:val="0"/>
              <w:marTop w:val="0"/>
              <w:marBottom w:val="0"/>
              <w:divBdr>
                <w:top w:val="none" w:sz="0" w:space="0" w:color="auto"/>
                <w:left w:val="none" w:sz="0" w:space="0" w:color="auto"/>
                <w:bottom w:val="none" w:sz="0" w:space="0" w:color="auto"/>
                <w:right w:val="none" w:sz="0" w:space="0" w:color="auto"/>
              </w:divBdr>
              <w:divsChild>
                <w:div w:id="181058850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738283052">
      <w:bodyDiv w:val="1"/>
      <w:marLeft w:val="0"/>
      <w:marRight w:val="0"/>
      <w:marTop w:val="0"/>
      <w:marBottom w:val="0"/>
      <w:divBdr>
        <w:top w:val="none" w:sz="0" w:space="0" w:color="auto"/>
        <w:left w:val="none" w:sz="0" w:space="0" w:color="auto"/>
        <w:bottom w:val="none" w:sz="0" w:space="0" w:color="auto"/>
        <w:right w:val="none" w:sz="0" w:space="0" w:color="auto"/>
      </w:divBdr>
    </w:div>
    <w:div w:id="1863662761">
      <w:bodyDiv w:val="1"/>
      <w:marLeft w:val="0"/>
      <w:marRight w:val="0"/>
      <w:marTop w:val="0"/>
      <w:marBottom w:val="0"/>
      <w:divBdr>
        <w:top w:val="none" w:sz="0" w:space="0" w:color="auto"/>
        <w:left w:val="none" w:sz="0" w:space="0" w:color="auto"/>
        <w:bottom w:val="none" w:sz="0" w:space="0" w:color="auto"/>
        <w:right w:val="none" w:sz="0" w:space="0" w:color="auto"/>
      </w:divBdr>
    </w:div>
    <w:div w:id="205449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gs.preslav@dpshumen.bg" TargetMode="Externa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82DA-1446-4618-8786-DB0792A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9227</TotalTime>
  <Pages>36</Pages>
  <Words>14090</Words>
  <Characters>80316</Characters>
  <Application>Microsoft Office Word</Application>
  <DocSecurity>0</DocSecurity>
  <Lines>669</Lines>
  <Paragraphs>188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 User</cp:lastModifiedBy>
  <cp:revision>150</cp:revision>
  <cp:lastPrinted>2025-06-09T07:33:00Z</cp:lastPrinted>
  <dcterms:created xsi:type="dcterms:W3CDTF">2019-04-19T06:31:00Z</dcterms:created>
  <dcterms:modified xsi:type="dcterms:W3CDTF">2025-06-13T13:03:00Z</dcterms:modified>
</cp:coreProperties>
</file>