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ED6" w:rsidRDefault="00264F11" w:rsidP="00264F11">
      <w:pPr>
        <w:spacing w:after="120"/>
        <w:jc w:val="center"/>
        <w:rPr>
          <w:sz w:val="17"/>
          <w:szCs w:val="17"/>
          <w:lang w:val="bg-BG"/>
        </w:rPr>
      </w:pPr>
      <w:r>
        <w:rPr>
          <w:noProof/>
          <w:sz w:val="17"/>
          <w:szCs w:val="17"/>
          <w:lang w:val="bg-BG"/>
        </w:rPr>
        <w:drawing>
          <wp:inline distT="0" distB="0" distL="0" distR="0">
            <wp:extent cx="5762625" cy="1085850"/>
            <wp:effectExtent l="19050" t="0" r="9525" b="0"/>
            <wp:docPr id="2" name="Картина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13D5" w:rsidRPr="005013D5">
        <w:rPr>
          <w:lang w:eastAsia="en-US"/>
        </w:rPr>
        <w:pict>
          <v:line id="Право съединение 4" o:spid="_x0000_s1027" style="position:absolute;left:0;text-align:left;z-index:251660288;visibility:visible;mso-position-horizontal-relative:margin;mso-position-vertical-relative:text;mso-width-relative:margin;mso-height-relative:margin" from=".75pt,83.2pt" to="485.25pt,8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" strokecolor="#70ad47" strokeweight="1.5pt">
            <v:stroke joinstyle="miter"/>
            <w10:wrap anchorx="margin"/>
          </v:line>
        </w:pict>
      </w:r>
      <w:r>
        <w:rPr>
          <w:sz w:val="17"/>
          <w:szCs w:val="17"/>
        </w:rPr>
        <w:t xml:space="preserve">          </w:t>
      </w:r>
    </w:p>
    <w:p w:rsidR="00264F11" w:rsidRDefault="00264F11" w:rsidP="00264F11">
      <w:pPr>
        <w:spacing w:after="120"/>
        <w:jc w:val="center"/>
        <w:rPr>
          <w:szCs w:val="24"/>
        </w:rPr>
      </w:pPr>
      <w:r>
        <w:rPr>
          <w:sz w:val="17"/>
          <w:szCs w:val="17"/>
        </w:rPr>
        <w:t xml:space="preserve">Адрес:  гр.Велики Преслав, ПК 9850, ул.”Симеон Велики” №10,тел.0538/42106,email: </w:t>
      </w:r>
      <w:hyperlink r:id="rId9" w:history="1">
        <w:r>
          <w:rPr>
            <w:rStyle w:val="a3"/>
            <w:sz w:val="17"/>
            <w:szCs w:val="17"/>
          </w:rPr>
          <w:t>dgs.preslav@dpshumen.bg</w:t>
        </w:r>
      </w:hyperlink>
    </w:p>
    <w:p w:rsidR="007516D9" w:rsidRDefault="007516D9" w:rsidP="00997ED6">
      <w:pPr>
        <w:rPr>
          <w:color w:val="000000"/>
          <w:lang w:val="bg-BG"/>
        </w:rPr>
      </w:pPr>
      <w:r>
        <w:rPr>
          <w:color w:val="000000"/>
        </w:rPr>
        <w:tab/>
      </w:r>
    </w:p>
    <w:p w:rsidR="007516D9" w:rsidRDefault="007516D9" w:rsidP="002075EE">
      <w:pPr>
        <w:jc w:val="both"/>
        <w:rPr>
          <w:lang w:val="ru-RU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sz w:val="52"/>
          <w:szCs w:val="52"/>
        </w:rPr>
        <w:tab/>
      </w:r>
      <w:r>
        <w:rPr>
          <w:color w:val="000000"/>
          <w:sz w:val="52"/>
          <w:szCs w:val="52"/>
        </w:rPr>
        <w:tab/>
      </w:r>
      <w:r>
        <w:rPr>
          <w:color w:val="000000"/>
          <w:sz w:val="52"/>
          <w:szCs w:val="52"/>
          <w:lang w:val="bg-BG"/>
        </w:rPr>
        <w:tab/>
      </w:r>
      <w:r>
        <w:rPr>
          <w:color w:val="000000"/>
          <w:sz w:val="52"/>
          <w:szCs w:val="52"/>
          <w:lang w:val="bg-BG"/>
        </w:rPr>
        <w:tab/>
      </w:r>
      <w:r w:rsidR="005013D5" w:rsidRPr="005013D5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34.15pt;margin-top:-.25pt;width:421.5pt;height:144.75pt;z-index:251658240;mso-position-horizontal-relative:text;mso-position-vertical-relative:text;v-text-anchor:middle" adj=",10800" fillcolor="black" stroked="f">
            <v:shadow on="t" color="silver" offset="1.06mm,1.06mm"/>
            <v:textpath style="font-family:&quot;Times New Roman&quot;;font-weight:bold;v-text-kern:t" fitpath="t" string="ДОКУМЕНТАЦИЯ ЗА УЧАСТИЕ &#10;В   ОТКРИТА  ПРОЦЕДУРА"/>
          </v:shape>
        </w:pict>
      </w:r>
      <w:r>
        <w:rPr>
          <w:lang w:val="ru-RU"/>
        </w:rPr>
        <w:t xml:space="preserve">         </w:t>
      </w:r>
      <w:r w:rsidR="002075EE">
        <w:rPr>
          <w:lang w:val="ru-RU"/>
        </w:rPr>
        <w:t xml:space="preserve">                          </w:t>
      </w:r>
    </w:p>
    <w:p w:rsidR="002075EE" w:rsidRDefault="002075EE" w:rsidP="002075EE">
      <w:pPr>
        <w:pStyle w:val="aa"/>
        <w:spacing w:line="26" w:lineRule="atLeast"/>
        <w:rPr>
          <w:lang w:val="ru-RU"/>
        </w:rPr>
      </w:pPr>
    </w:p>
    <w:p w:rsidR="002075EE" w:rsidRDefault="002075EE" w:rsidP="002075EE">
      <w:pPr>
        <w:pStyle w:val="aa"/>
        <w:spacing w:line="26" w:lineRule="atLeast"/>
        <w:rPr>
          <w:lang w:val="ru-RU"/>
        </w:rPr>
      </w:pPr>
    </w:p>
    <w:p w:rsidR="007516D9" w:rsidRDefault="007516D9" w:rsidP="002075EE">
      <w:pPr>
        <w:pStyle w:val="aa"/>
        <w:spacing w:line="26" w:lineRule="atLeast"/>
        <w:jc w:val="left"/>
        <w:rPr>
          <w:color w:val="FF0000"/>
        </w:rPr>
      </w:pPr>
    </w:p>
    <w:p w:rsidR="007516D9" w:rsidRDefault="007516D9" w:rsidP="002075EE">
      <w:pPr>
        <w:pStyle w:val="aa"/>
        <w:spacing w:line="26" w:lineRule="atLeast"/>
        <w:jc w:val="left"/>
        <w:rPr>
          <w:color w:val="FF0000"/>
        </w:rPr>
      </w:pPr>
    </w:p>
    <w:p w:rsidR="007516D9" w:rsidRDefault="007516D9" w:rsidP="002075EE">
      <w:pPr>
        <w:pStyle w:val="aa"/>
        <w:spacing w:line="26" w:lineRule="atLeast"/>
        <w:ind w:firstLine="0"/>
        <w:jc w:val="left"/>
        <w:rPr>
          <w:color w:val="FF0000"/>
        </w:rPr>
      </w:pPr>
    </w:p>
    <w:p w:rsidR="002075EE" w:rsidRDefault="002075EE" w:rsidP="002075EE">
      <w:pPr>
        <w:pStyle w:val="aa"/>
        <w:spacing w:line="26" w:lineRule="atLeast"/>
        <w:ind w:firstLine="0"/>
        <w:rPr>
          <w:caps/>
        </w:rPr>
      </w:pPr>
    </w:p>
    <w:p w:rsidR="00997ED6" w:rsidRPr="00997ED6" w:rsidRDefault="00997ED6" w:rsidP="002075EE">
      <w:pPr>
        <w:pStyle w:val="aa"/>
        <w:spacing w:line="26" w:lineRule="atLeast"/>
        <w:ind w:firstLine="0"/>
        <w:rPr>
          <w:caps/>
          <w:sz w:val="10"/>
          <w:szCs w:val="10"/>
        </w:rPr>
      </w:pPr>
    </w:p>
    <w:p w:rsidR="007516D9" w:rsidRPr="002075EE" w:rsidRDefault="002075EE" w:rsidP="002075EE">
      <w:pPr>
        <w:pStyle w:val="aa"/>
        <w:spacing w:line="26" w:lineRule="atLeast"/>
        <w:ind w:firstLine="0"/>
        <w:jc w:val="center"/>
        <w:rPr>
          <w:b/>
          <w:i/>
          <w:caps/>
        </w:rPr>
      </w:pPr>
      <w:r w:rsidRPr="002075EE">
        <w:rPr>
          <w:b/>
          <w:i/>
        </w:rPr>
        <w:t>за възлагане</w:t>
      </w:r>
      <w:r w:rsidRPr="002075EE">
        <w:rPr>
          <w:b/>
          <w:i/>
          <w:caps/>
        </w:rPr>
        <w:t xml:space="preserve"> </w:t>
      </w:r>
      <w:r w:rsidRPr="002075EE">
        <w:rPr>
          <w:b/>
          <w:i/>
        </w:rPr>
        <w:t>на</w:t>
      </w:r>
      <w:r w:rsidRPr="002075EE">
        <w:rPr>
          <w:b/>
          <w:i/>
          <w:caps/>
        </w:rPr>
        <w:t xml:space="preserve"> </w:t>
      </w:r>
      <w:r w:rsidRPr="002075EE">
        <w:rPr>
          <w:b/>
          <w:i/>
        </w:rPr>
        <w:t>обществена</w:t>
      </w:r>
      <w:r w:rsidRPr="002075EE">
        <w:rPr>
          <w:b/>
          <w:i/>
          <w:caps/>
        </w:rPr>
        <w:t xml:space="preserve"> </w:t>
      </w:r>
      <w:r w:rsidRPr="002075EE">
        <w:rPr>
          <w:b/>
          <w:i/>
        </w:rPr>
        <w:t>поръчка</w:t>
      </w:r>
      <w:r w:rsidRPr="002075EE">
        <w:rPr>
          <w:b/>
          <w:i/>
          <w:caps/>
        </w:rPr>
        <w:t xml:space="preserve"> </w:t>
      </w:r>
      <w:r w:rsidRPr="002075EE">
        <w:rPr>
          <w:b/>
          <w:i/>
        </w:rPr>
        <w:t>с</w:t>
      </w:r>
      <w:r w:rsidRPr="002075EE">
        <w:rPr>
          <w:b/>
          <w:i/>
          <w:caps/>
        </w:rPr>
        <w:t xml:space="preserve"> </w:t>
      </w:r>
      <w:r w:rsidRPr="002075EE">
        <w:rPr>
          <w:b/>
          <w:i/>
        </w:rPr>
        <w:t>предмет</w:t>
      </w:r>
      <w:r w:rsidRPr="002075EE">
        <w:rPr>
          <w:b/>
          <w:i/>
          <w:caps/>
        </w:rPr>
        <w:t>:</w:t>
      </w:r>
    </w:p>
    <w:p w:rsidR="00BA6361" w:rsidRPr="00997ED6" w:rsidRDefault="00BA6361" w:rsidP="00997ED6">
      <w:pPr>
        <w:jc w:val="center"/>
        <w:rPr>
          <w:b/>
          <w:sz w:val="23"/>
          <w:szCs w:val="23"/>
          <w:lang w:val="bg-BG"/>
        </w:rPr>
      </w:pPr>
      <w:r w:rsidRPr="00997ED6">
        <w:rPr>
          <w:sz w:val="23"/>
          <w:szCs w:val="23"/>
          <w:lang w:val="bg-BG"/>
        </w:rPr>
        <w:t>„</w:t>
      </w:r>
      <w:r w:rsidRPr="00997ED6">
        <w:rPr>
          <w:b/>
          <w:sz w:val="23"/>
          <w:szCs w:val="23"/>
          <w:lang w:val="bg-BG"/>
        </w:rPr>
        <w:t xml:space="preserve">ДОСТАВКА ЧРЕЗ ПОКУПКА НА РЕЗЕРВНИ </w:t>
      </w:r>
      <w:r w:rsidR="005468D5">
        <w:rPr>
          <w:b/>
          <w:sz w:val="23"/>
          <w:szCs w:val="23"/>
          <w:lang w:val="bg-BG"/>
        </w:rPr>
        <w:t>ЧАСТИ ЗА АВТОМОБИЛИ И АКСЕСОАРИ</w:t>
      </w:r>
      <w:r w:rsidR="00264F11" w:rsidRPr="00997ED6">
        <w:rPr>
          <w:b/>
          <w:sz w:val="23"/>
          <w:szCs w:val="23"/>
          <w:lang w:val="bg-BG"/>
        </w:rPr>
        <w:t xml:space="preserve">, ВКЛЮЧИТЕЛНО И  АВТОСТЪКЛА, </w:t>
      </w:r>
      <w:r w:rsidRPr="00997ED6">
        <w:rPr>
          <w:b/>
          <w:sz w:val="23"/>
          <w:szCs w:val="23"/>
          <w:lang w:val="bg-BG"/>
        </w:rPr>
        <w:t xml:space="preserve">НЕОБХОДИМИ </w:t>
      </w:r>
      <w:r w:rsidRPr="00997ED6">
        <w:rPr>
          <w:b/>
          <w:sz w:val="23"/>
          <w:szCs w:val="23"/>
        </w:rPr>
        <w:t xml:space="preserve"> ЗА ФУНКЦИОН</w:t>
      </w:r>
      <w:r w:rsidR="005468D5">
        <w:rPr>
          <w:b/>
          <w:sz w:val="23"/>
          <w:szCs w:val="23"/>
        </w:rPr>
        <w:t>ИРАНЕТО НА АВТОМОБИЛНИЯ ПАРК НА</w:t>
      </w:r>
      <w:r w:rsidR="005E7454" w:rsidRPr="00997ED6">
        <w:rPr>
          <w:b/>
          <w:sz w:val="23"/>
          <w:szCs w:val="23"/>
          <w:lang w:val="bg-BG"/>
        </w:rPr>
        <w:t xml:space="preserve"> </w:t>
      </w:r>
      <w:r w:rsidRPr="00997ED6">
        <w:rPr>
          <w:b/>
          <w:sz w:val="23"/>
          <w:szCs w:val="23"/>
        </w:rPr>
        <w:t xml:space="preserve">ТП </w:t>
      </w:r>
      <w:r w:rsidRPr="00997ED6">
        <w:rPr>
          <w:b/>
          <w:sz w:val="23"/>
          <w:szCs w:val="23"/>
          <w:lang w:val="bg-BG"/>
        </w:rPr>
        <w:t>„</w:t>
      </w:r>
      <w:r w:rsidRPr="00997ED6">
        <w:rPr>
          <w:b/>
          <w:sz w:val="23"/>
          <w:szCs w:val="23"/>
        </w:rPr>
        <w:t>ДГС ПРЕСЛАВ”</w:t>
      </w:r>
    </w:p>
    <w:p w:rsidR="00BA6361" w:rsidRPr="00997ED6" w:rsidRDefault="00BA6361" w:rsidP="00BA6361">
      <w:pPr>
        <w:jc w:val="both"/>
        <w:rPr>
          <w:b/>
          <w:sz w:val="24"/>
          <w:szCs w:val="24"/>
          <w:highlight w:val="yellow"/>
          <w:lang w:val="bg-BG"/>
        </w:rPr>
      </w:pPr>
    </w:p>
    <w:p w:rsidR="00717186" w:rsidRPr="00717186" w:rsidRDefault="00717186" w:rsidP="00717186">
      <w:pPr>
        <w:rPr>
          <w:b/>
          <w:i/>
          <w:sz w:val="24"/>
          <w:szCs w:val="24"/>
          <w:u w:val="single"/>
        </w:rPr>
      </w:pPr>
      <w:r w:rsidRPr="00717186">
        <w:rPr>
          <w:b/>
          <w:sz w:val="24"/>
          <w:szCs w:val="24"/>
          <w:u w:val="single"/>
        </w:rPr>
        <w:t>I. ОБЩИ УСЛОВИЯ</w:t>
      </w:r>
    </w:p>
    <w:p w:rsidR="00717186" w:rsidRPr="00F37EEF" w:rsidRDefault="00717186" w:rsidP="00717186">
      <w:pPr>
        <w:rPr>
          <w:i/>
          <w:u w:val="single"/>
        </w:rPr>
      </w:pPr>
    </w:p>
    <w:p w:rsidR="00717186" w:rsidRPr="002914E4" w:rsidRDefault="00717186" w:rsidP="00717186">
      <w:pPr>
        <w:pStyle w:val="23"/>
        <w:shd w:val="clear" w:color="auto" w:fill="auto"/>
        <w:spacing w:before="0" w:line="240" w:lineRule="auto"/>
      </w:pPr>
      <w:r w:rsidRPr="00210EDA">
        <w:rPr>
          <w:rStyle w:val="24"/>
        </w:rPr>
        <w:t>1. Възложител на настоящата процедура за избор на изпълнител</w:t>
      </w:r>
      <w:r>
        <w:rPr>
          <w:rStyle w:val="24"/>
        </w:rPr>
        <w:t xml:space="preserve"> </w:t>
      </w:r>
      <w:r w:rsidRPr="00210EDA">
        <w:rPr>
          <w:rStyle w:val="24"/>
        </w:rPr>
        <w:t xml:space="preserve">на обществена поръчка по реда на </w:t>
      </w:r>
      <w:r w:rsidRPr="00717186">
        <w:rPr>
          <w:b/>
          <w:sz w:val="24"/>
          <w:szCs w:val="24"/>
        </w:rPr>
        <w:t>чл.20, ал.1, т.1</w:t>
      </w:r>
      <w:r w:rsidRPr="003B009D">
        <w:t xml:space="preserve"> </w:t>
      </w:r>
      <w:r w:rsidRPr="00210EDA">
        <w:rPr>
          <w:rStyle w:val="24"/>
        </w:rPr>
        <w:t xml:space="preserve">от ЗОП </w:t>
      </w:r>
      <w:r w:rsidRPr="00F536A3">
        <w:rPr>
          <w:rStyle w:val="24"/>
          <w:b w:val="0"/>
        </w:rPr>
        <w:t>е</w:t>
      </w:r>
      <w:r w:rsidRPr="00F536A3">
        <w:rPr>
          <w:b/>
        </w:rPr>
        <w:t xml:space="preserve"> </w:t>
      </w:r>
      <w:r w:rsidRPr="00210EDA">
        <w:t>директора на ТП „ДГС Преслав”, с административен адрес: гр.Велики Преслав - 9850, ул.”Симеон Велики” № 10, тел</w:t>
      </w:r>
      <w:r w:rsidRPr="00210EDA">
        <w:rPr>
          <w:color w:val="000000" w:themeColor="text1"/>
        </w:rPr>
        <w:t xml:space="preserve">. </w:t>
      </w:r>
      <w:r w:rsidRPr="00210EDA">
        <w:rPr>
          <w:color w:val="000000" w:themeColor="text1"/>
          <w:shd w:val="clear" w:color="auto" w:fill="FFFFFF"/>
        </w:rPr>
        <w:t>0538/4-21-06</w:t>
      </w:r>
      <w:r w:rsidRPr="00210EDA">
        <w:rPr>
          <w:color w:val="000000" w:themeColor="text1"/>
        </w:rPr>
        <w:t>;</w:t>
      </w:r>
      <w:r w:rsidRPr="00210EDA">
        <w:t xml:space="preserve"> </w:t>
      </w:r>
      <w:r w:rsidRPr="00210EDA">
        <w:rPr>
          <w:lang w:val="en-US" w:bidi="en-US"/>
        </w:rPr>
        <w:t xml:space="preserve">e-mail: </w:t>
      </w:r>
      <w:hyperlink r:id="rId10" w:history="1">
        <w:r w:rsidRPr="00210EDA">
          <w:rPr>
            <w:rStyle w:val="a3"/>
            <w:color w:val="00B0F0"/>
            <w:bdr w:val="none" w:sz="0" w:space="0" w:color="auto" w:frame="1"/>
            <w:shd w:val="clear" w:color="auto" w:fill="FFFFFF"/>
          </w:rPr>
          <w:t>dgs.preslav@dpshumen.bg</w:t>
        </w:r>
      </w:hyperlink>
      <w:r w:rsidRPr="00210EDA">
        <w:rPr>
          <w:color w:val="00B0F0"/>
        </w:rPr>
        <w:t xml:space="preserve">  </w:t>
      </w:r>
    </w:p>
    <w:p w:rsidR="00717186" w:rsidRPr="009F6F4D" w:rsidRDefault="00717186" w:rsidP="00717186">
      <w:pPr>
        <w:pStyle w:val="23"/>
        <w:shd w:val="clear" w:color="auto" w:fill="auto"/>
        <w:spacing w:before="0" w:line="240" w:lineRule="auto"/>
        <w:rPr>
          <w:sz w:val="10"/>
          <w:szCs w:val="10"/>
        </w:rPr>
      </w:pPr>
    </w:p>
    <w:p w:rsidR="00717186" w:rsidRPr="00D97901" w:rsidRDefault="00717186" w:rsidP="00717186">
      <w:pPr>
        <w:pStyle w:val="23"/>
        <w:shd w:val="clear" w:color="auto" w:fill="auto"/>
        <w:spacing w:before="0" w:line="240" w:lineRule="auto"/>
        <w:rPr>
          <w:bCs/>
          <w:color w:val="00B0F0"/>
          <w:u w:val="single"/>
          <w:shd w:val="clear" w:color="auto" w:fill="FFFFFF"/>
        </w:rPr>
      </w:pPr>
      <w:r w:rsidRPr="002914E4">
        <w:rPr>
          <w:b/>
        </w:rPr>
        <w:t>Кореспонденция:</w:t>
      </w:r>
      <w:r>
        <w:t xml:space="preserve"> Обменът на информация свързана с настоящата обществена поръчка между Възложител и участниците се осъществява в писмен вид, на български език, изцяло електронно чрез платформата по чл.39а, ал.1 от ЗОП-ЦАИС ЕОП, намираща се на електронен адрес</w:t>
      </w:r>
      <w:r w:rsidRPr="002914E4">
        <w:t>:</w:t>
      </w:r>
      <w:r w:rsidRPr="002914E4">
        <w:rPr>
          <w:rStyle w:val="a3"/>
          <w:color w:val="00B0F0"/>
          <w:shd w:val="clear" w:color="auto" w:fill="FFFFFF"/>
        </w:rPr>
        <w:t xml:space="preserve"> </w:t>
      </w:r>
      <w:r w:rsidRPr="00424FEC">
        <w:rPr>
          <w:rStyle w:val="af8"/>
          <w:bCs/>
          <w:i w:val="0"/>
          <w:color w:val="00B0F0"/>
          <w:u w:val="single"/>
          <w:shd w:val="clear" w:color="auto" w:fill="FFFFFF"/>
        </w:rPr>
        <w:t>https</w:t>
      </w:r>
      <w:r w:rsidRPr="00424FEC">
        <w:rPr>
          <w:i/>
          <w:color w:val="00B0F0"/>
          <w:u w:val="single"/>
          <w:shd w:val="clear" w:color="auto" w:fill="FFFFFF"/>
        </w:rPr>
        <w:t>://</w:t>
      </w:r>
      <w:r w:rsidRPr="00424FEC">
        <w:rPr>
          <w:color w:val="00B0F0"/>
          <w:u w:val="single"/>
          <w:shd w:val="clear" w:color="auto" w:fill="FFFFFF"/>
        </w:rPr>
        <w:t>app</w:t>
      </w:r>
      <w:r w:rsidRPr="00424FEC">
        <w:rPr>
          <w:i/>
          <w:color w:val="00B0F0"/>
          <w:u w:val="single"/>
          <w:shd w:val="clear" w:color="auto" w:fill="FFFFFF"/>
        </w:rPr>
        <w:t>.</w:t>
      </w:r>
      <w:r w:rsidRPr="00424FEC">
        <w:rPr>
          <w:rStyle w:val="af8"/>
          <w:bCs/>
          <w:i w:val="0"/>
          <w:color w:val="00B0F0"/>
          <w:u w:val="single"/>
          <w:shd w:val="clear" w:color="auto" w:fill="FFFFFF"/>
        </w:rPr>
        <w:t>eop</w:t>
      </w:r>
      <w:r w:rsidRPr="00424FEC">
        <w:rPr>
          <w:i/>
          <w:color w:val="00B0F0"/>
          <w:u w:val="single"/>
          <w:shd w:val="clear" w:color="auto" w:fill="FFFFFF"/>
        </w:rPr>
        <w:t>.</w:t>
      </w:r>
      <w:r w:rsidRPr="00424FEC">
        <w:rPr>
          <w:rStyle w:val="af8"/>
          <w:bCs/>
          <w:i w:val="0"/>
          <w:color w:val="00B0F0"/>
          <w:u w:val="single"/>
          <w:shd w:val="clear" w:color="auto" w:fill="FFFFFF"/>
        </w:rPr>
        <w:t>bg</w:t>
      </w:r>
    </w:p>
    <w:p w:rsidR="00717186" w:rsidRPr="00F37EEF" w:rsidRDefault="00717186" w:rsidP="00717186">
      <w:pPr>
        <w:pStyle w:val="23"/>
        <w:shd w:val="clear" w:color="auto" w:fill="auto"/>
        <w:spacing w:before="0" w:line="240" w:lineRule="auto"/>
        <w:rPr>
          <w:sz w:val="10"/>
          <w:szCs w:val="10"/>
        </w:rPr>
      </w:pPr>
    </w:p>
    <w:p w:rsidR="00717186" w:rsidRPr="00717186" w:rsidRDefault="00717186" w:rsidP="00717186">
      <w:pPr>
        <w:pStyle w:val="23"/>
        <w:shd w:val="clear" w:color="auto" w:fill="auto"/>
        <w:spacing w:before="0" w:line="240" w:lineRule="auto"/>
        <w:rPr>
          <w:b/>
          <w:sz w:val="24"/>
          <w:szCs w:val="24"/>
        </w:rPr>
      </w:pPr>
      <w:r w:rsidRPr="00717186">
        <w:rPr>
          <w:b/>
          <w:sz w:val="24"/>
          <w:szCs w:val="24"/>
        </w:rPr>
        <w:t>2. Правно основание за възлагане на поръчката:</w:t>
      </w:r>
    </w:p>
    <w:p w:rsidR="00717186" w:rsidRPr="00717186" w:rsidRDefault="00717186" w:rsidP="00717186">
      <w:pPr>
        <w:jc w:val="both"/>
        <w:rPr>
          <w:sz w:val="24"/>
          <w:szCs w:val="24"/>
          <w:lang w:val="bg-BG"/>
        </w:rPr>
      </w:pPr>
      <w:r w:rsidRPr="00373E75">
        <w:rPr>
          <w:sz w:val="24"/>
          <w:szCs w:val="24"/>
          <w:highlight w:val="cyan"/>
        </w:rPr>
        <w:t xml:space="preserve">За възлагане на настоящата обществена поръчка се прилага </w:t>
      </w:r>
      <w:r w:rsidRPr="00373E75">
        <w:rPr>
          <w:sz w:val="24"/>
          <w:szCs w:val="24"/>
          <w:highlight w:val="cyan"/>
          <w:lang w:val="bg-BG"/>
        </w:rPr>
        <w:t>открита процедура</w:t>
      </w:r>
      <w:r w:rsidRPr="00373E75">
        <w:rPr>
          <w:sz w:val="24"/>
          <w:szCs w:val="24"/>
          <w:highlight w:val="cyan"/>
        </w:rPr>
        <w:t xml:space="preserve"> на основание чл.18, ал.1, т.1 от ЗОП и във връзка с чл.</w:t>
      </w:r>
      <w:r w:rsidRPr="00373E75">
        <w:rPr>
          <w:sz w:val="24"/>
          <w:szCs w:val="24"/>
          <w:highlight w:val="cyan"/>
          <w:lang w:val="bg-BG"/>
        </w:rPr>
        <w:t>20</w:t>
      </w:r>
      <w:r w:rsidRPr="00373E75">
        <w:rPr>
          <w:sz w:val="24"/>
          <w:szCs w:val="24"/>
          <w:highlight w:val="cyan"/>
        </w:rPr>
        <w:t>, ал.1, т.</w:t>
      </w:r>
      <w:r w:rsidRPr="00373E75">
        <w:rPr>
          <w:sz w:val="24"/>
          <w:szCs w:val="24"/>
          <w:highlight w:val="cyan"/>
          <w:lang w:val="bg-BG"/>
        </w:rPr>
        <w:t>1</w:t>
      </w:r>
      <w:r w:rsidR="00657FC3" w:rsidRPr="00373E75">
        <w:rPr>
          <w:sz w:val="24"/>
          <w:szCs w:val="24"/>
          <w:highlight w:val="cyan"/>
          <w:lang w:val="bg-BG"/>
        </w:rPr>
        <w:t>, б. „б”</w:t>
      </w:r>
      <w:r w:rsidRPr="00373E75">
        <w:rPr>
          <w:sz w:val="24"/>
          <w:szCs w:val="24"/>
          <w:highlight w:val="cyan"/>
        </w:rPr>
        <w:t xml:space="preserve"> от ЗОП.</w:t>
      </w:r>
    </w:p>
    <w:p w:rsidR="00C86713" w:rsidRPr="004742F1" w:rsidRDefault="00C86713" w:rsidP="00845C7B">
      <w:pPr>
        <w:jc w:val="both"/>
        <w:rPr>
          <w:sz w:val="10"/>
          <w:szCs w:val="10"/>
          <w:lang w:val="bg-BG"/>
        </w:rPr>
      </w:pPr>
    </w:p>
    <w:p w:rsidR="00373E75" w:rsidRDefault="00373E75" w:rsidP="00373E75">
      <w:pPr>
        <w:pStyle w:val="23"/>
        <w:shd w:val="clear" w:color="auto" w:fill="auto"/>
        <w:spacing w:before="0" w:line="240" w:lineRule="auto"/>
      </w:pPr>
      <w:r w:rsidRPr="00210EDA">
        <w:rPr>
          <w:b/>
        </w:rPr>
        <w:t>3.</w:t>
      </w:r>
      <w:r w:rsidRPr="00210EDA">
        <w:t xml:space="preserve"> </w:t>
      </w:r>
      <w:r w:rsidRPr="00210EDA">
        <w:rPr>
          <w:b/>
        </w:rPr>
        <w:t>Обект на обществената поръчка</w:t>
      </w:r>
      <w:r>
        <w:rPr>
          <w:b/>
        </w:rPr>
        <w:t xml:space="preserve"> </w:t>
      </w:r>
      <w:r w:rsidRPr="00210EDA">
        <w:rPr>
          <w:b/>
        </w:rPr>
        <w:t>е „</w:t>
      </w:r>
      <w:r w:rsidRPr="00210EDA">
        <w:rPr>
          <w:b/>
          <w:bCs/>
          <w:i/>
        </w:rPr>
        <w:t>доставка</w:t>
      </w:r>
      <w:r w:rsidRPr="00210EDA">
        <w:rPr>
          <w:b/>
          <w:bCs/>
        </w:rPr>
        <w:t>”</w:t>
      </w:r>
      <w:r>
        <w:rPr>
          <w:b/>
          <w:bCs/>
        </w:rPr>
        <w:t xml:space="preserve"> </w:t>
      </w:r>
      <w:r w:rsidRPr="00210EDA">
        <w:t>по смисъла на чл.3, ал.1, т.2 от ЗОП</w:t>
      </w:r>
      <w:r w:rsidR="004742F1">
        <w:t xml:space="preserve"> за 10</w:t>
      </w:r>
      <w:r w:rsidR="00D107E0">
        <w:t xml:space="preserve"> /десет/ броя</w:t>
      </w:r>
      <w:r w:rsidR="004742F1">
        <w:t xml:space="preserve"> МПС-ва собственост на стопанството</w:t>
      </w:r>
      <w:r w:rsidR="00D107E0">
        <w:t>, от следните марки</w:t>
      </w:r>
      <w:r w:rsidR="004742F1">
        <w:t xml:space="preserve"> –В</w:t>
      </w:r>
      <w:r w:rsidR="00D107E0">
        <w:t>АЗ</w:t>
      </w:r>
      <w:r w:rsidR="004742F1">
        <w:t xml:space="preserve"> нива 2104- 4 бр.; УАЗ- 4 бр. и ГАЗ 66-2 бр.</w:t>
      </w:r>
      <w:r w:rsidRPr="00210EDA">
        <w:t>;</w:t>
      </w:r>
    </w:p>
    <w:p w:rsidR="00C86713" w:rsidRPr="004742F1" w:rsidRDefault="00C86713" w:rsidP="00845C7B">
      <w:pPr>
        <w:pStyle w:val="23"/>
        <w:shd w:val="clear" w:color="auto" w:fill="auto"/>
        <w:spacing w:before="0" w:line="240" w:lineRule="auto"/>
        <w:rPr>
          <w:rStyle w:val="a3"/>
          <w:sz w:val="10"/>
          <w:szCs w:val="10"/>
        </w:rPr>
      </w:pPr>
    </w:p>
    <w:p w:rsidR="005D516D" w:rsidRPr="00C72AC8" w:rsidRDefault="00373E75" w:rsidP="00C72AC8">
      <w:pPr>
        <w:pStyle w:val="52"/>
        <w:shd w:val="clear" w:color="auto" w:fill="auto"/>
        <w:spacing w:before="0" w:after="0" w:line="240" w:lineRule="auto"/>
        <w:jc w:val="both"/>
        <w:rPr>
          <w:b w:val="0"/>
          <w:bCs w:val="0"/>
          <w:iCs/>
          <w:sz w:val="24"/>
          <w:szCs w:val="24"/>
          <w:lang w:val="ru-RU"/>
        </w:rPr>
      </w:pPr>
      <w:r w:rsidRPr="00373E75">
        <w:rPr>
          <w:sz w:val="24"/>
          <w:szCs w:val="24"/>
        </w:rPr>
        <w:t>4. Предмет на обществената  поръчка</w:t>
      </w:r>
      <w:r w:rsidRPr="00373E75">
        <w:rPr>
          <w:b w:val="0"/>
          <w:sz w:val="24"/>
          <w:szCs w:val="24"/>
        </w:rPr>
        <w:t xml:space="preserve"> е </w:t>
      </w:r>
      <w:r w:rsidRPr="00373E75">
        <w:rPr>
          <w:rStyle w:val="af9"/>
          <w:rFonts w:eastAsia="Calibri"/>
          <w:sz w:val="24"/>
          <w:szCs w:val="24"/>
          <w:shd w:val="clear" w:color="auto" w:fill="FFFFFF"/>
        </w:rPr>
        <w:t xml:space="preserve">доставка </w:t>
      </w:r>
      <w:r w:rsidRPr="00373E75">
        <w:rPr>
          <w:b w:val="0"/>
          <w:bCs w:val="0"/>
          <w:iCs/>
          <w:sz w:val="24"/>
          <w:szCs w:val="24"/>
          <w:lang w:val="ru-RU"/>
        </w:rPr>
        <w:t xml:space="preserve">на </w:t>
      </w:r>
      <w:r>
        <w:rPr>
          <w:rStyle w:val="af9"/>
          <w:rFonts w:eastAsia="Calibri"/>
          <w:sz w:val="24"/>
          <w:szCs w:val="24"/>
          <w:shd w:val="clear" w:color="auto" w:fill="FFFFFF"/>
        </w:rPr>
        <w:t>резервни части и аксесоари</w:t>
      </w:r>
      <w:r w:rsidR="004742F1">
        <w:rPr>
          <w:rStyle w:val="af9"/>
          <w:rFonts w:eastAsia="Calibri"/>
          <w:sz w:val="24"/>
          <w:szCs w:val="24"/>
          <w:shd w:val="clear" w:color="auto" w:fill="FFFFFF"/>
        </w:rPr>
        <w:t>, включително и автостъкла</w:t>
      </w:r>
      <w:r>
        <w:rPr>
          <w:rStyle w:val="af9"/>
          <w:rFonts w:eastAsia="Calibri"/>
          <w:sz w:val="24"/>
          <w:szCs w:val="24"/>
          <w:shd w:val="clear" w:color="auto" w:fill="FFFFFF"/>
        </w:rPr>
        <w:t xml:space="preserve"> за служебните автомобили </w:t>
      </w:r>
      <w:r w:rsidRPr="00373E75">
        <w:rPr>
          <w:b w:val="0"/>
          <w:sz w:val="24"/>
          <w:szCs w:val="24"/>
        </w:rPr>
        <w:t xml:space="preserve">на ТП „ДГС Преслав” за </w:t>
      </w:r>
      <w:r>
        <w:rPr>
          <w:b w:val="0"/>
          <w:sz w:val="24"/>
          <w:szCs w:val="24"/>
        </w:rPr>
        <w:t>202</w:t>
      </w:r>
      <w:r w:rsidR="004742F1">
        <w:rPr>
          <w:b w:val="0"/>
          <w:sz w:val="24"/>
          <w:szCs w:val="24"/>
        </w:rPr>
        <w:t>2</w:t>
      </w:r>
      <w:r>
        <w:rPr>
          <w:b w:val="0"/>
          <w:sz w:val="24"/>
          <w:szCs w:val="24"/>
        </w:rPr>
        <w:t xml:space="preserve"> г</w:t>
      </w:r>
      <w:r w:rsidRPr="00373E75">
        <w:rPr>
          <w:b w:val="0"/>
          <w:sz w:val="24"/>
          <w:szCs w:val="24"/>
        </w:rPr>
        <w:t>.</w:t>
      </w:r>
    </w:p>
    <w:p w:rsidR="00373E75" w:rsidRDefault="00373E75" w:rsidP="00373E75">
      <w:pPr>
        <w:jc w:val="both"/>
        <w:rPr>
          <w:sz w:val="24"/>
          <w:szCs w:val="24"/>
          <w:lang w:val="bg-BG"/>
        </w:rPr>
      </w:pPr>
      <w:r w:rsidRPr="00373E75">
        <w:rPr>
          <w:sz w:val="24"/>
          <w:szCs w:val="24"/>
        </w:rPr>
        <w:t>Пълното описание на</w:t>
      </w:r>
      <w:r>
        <w:rPr>
          <w:sz w:val="24"/>
          <w:szCs w:val="24"/>
          <w:lang w:val="bg-BG"/>
        </w:rPr>
        <w:t xml:space="preserve"> най-често поръчвани</w:t>
      </w:r>
      <w:r w:rsidR="008C5EC4">
        <w:rPr>
          <w:sz w:val="24"/>
          <w:szCs w:val="24"/>
          <w:lang w:val="bg-BG"/>
        </w:rPr>
        <w:t xml:space="preserve">те </w:t>
      </w:r>
      <w:r>
        <w:rPr>
          <w:sz w:val="24"/>
          <w:szCs w:val="24"/>
          <w:lang w:val="bg-BG"/>
        </w:rPr>
        <w:t>резервните части и аксесоари</w:t>
      </w:r>
      <w:r w:rsidRPr="00373E75">
        <w:rPr>
          <w:sz w:val="24"/>
          <w:szCs w:val="24"/>
        </w:rPr>
        <w:t xml:space="preserve">, са </w:t>
      </w:r>
      <w:r w:rsidR="008C5EC4">
        <w:rPr>
          <w:sz w:val="24"/>
          <w:szCs w:val="24"/>
        </w:rPr>
        <w:t>определени в техническата</w:t>
      </w:r>
      <w:r w:rsidRPr="00373E75">
        <w:rPr>
          <w:sz w:val="24"/>
          <w:szCs w:val="24"/>
        </w:rPr>
        <w:t xml:space="preserve"> спецификация</w:t>
      </w:r>
      <w:r>
        <w:rPr>
          <w:sz w:val="24"/>
          <w:szCs w:val="24"/>
        </w:rPr>
        <w:t xml:space="preserve"> към </w:t>
      </w:r>
      <w:r w:rsidRPr="00373E75">
        <w:rPr>
          <w:sz w:val="24"/>
          <w:szCs w:val="24"/>
        </w:rPr>
        <w:t>документацията за участие.</w:t>
      </w:r>
      <w:r>
        <w:rPr>
          <w:sz w:val="24"/>
          <w:szCs w:val="24"/>
          <w:lang w:val="bg-BG"/>
        </w:rPr>
        <w:t xml:space="preserve"> </w:t>
      </w:r>
      <w:r w:rsidRPr="00373E75">
        <w:rPr>
          <w:sz w:val="24"/>
          <w:szCs w:val="24"/>
        </w:rPr>
        <w:t>Същите  следва да се доставят съгласно условията, описани в техническата спецификация и проектодоговора в настоящата документация.</w:t>
      </w:r>
    </w:p>
    <w:p w:rsidR="005D516D" w:rsidRPr="00C72AC8" w:rsidRDefault="005D516D" w:rsidP="00373E75">
      <w:pPr>
        <w:jc w:val="both"/>
        <w:rPr>
          <w:sz w:val="10"/>
          <w:szCs w:val="10"/>
          <w:lang w:val="bg-BG"/>
        </w:rPr>
      </w:pPr>
    </w:p>
    <w:p w:rsidR="008C5EC4" w:rsidRDefault="008C5EC4" w:rsidP="008C5EC4">
      <w:pPr>
        <w:pStyle w:val="52"/>
        <w:shd w:val="clear" w:color="auto" w:fill="auto"/>
        <w:tabs>
          <w:tab w:val="left" w:pos="0"/>
        </w:tabs>
        <w:spacing w:before="0" w:after="0" w:line="240" w:lineRule="auto"/>
        <w:jc w:val="both"/>
        <w:rPr>
          <w:b w:val="0"/>
        </w:rPr>
      </w:pPr>
      <w:r>
        <w:rPr>
          <w:bCs w:val="0"/>
          <w:iCs/>
        </w:rPr>
        <w:t>5</w:t>
      </w:r>
      <w:r w:rsidRPr="00210EDA">
        <w:rPr>
          <w:bCs w:val="0"/>
          <w:iCs/>
        </w:rPr>
        <w:t>.</w:t>
      </w:r>
      <w:r w:rsidRPr="00210EDA">
        <w:t xml:space="preserve"> Място на изпълнение на поръчката: </w:t>
      </w:r>
      <w:r w:rsidRPr="00210EDA">
        <w:rPr>
          <w:b w:val="0"/>
        </w:rPr>
        <w:t xml:space="preserve">доставките се </w:t>
      </w:r>
      <w:r w:rsidRPr="00210EDA">
        <w:rPr>
          <w:rStyle w:val="53"/>
        </w:rPr>
        <w:t xml:space="preserve">извършват на </w:t>
      </w:r>
      <w:r w:rsidRPr="00210EDA">
        <w:rPr>
          <w:b w:val="0"/>
        </w:rPr>
        <w:t>административен адрес: гр.Велики Преслав - 9850, ул.”Симеон Велики” № 10.</w:t>
      </w:r>
    </w:p>
    <w:p w:rsidR="008C5EC4" w:rsidRPr="00C72AC8" w:rsidRDefault="008C5EC4" w:rsidP="008C5EC4">
      <w:pPr>
        <w:pStyle w:val="52"/>
        <w:shd w:val="clear" w:color="auto" w:fill="auto"/>
        <w:tabs>
          <w:tab w:val="left" w:pos="0"/>
        </w:tabs>
        <w:spacing w:before="0" w:after="0" w:line="240" w:lineRule="auto"/>
        <w:jc w:val="both"/>
        <w:rPr>
          <w:b w:val="0"/>
          <w:bCs w:val="0"/>
          <w:iCs/>
          <w:sz w:val="10"/>
          <w:szCs w:val="10"/>
        </w:rPr>
      </w:pPr>
    </w:p>
    <w:p w:rsidR="008C5EC4" w:rsidRDefault="008C5EC4" w:rsidP="00ED25B4">
      <w:pPr>
        <w:pStyle w:val="23"/>
        <w:shd w:val="clear" w:color="auto" w:fill="auto"/>
        <w:spacing w:before="0" w:line="240" w:lineRule="auto"/>
        <w:rPr>
          <w:rStyle w:val="24"/>
        </w:rPr>
      </w:pPr>
      <w:r>
        <w:rPr>
          <w:b/>
          <w:bCs/>
          <w:iCs/>
        </w:rPr>
        <w:t>6</w:t>
      </w:r>
      <w:r w:rsidRPr="00210EDA">
        <w:rPr>
          <w:b/>
          <w:bCs/>
          <w:iCs/>
        </w:rPr>
        <w:t xml:space="preserve">. </w:t>
      </w:r>
      <w:r w:rsidRPr="00210EDA">
        <w:rPr>
          <w:b/>
        </w:rPr>
        <w:t>Прогнозна стойност на поръчката</w:t>
      </w:r>
      <w:r w:rsidRPr="00210EDA">
        <w:rPr>
          <w:b/>
          <w:bCs/>
          <w:iCs/>
        </w:rPr>
        <w:t xml:space="preserve"> е</w:t>
      </w:r>
      <w:r w:rsidRPr="00210EDA">
        <w:t xml:space="preserve"> </w:t>
      </w:r>
      <w:r w:rsidR="00ED25B4" w:rsidRPr="00C72AC8">
        <w:rPr>
          <w:b/>
        </w:rPr>
        <w:t>13</w:t>
      </w:r>
      <w:r w:rsidRPr="00C72AC8">
        <w:rPr>
          <w:b/>
        </w:rPr>
        <w:t xml:space="preserve"> 000.00</w:t>
      </w:r>
      <w:r w:rsidRPr="00210EDA">
        <w:rPr>
          <w:b/>
        </w:rPr>
        <w:t xml:space="preserve"> </w:t>
      </w:r>
      <w:r w:rsidRPr="00210EDA">
        <w:rPr>
          <w:i/>
          <w:lang w:val="en-US"/>
        </w:rPr>
        <w:t>(</w:t>
      </w:r>
      <w:r w:rsidR="00ED25B4">
        <w:rPr>
          <w:i/>
        </w:rPr>
        <w:t>тринадесет</w:t>
      </w:r>
      <w:r w:rsidRPr="00210EDA">
        <w:rPr>
          <w:i/>
        </w:rPr>
        <w:t xml:space="preserve"> хиляди</w:t>
      </w:r>
      <w:r w:rsidRPr="00210EDA">
        <w:rPr>
          <w:i/>
          <w:lang w:val="en-US"/>
        </w:rPr>
        <w:t>)</w:t>
      </w:r>
      <w:r w:rsidRPr="00210EDA">
        <w:rPr>
          <w:b/>
        </w:rPr>
        <w:t xml:space="preserve"> </w:t>
      </w:r>
      <w:r w:rsidRPr="00210EDA">
        <w:t xml:space="preserve">лева без </w:t>
      </w:r>
      <w:r w:rsidRPr="00210EDA">
        <w:rPr>
          <w:rStyle w:val="24"/>
        </w:rPr>
        <w:t>ДДС.</w:t>
      </w:r>
    </w:p>
    <w:p w:rsidR="008C5EC4" w:rsidRPr="000F368B" w:rsidRDefault="008C5EC4" w:rsidP="00ED25B4">
      <w:pPr>
        <w:pStyle w:val="23"/>
        <w:shd w:val="clear" w:color="auto" w:fill="auto"/>
        <w:spacing w:before="0" w:line="240" w:lineRule="auto"/>
        <w:rPr>
          <w:rStyle w:val="24"/>
          <w:b w:val="0"/>
          <w:lang w:val="en-US"/>
        </w:rPr>
      </w:pPr>
      <w:r w:rsidRPr="000F368B">
        <w:rPr>
          <w:rStyle w:val="24"/>
          <w:b w:val="0"/>
        </w:rPr>
        <w:t>Всеки участник предлага цена за изпълнение съгласно образеца на ценово предложение</w:t>
      </w:r>
      <w:r w:rsidRPr="000F368B">
        <w:rPr>
          <w:rStyle w:val="24"/>
          <w:b w:val="0"/>
          <w:lang w:val="en-US"/>
        </w:rPr>
        <w:t xml:space="preserve">-  </w:t>
      </w:r>
      <w:r w:rsidRPr="000F368B">
        <w:rPr>
          <w:rStyle w:val="24"/>
          <w:b w:val="0"/>
          <w:i/>
          <w:lang w:val="en-US"/>
        </w:rPr>
        <w:t xml:space="preserve"> (</w:t>
      </w:r>
      <w:r w:rsidRPr="000F368B">
        <w:rPr>
          <w:rStyle w:val="24"/>
          <w:b w:val="0"/>
          <w:i/>
        </w:rPr>
        <w:t>Приложение №2</w:t>
      </w:r>
      <w:r w:rsidRPr="000F368B">
        <w:rPr>
          <w:rStyle w:val="24"/>
          <w:b w:val="0"/>
          <w:i/>
          <w:lang w:val="en-US"/>
        </w:rPr>
        <w:t>)</w:t>
      </w:r>
      <w:r w:rsidRPr="000F368B">
        <w:rPr>
          <w:rStyle w:val="24"/>
          <w:b w:val="0"/>
          <w:i/>
        </w:rPr>
        <w:t>.</w:t>
      </w:r>
      <w:r w:rsidRPr="000F368B">
        <w:rPr>
          <w:rStyle w:val="24"/>
          <w:b w:val="0"/>
        </w:rPr>
        <w:t xml:space="preserve"> В предложената цена за изпълнение се включват всички разходи, свързани с качественото изпълнение на общес</w:t>
      </w:r>
      <w:r w:rsidR="000A190F">
        <w:rPr>
          <w:rStyle w:val="24"/>
          <w:b w:val="0"/>
        </w:rPr>
        <w:t xml:space="preserve">твената поръчка в описания вид </w:t>
      </w:r>
      <w:r w:rsidRPr="000F368B">
        <w:rPr>
          <w:rStyle w:val="24"/>
          <w:b w:val="0"/>
        </w:rPr>
        <w:t>и обхват на Техническата спецификация.</w:t>
      </w:r>
    </w:p>
    <w:p w:rsidR="008C5EC4" w:rsidRPr="000F368B" w:rsidRDefault="008C5EC4" w:rsidP="00ED25B4">
      <w:pPr>
        <w:pStyle w:val="23"/>
        <w:shd w:val="clear" w:color="auto" w:fill="auto"/>
        <w:spacing w:before="0" w:line="240" w:lineRule="auto"/>
        <w:rPr>
          <w:rStyle w:val="24"/>
          <w:b w:val="0"/>
        </w:rPr>
      </w:pPr>
      <w:r w:rsidRPr="000F368B">
        <w:rPr>
          <w:rStyle w:val="24"/>
          <w:b w:val="0"/>
        </w:rPr>
        <w:t>Оферти, надхвърлящи горепосочената прогнозна стойност ще бъдат отстранени от участие поради несъответствие с това предварително обявено условие.</w:t>
      </w:r>
    </w:p>
    <w:p w:rsidR="00F235F5" w:rsidRDefault="00F235F5" w:rsidP="00F235F5">
      <w:pPr>
        <w:pStyle w:val="23"/>
        <w:shd w:val="clear" w:color="auto" w:fill="auto"/>
        <w:spacing w:before="0" w:line="240" w:lineRule="auto"/>
        <w:rPr>
          <w:b/>
          <w:i/>
          <w:sz w:val="24"/>
          <w:szCs w:val="24"/>
        </w:rPr>
      </w:pPr>
    </w:p>
    <w:p w:rsidR="00F235F5" w:rsidRDefault="00F235F5" w:rsidP="00F235F5">
      <w:pPr>
        <w:pStyle w:val="23"/>
        <w:shd w:val="clear" w:color="auto" w:fill="auto"/>
        <w:spacing w:before="0" w:line="240" w:lineRule="auto"/>
        <w:rPr>
          <w:b/>
          <w:i/>
          <w:sz w:val="24"/>
          <w:szCs w:val="24"/>
        </w:rPr>
      </w:pPr>
    </w:p>
    <w:p w:rsidR="00F235F5" w:rsidRDefault="00F235F5" w:rsidP="00F235F5">
      <w:pPr>
        <w:pStyle w:val="23"/>
        <w:shd w:val="clear" w:color="auto" w:fill="auto"/>
        <w:spacing w:before="0" w:line="240" w:lineRule="auto"/>
        <w:rPr>
          <w:b/>
          <w:i/>
          <w:sz w:val="24"/>
          <w:szCs w:val="24"/>
        </w:rPr>
      </w:pPr>
    </w:p>
    <w:p w:rsidR="00F235F5" w:rsidRPr="00DF267C" w:rsidRDefault="00F235F5" w:rsidP="00F235F5">
      <w:pPr>
        <w:pStyle w:val="23"/>
        <w:shd w:val="clear" w:color="auto" w:fill="auto"/>
        <w:spacing w:before="0" w:line="240" w:lineRule="auto"/>
        <w:rPr>
          <w:rStyle w:val="24"/>
          <w:bCs w:val="0"/>
          <w:i/>
          <w:color w:val="auto"/>
          <w:shd w:val="clear" w:color="auto" w:fill="auto"/>
          <w:lang w:eastAsia="en-US" w:bidi="ar-SA"/>
        </w:rPr>
      </w:pPr>
      <w:r w:rsidRPr="00332E12">
        <w:rPr>
          <w:b/>
          <w:i/>
          <w:sz w:val="24"/>
          <w:szCs w:val="24"/>
        </w:rPr>
        <w:t>Важно!</w:t>
      </w:r>
      <w:r>
        <w:rPr>
          <w:b/>
          <w:i/>
          <w:sz w:val="24"/>
          <w:szCs w:val="24"/>
        </w:rPr>
        <w:t xml:space="preserve"> </w:t>
      </w:r>
      <w:r w:rsidRPr="00DF267C">
        <w:rPr>
          <w:i/>
          <w:sz w:val="24"/>
          <w:szCs w:val="24"/>
        </w:rPr>
        <w:t>Оферта, предложена  в парична единица, различна от български лева, НЕ се  разглежда, и се отстранява от участие в следващите етапи от процедурата.</w:t>
      </w:r>
    </w:p>
    <w:p w:rsidR="00C72AC8" w:rsidRPr="00F235F5" w:rsidRDefault="00C72AC8" w:rsidP="000F368B">
      <w:pPr>
        <w:pStyle w:val="23"/>
        <w:shd w:val="clear" w:color="auto" w:fill="auto"/>
        <w:spacing w:before="0" w:line="240" w:lineRule="auto"/>
        <w:rPr>
          <w:b/>
          <w:bCs/>
          <w:sz w:val="10"/>
          <w:szCs w:val="10"/>
        </w:rPr>
      </w:pPr>
    </w:p>
    <w:p w:rsidR="000F368B" w:rsidRPr="00210EDA" w:rsidRDefault="000F368B" w:rsidP="000F368B">
      <w:pPr>
        <w:pStyle w:val="23"/>
        <w:shd w:val="clear" w:color="auto" w:fill="auto"/>
        <w:spacing w:before="0" w:line="240" w:lineRule="auto"/>
        <w:rPr>
          <w:rStyle w:val="33"/>
          <w:rFonts w:eastAsia="Droid Sans Fallback"/>
          <w:b w:val="0"/>
        </w:rPr>
      </w:pPr>
      <w:r>
        <w:rPr>
          <w:b/>
          <w:bCs/>
        </w:rPr>
        <w:t>7</w:t>
      </w:r>
      <w:r w:rsidRPr="00210EDA">
        <w:t xml:space="preserve">. </w:t>
      </w:r>
      <w:r w:rsidRPr="00210EDA">
        <w:rPr>
          <w:b/>
        </w:rPr>
        <w:t>Срок на договора:</w:t>
      </w:r>
      <w:r w:rsidRPr="00210EDA">
        <w:t xml:space="preserve"> </w:t>
      </w:r>
      <w:r w:rsidRPr="00210EDA">
        <w:rPr>
          <w:rStyle w:val="33"/>
          <w:rFonts w:eastAsia="Droid Sans Fallback"/>
        </w:rPr>
        <w:t xml:space="preserve">12 </w:t>
      </w:r>
      <w:r w:rsidRPr="00210EDA">
        <w:rPr>
          <w:rStyle w:val="33"/>
          <w:rFonts w:eastAsia="Droid Sans Fallback"/>
          <w:i/>
        </w:rPr>
        <w:t>(дванадесет)</w:t>
      </w:r>
      <w:r w:rsidRPr="00210EDA">
        <w:rPr>
          <w:rStyle w:val="33"/>
          <w:rFonts w:eastAsia="Droid Sans Fallback"/>
        </w:rPr>
        <w:t xml:space="preserve"> месеца, считано от датата на сключване на договора </w:t>
      </w:r>
      <w:r w:rsidRPr="00210EDA">
        <w:t xml:space="preserve">или до изчерпване на </w:t>
      </w:r>
      <w:r>
        <w:t>финансовия  ресурс</w:t>
      </w:r>
      <w:r w:rsidRPr="00210EDA">
        <w:t>, което от двете събития настъпи по-рано</w:t>
      </w:r>
      <w:r w:rsidRPr="00210EDA">
        <w:rPr>
          <w:rStyle w:val="33"/>
          <w:rFonts w:eastAsia="Droid Sans Fallback"/>
        </w:rPr>
        <w:t>.</w:t>
      </w:r>
    </w:p>
    <w:p w:rsidR="000F368B" w:rsidRPr="00C72AC8" w:rsidRDefault="000F368B" w:rsidP="000F368B">
      <w:pPr>
        <w:pStyle w:val="23"/>
        <w:shd w:val="clear" w:color="auto" w:fill="auto"/>
        <w:spacing w:before="0" w:line="240" w:lineRule="auto"/>
        <w:rPr>
          <w:rStyle w:val="33"/>
          <w:rFonts w:eastAsia="Droid Sans Fallback"/>
          <w:b w:val="0"/>
          <w:sz w:val="10"/>
          <w:szCs w:val="10"/>
        </w:rPr>
      </w:pPr>
    </w:p>
    <w:p w:rsidR="000F368B" w:rsidRPr="00210EDA" w:rsidRDefault="000F368B" w:rsidP="000F368B">
      <w:pPr>
        <w:pStyle w:val="23"/>
        <w:shd w:val="clear" w:color="auto" w:fill="auto"/>
        <w:spacing w:before="0" w:line="240" w:lineRule="auto"/>
        <w:rPr>
          <w:rStyle w:val="33"/>
          <w:rFonts w:eastAsia="Droid Sans Fallback"/>
          <w:b w:val="0"/>
        </w:rPr>
      </w:pPr>
      <w:r>
        <w:rPr>
          <w:rStyle w:val="33"/>
          <w:rFonts w:eastAsia="Droid Sans Fallback"/>
        </w:rPr>
        <w:t>8</w:t>
      </w:r>
      <w:r w:rsidRPr="00210EDA">
        <w:rPr>
          <w:rStyle w:val="33"/>
          <w:rFonts w:eastAsia="Droid Sans Fallback"/>
        </w:rPr>
        <w:t xml:space="preserve">. Срок на валидност на офертата - 90 </w:t>
      </w:r>
      <w:r w:rsidRPr="00210EDA">
        <w:rPr>
          <w:rStyle w:val="33"/>
          <w:rFonts w:eastAsia="Droid Sans Fallback"/>
          <w:i/>
        </w:rPr>
        <w:t xml:space="preserve">(деветдесет) </w:t>
      </w:r>
      <w:r w:rsidRPr="00210EDA">
        <w:rPr>
          <w:rStyle w:val="33"/>
          <w:rFonts w:eastAsia="Droid Sans Fallback"/>
        </w:rPr>
        <w:t>календарни дни, считано от датата, определена като краен срок за получаване на офертите.</w:t>
      </w:r>
    </w:p>
    <w:p w:rsidR="000F368B" w:rsidRPr="00C72AC8" w:rsidRDefault="000F368B" w:rsidP="000F368B">
      <w:pPr>
        <w:pStyle w:val="23"/>
        <w:shd w:val="clear" w:color="auto" w:fill="auto"/>
        <w:spacing w:before="0" w:line="240" w:lineRule="auto"/>
        <w:rPr>
          <w:rStyle w:val="33"/>
          <w:rFonts w:eastAsia="Droid Sans Fallback"/>
          <w:b w:val="0"/>
          <w:sz w:val="10"/>
          <w:szCs w:val="10"/>
        </w:rPr>
      </w:pPr>
    </w:p>
    <w:p w:rsidR="000F368B" w:rsidRPr="00210EDA" w:rsidRDefault="000F368B" w:rsidP="000F368B">
      <w:pPr>
        <w:pStyle w:val="30"/>
        <w:keepNext/>
        <w:keepLines/>
        <w:shd w:val="clear" w:color="auto" w:fill="auto"/>
        <w:tabs>
          <w:tab w:val="left" w:pos="0"/>
          <w:tab w:val="left" w:pos="426"/>
        </w:tabs>
        <w:spacing w:before="0" w:line="240" w:lineRule="auto"/>
        <w:jc w:val="both"/>
        <w:rPr>
          <w:rStyle w:val="33"/>
        </w:rPr>
      </w:pPr>
      <w:r w:rsidRPr="00332E12">
        <w:rPr>
          <w:rStyle w:val="33"/>
          <w:b/>
        </w:rPr>
        <w:t>9. Условия и начин на плащане</w:t>
      </w:r>
      <w:r w:rsidRPr="00210EDA">
        <w:rPr>
          <w:rStyle w:val="33"/>
        </w:rPr>
        <w:t xml:space="preserve"> – съгласно договора.</w:t>
      </w:r>
    </w:p>
    <w:p w:rsidR="00373E75" w:rsidRPr="00C72AC8" w:rsidRDefault="00373E75" w:rsidP="00845C7B">
      <w:pPr>
        <w:pStyle w:val="23"/>
        <w:shd w:val="clear" w:color="auto" w:fill="auto"/>
        <w:spacing w:before="0" w:line="240" w:lineRule="auto"/>
        <w:rPr>
          <w:rStyle w:val="a3"/>
          <w:sz w:val="10"/>
          <w:szCs w:val="10"/>
        </w:rPr>
      </w:pPr>
    </w:p>
    <w:p w:rsidR="00D30A44" w:rsidRPr="00D30A44" w:rsidRDefault="00A53A55" w:rsidP="00332E12">
      <w:pPr>
        <w:jc w:val="both"/>
        <w:rPr>
          <w:sz w:val="24"/>
          <w:szCs w:val="24"/>
          <w:lang w:val="bg-BG"/>
        </w:rPr>
      </w:pPr>
      <w:r>
        <w:rPr>
          <w:rStyle w:val="24"/>
          <w:rFonts w:eastAsia="Arial Unicode MS"/>
        </w:rPr>
        <w:t xml:space="preserve">10. Критерий за оценка </w:t>
      </w:r>
      <w:r w:rsidR="00332E12">
        <w:rPr>
          <w:rStyle w:val="24"/>
          <w:rFonts w:eastAsia="Arial Unicode MS"/>
          <w:i/>
        </w:rPr>
        <w:t xml:space="preserve">- </w:t>
      </w:r>
      <w:r w:rsidR="00F235F5">
        <w:rPr>
          <w:rStyle w:val="24"/>
          <w:rFonts w:eastAsia="Arial Unicode MS"/>
        </w:rPr>
        <w:t>И</w:t>
      </w:r>
      <w:r w:rsidR="00332E12" w:rsidRPr="005D6903">
        <w:rPr>
          <w:rStyle w:val="24"/>
          <w:rFonts w:eastAsia="Arial Unicode MS"/>
        </w:rPr>
        <w:t>кономически най-изгодна</w:t>
      </w:r>
      <w:r>
        <w:rPr>
          <w:rStyle w:val="24"/>
          <w:rFonts w:eastAsia="Arial Unicode MS"/>
        </w:rPr>
        <w:t xml:space="preserve"> </w:t>
      </w:r>
      <w:r w:rsidR="00F235F5">
        <w:rPr>
          <w:rStyle w:val="24"/>
          <w:rFonts w:eastAsia="Arial Unicode MS"/>
        </w:rPr>
        <w:t>оферта,</w:t>
      </w:r>
      <w:r w:rsidR="00F536A3">
        <w:rPr>
          <w:rStyle w:val="24"/>
          <w:rFonts w:eastAsia="Arial Unicode MS"/>
        </w:rPr>
        <w:t xml:space="preserve"> </w:t>
      </w:r>
      <w:r w:rsidR="00D30A44">
        <w:rPr>
          <w:rStyle w:val="24"/>
          <w:rFonts w:eastAsia="Arial Unicode MS"/>
        </w:rPr>
        <w:t xml:space="preserve">с критерий за възлагане: </w:t>
      </w:r>
      <w:r>
        <w:rPr>
          <w:rStyle w:val="24"/>
          <w:rFonts w:eastAsia="Arial Unicode MS"/>
        </w:rPr>
        <w:t>„</w:t>
      </w:r>
      <w:r w:rsidR="00332E12" w:rsidRPr="00332E12">
        <w:rPr>
          <w:b/>
          <w:sz w:val="24"/>
          <w:szCs w:val="24"/>
        </w:rPr>
        <w:t>най-ниска цена”</w:t>
      </w:r>
      <w:r w:rsidR="00332E12" w:rsidRPr="00332E12">
        <w:rPr>
          <w:sz w:val="24"/>
          <w:szCs w:val="24"/>
        </w:rPr>
        <w:t xml:space="preserve"> –</w:t>
      </w:r>
      <w:r w:rsidR="00D30A44">
        <w:rPr>
          <w:sz w:val="24"/>
          <w:szCs w:val="24"/>
          <w:lang w:val="bg-BG"/>
        </w:rPr>
        <w:t>съгласно чл.70, ал.2, т.1 от ЗОП.</w:t>
      </w:r>
    </w:p>
    <w:p w:rsidR="00A53A55" w:rsidRPr="00A53A55" w:rsidRDefault="00A53A55" w:rsidP="00332E12">
      <w:pPr>
        <w:jc w:val="both"/>
        <w:rPr>
          <w:sz w:val="10"/>
          <w:szCs w:val="10"/>
          <w:lang w:val="bg-BG"/>
        </w:rPr>
      </w:pPr>
    </w:p>
    <w:p w:rsidR="00D30A44" w:rsidRDefault="00A53A55" w:rsidP="00332E12">
      <w:pPr>
        <w:jc w:val="both"/>
        <w:rPr>
          <w:rStyle w:val="24"/>
          <w:rFonts w:eastAsia="Arial Unicode MS"/>
        </w:rPr>
      </w:pPr>
      <w:r w:rsidRPr="00A53A55">
        <w:rPr>
          <w:b/>
          <w:sz w:val="24"/>
          <w:szCs w:val="24"/>
          <w:lang w:val="bg-BG"/>
        </w:rPr>
        <w:t>10.1</w:t>
      </w:r>
      <w:r w:rsidRPr="00A53A55">
        <w:rPr>
          <w:rStyle w:val="24"/>
          <w:rFonts w:eastAsia="Arial Unicode MS"/>
          <w:b w:val="0"/>
        </w:rPr>
        <w:t xml:space="preserve">. </w:t>
      </w:r>
      <w:r w:rsidRPr="00444326">
        <w:rPr>
          <w:rStyle w:val="24"/>
          <w:rFonts w:eastAsia="Arial Unicode MS"/>
        </w:rPr>
        <w:t>Критерий за оценкана офертите</w:t>
      </w:r>
    </w:p>
    <w:p w:rsidR="00444326" w:rsidRPr="00C96650" w:rsidRDefault="00444326" w:rsidP="00332E12">
      <w:pPr>
        <w:jc w:val="both"/>
        <w:rPr>
          <w:sz w:val="10"/>
          <w:szCs w:val="10"/>
          <w:lang w:val="bg-BG"/>
        </w:rPr>
      </w:pPr>
    </w:p>
    <w:p w:rsidR="00A53A55" w:rsidRPr="00FC7001" w:rsidRDefault="00A53A55" w:rsidP="00A53A55">
      <w:pPr>
        <w:shd w:val="clear" w:color="auto" w:fill="FFFFFF"/>
        <w:tabs>
          <w:tab w:val="left" w:pos="360"/>
        </w:tabs>
        <w:jc w:val="both"/>
        <w:rPr>
          <w:sz w:val="24"/>
          <w:szCs w:val="24"/>
        </w:rPr>
      </w:pPr>
      <w:r w:rsidRPr="00FC7001">
        <w:rPr>
          <w:sz w:val="24"/>
          <w:szCs w:val="24"/>
        </w:rPr>
        <w:t>Тежестта на показателите в комплексната оценка на офертата е следната: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"/>
        <w:gridCol w:w="5651"/>
        <w:gridCol w:w="1404"/>
      </w:tblGrid>
      <w:tr w:rsidR="00A53A55" w:rsidRPr="00FC7001" w:rsidTr="005F3941">
        <w:tc>
          <w:tcPr>
            <w:tcW w:w="458" w:type="dxa"/>
            <w:shd w:val="clear" w:color="auto" w:fill="auto"/>
          </w:tcPr>
          <w:p w:rsidR="00A53A55" w:rsidRPr="00FC7001" w:rsidRDefault="00A53A55" w:rsidP="00C95D71">
            <w:pPr>
              <w:tabs>
                <w:tab w:val="left" w:pos="360"/>
              </w:tabs>
              <w:jc w:val="both"/>
              <w:rPr>
                <w:b/>
                <w:sz w:val="24"/>
                <w:szCs w:val="24"/>
              </w:rPr>
            </w:pPr>
            <w:r w:rsidRPr="00FC700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651" w:type="dxa"/>
            <w:shd w:val="clear" w:color="auto" w:fill="auto"/>
          </w:tcPr>
          <w:p w:rsidR="00A53A55" w:rsidRPr="00FC7001" w:rsidRDefault="00A53A55" w:rsidP="00C95D71">
            <w:pPr>
              <w:tabs>
                <w:tab w:val="left" w:pos="360"/>
              </w:tabs>
              <w:jc w:val="both"/>
              <w:rPr>
                <w:b/>
                <w:sz w:val="24"/>
                <w:szCs w:val="24"/>
              </w:rPr>
            </w:pPr>
            <w:r w:rsidRPr="00FC7001">
              <w:rPr>
                <w:b/>
                <w:sz w:val="24"/>
                <w:szCs w:val="24"/>
              </w:rPr>
              <w:t xml:space="preserve">Показател </w:t>
            </w:r>
          </w:p>
        </w:tc>
        <w:tc>
          <w:tcPr>
            <w:tcW w:w="1404" w:type="dxa"/>
            <w:shd w:val="clear" w:color="auto" w:fill="auto"/>
          </w:tcPr>
          <w:p w:rsidR="00A53A55" w:rsidRPr="00FC7001" w:rsidRDefault="00A53A55" w:rsidP="00C95D71">
            <w:pPr>
              <w:tabs>
                <w:tab w:val="left" w:pos="360"/>
              </w:tabs>
              <w:jc w:val="both"/>
              <w:rPr>
                <w:b/>
                <w:sz w:val="24"/>
                <w:szCs w:val="24"/>
              </w:rPr>
            </w:pPr>
            <w:r w:rsidRPr="00FC7001">
              <w:rPr>
                <w:b/>
                <w:sz w:val="24"/>
                <w:szCs w:val="24"/>
              </w:rPr>
              <w:t>тежест</w:t>
            </w:r>
          </w:p>
        </w:tc>
      </w:tr>
      <w:tr w:rsidR="00A53A55" w:rsidRPr="00FC7001" w:rsidTr="005F3941">
        <w:tc>
          <w:tcPr>
            <w:tcW w:w="458" w:type="dxa"/>
            <w:shd w:val="clear" w:color="auto" w:fill="auto"/>
          </w:tcPr>
          <w:p w:rsidR="00A53A55" w:rsidRPr="00FC7001" w:rsidRDefault="00A53A55" w:rsidP="00C95D71">
            <w:pPr>
              <w:tabs>
                <w:tab w:val="left" w:pos="360"/>
              </w:tabs>
              <w:suppressAutoHyphens w:val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</w:t>
            </w:r>
          </w:p>
        </w:tc>
        <w:tc>
          <w:tcPr>
            <w:tcW w:w="5651" w:type="dxa"/>
            <w:shd w:val="clear" w:color="auto" w:fill="auto"/>
          </w:tcPr>
          <w:p w:rsidR="00A53A55" w:rsidRPr="00FC7001" w:rsidRDefault="00A53A55" w:rsidP="00C95D71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FC7001">
              <w:rPr>
                <w:bCs/>
                <w:sz w:val="24"/>
                <w:szCs w:val="24"/>
                <w:lang w:val="be-BY"/>
              </w:rPr>
              <w:t>Цена</w:t>
            </w:r>
            <w:r w:rsidRPr="00FC7001">
              <w:rPr>
                <w:sz w:val="24"/>
                <w:szCs w:val="24"/>
              </w:rPr>
              <w:t xml:space="preserve"> (А)</w:t>
            </w:r>
          </w:p>
        </w:tc>
        <w:tc>
          <w:tcPr>
            <w:tcW w:w="1404" w:type="dxa"/>
            <w:shd w:val="clear" w:color="auto" w:fill="auto"/>
          </w:tcPr>
          <w:p w:rsidR="00A53A55" w:rsidRPr="00FC7001" w:rsidRDefault="00A53A55" w:rsidP="00C95D71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80</w:t>
            </w:r>
            <w:r w:rsidRPr="00FC7001">
              <w:rPr>
                <w:sz w:val="24"/>
                <w:szCs w:val="24"/>
              </w:rPr>
              <w:t xml:space="preserve"> т</w:t>
            </w:r>
          </w:p>
        </w:tc>
      </w:tr>
      <w:tr w:rsidR="00A53A55" w:rsidRPr="00FC7001" w:rsidTr="005F3941">
        <w:trPr>
          <w:trHeight w:val="590"/>
        </w:trPr>
        <w:tc>
          <w:tcPr>
            <w:tcW w:w="458" w:type="dxa"/>
            <w:shd w:val="clear" w:color="auto" w:fill="auto"/>
          </w:tcPr>
          <w:p w:rsidR="00A53A55" w:rsidRPr="00FC7001" w:rsidRDefault="002473DB" w:rsidP="00C95D71">
            <w:pPr>
              <w:tabs>
                <w:tab w:val="left" w:pos="360"/>
              </w:tabs>
              <w:suppressAutoHyphens w:val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</w:t>
            </w:r>
          </w:p>
        </w:tc>
        <w:tc>
          <w:tcPr>
            <w:tcW w:w="5651" w:type="dxa"/>
            <w:shd w:val="clear" w:color="auto" w:fill="auto"/>
          </w:tcPr>
          <w:p w:rsidR="00A53A55" w:rsidRPr="00FC7001" w:rsidRDefault="00A53A55" w:rsidP="002473DB">
            <w:pPr>
              <w:shd w:val="clear" w:color="auto" w:fill="FFFFFF"/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FC7001">
              <w:rPr>
                <w:sz w:val="24"/>
                <w:szCs w:val="24"/>
              </w:rPr>
              <w:t>Отстъпка от цената на резервните части, извън посочените в списъка- ценова листа</w:t>
            </w:r>
            <w:r w:rsidR="002473DB">
              <w:rPr>
                <w:sz w:val="24"/>
                <w:szCs w:val="24"/>
                <w:lang w:val="bg-BG"/>
              </w:rPr>
              <w:t xml:space="preserve"> </w:t>
            </w:r>
            <w:r w:rsidRPr="00FC7001">
              <w:rPr>
                <w:sz w:val="24"/>
                <w:szCs w:val="24"/>
              </w:rPr>
              <w:t>(</w:t>
            </w:r>
            <w:r w:rsidR="002473DB">
              <w:rPr>
                <w:sz w:val="24"/>
                <w:szCs w:val="24"/>
                <w:lang w:val="bg-BG"/>
              </w:rPr>
              <w:t>В</w:t>
            </w:r>
            <w:r w:rsidRPr="00FC7001">
              <w:rPr>
                <w:sz w:val="24"/>
                <w:szCs w:val="24"/>
              </w:rPr>
              <w:t>)</w:t>
            </w:r>
          </w:p>
        </w:tc>
        <w:tc>
          <w:tcPr>
            <w:tcW w:w="1404" w:type="dxa"/>
            <w:shd w:val="clear" w:color="auto" w:fill="auto"/>
          </w:tcPr>
          <w:p w:rsidR="00A53A55" w:rsidRPr="00FC7001" w:rsidRDefault="00A53A55" w:rsidP="002473DB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FC7001">
              <w:rPr>
                <w:sz w:val="24"/>
                <w:szCs w:val="24"/>
              </w:rPr>
              <w:t>2</w:t>
            </w:r>
            <w:r w:rsidR="002473DB">
              <w:rPr>
                <w:sz w:val="24"/>
                <w:szCs w:val="24"/>
                <w:lang w:val="bg-BG"/>
              </w:rPr>
              <w:t>0</w:t>
            </w:r>
            <w:r w:rsidRPr="00FC7001">
              <w:rPr>
                <w:sz w:val="24"/>
                <w:szCs w:val="24"/>
              </w:rPr>
              <w:t xml:space="preserve"> т</w:t>
            </w:r>
          </w:p>
        </w:tc>
      </w:tr>
      <w:tr w:rsidR="00A53A55" w:rsidRPr="00FC7001" w:rsidTr="005F3941">
        <w:tc>
          <w:tcPr>
            <w:tcW w:w="6109" w:type="dxa"/>
            <w:gridSpan w:val="2"/>
            <w:shd w:val="clear" w:color="auto" w:fill="auto"/>
          </w:tcPr>
          <w:p w:rsidR="00A53A55" w:rsidRPr="00FC7001" w:rsidRDefault="00A53A55" w:rsidP="00C95D71">
            <w:pPr>
              <w:shd w:val="clear" w:color="auto" w:fill="FFFFFF"/>
              <w:tabs>
                <w:tab w:val="left" w:pos="360"/>
              </w:tabs>
              <w:jc w:val="both"/>
              <w:rPr>
                <w:sz w:val="24"/>
                <w:szCs w:val="24"/>
                <w:lang w:val="bg-BG"/>
              </w:rPr>
            </w:pPr>
            <w:r w:rsidRPr="00FC7001">
              <w:rPr>
                <w:sz w:val="24"/>
                <w:szCs w:val="24"/>
              </w:rPr>
              <w:t xml:space="preserve">                          </w:t>
            </w:r>
            <w:r>
              <w:rPr>
                <w:sz w:val="24"/>
                <w:szCs w:val="24"/>
                <w:lang w:val="bg-BG"/>
              </w:rPr>
              <w:t xml:space="preserve">                                                             </w:t>
            </w:r>
            <w:r>
              <w:rPr>
                <w:sz w:val="24"/>
                <w:szCs w:val="24"/>
              </w:rPr>
              <w:t>Общо</w:t>
            </w:r>
            <w:r>
              <w:rPr>
                <w:sz w:val="24"/>
                <w:szCs w:val="24"/>
                <w:lang w:val="bg-BG"/>
              </w:rPr>
              <w:t>:</w:t>
            </w:r>
          </w:p>
        </w:tc>
        <w:tc>
          <w:tcPr>
            <w:tcW w:w="1404" w:type="dxa"/>
            <w:shd w:val="clear" w:color="auto" w:fill="auto"/>
          </w:tcPr>
          <w:p w:rsidR="00A53A55" w:rsidRPr="005F3941" w:rsidRDefault="00A53A55" w:rsidP="00C95D71">
            <w:pPr>
              <w:tabs>
                <w:tab w:val="left" w:pos="360"/>
              </w:tabs>
              <w:jc w:val="both"/>
              <w:rPr>
                <w:sz w:val="24"/>
                <w:szCs w:val="24"/>
                <w:lang w:val="bg-BG"/>
              </w:rPr>
            </w:pPr>
            <w:r w:rsidRPr="00FC7001">
              <w:rPr>
                <w:sz w:val="24"/>
                <w:szCs w:val="24"/>
              </w:rPr>
              <w:t>100</w:t>
            </w:r>
            <w:r w:rsidR="005F3941">
              <w:rPr>
                <w:sz w:val="24"/>
                <w:szCs w:val="24"/>
                <w:lang w:val="bg-BG"/>
              </w:rPr>
              <w:t xml:space="preserve"> т</w:t>
            </w:r>
          </w:p>
        </w:tc>
      </w:tr>
    </w:tbl>
    <w:p w:rsidR="00A53A55" w:rsidRPr="009C2D6A" w:rsidRDefault="00A53A55" w:rsidP="00332E12">
      <w:pPr>
        <w:jc w:val="both"/>
        <w:rPr>
          <w:sz w:val="10"/>
          <w:szCs w:val="10"/>
          <w:lang w:val="bg-BG"/>
        </w:rPr>
      </w:pPr>
    </w:p>
    <w:p w:rsidR="00C96650" w:rsidRDefault="00C96650" w:rsidP="00C96650">
      <w:pPr>
        <w:shd w:val="clear" w:color="auto" w:fill="FFFFFF"/>
        <w:tabs>
          <w:tab w:val="left" w:pos="0"/>
        </w:tabs>
        <w:jc w:val="both"/>
        <w:rPr>
          <w:color w:val="000000"/>
          <w:sz w:val="24"/>
          <w:szCs w:val="24"/>
          <w:lang w:val="bg-BG"/>
        </w:rPr>
      </w:pPr>
      <w:r w:rsidRPr="00797009">
        <w:rPr>
          <w:b/>
          <w:bCs/>
          <w:sz w:val="24"/>
          <w:szCs w:val="24"/>
        </w:rPr>
        <w:t>ВАЖНО!</w:t>
      </w:r>
      <w:r>
        <w:rPr>
          <w:b/>
          <w:color w:val="000000"/>
          <w:sz w:val="24"/>
          <w:szCs w:val="24"/>
          <w:lang w:val="bg-BG"/>
        </w:rPr>
        <w:t xml:space="preserve"> </w:t>
      </w:r>
      <w:r w:rsidRPr="009C2D6A">
        <w:rPr>
          <w:b/>
          <w:color w:val="000000"/>
          <w:sz w:val="24"/>
          <w:szCs w:val="24"/>
        </w:rPr>
        <w:t>Комплексната оценка се получава по формулата:</w:t>
      </w:r>
    </w:p>
    <w:p w:rsidR="00C96650" w:rsidRPr="00FC7001" w:rsidRDefault="00C96650" w:rsidP="00C96650">
      <w:pPr>
        <w:shd w:val="clear" w:color="auto" w:fill="FFFFFF"/>
        <w:tabs>
          <w:tab w:val="left" w:pos="0"/>
        </w:tabs>
        <w:jc w:val="both"/>
        <w:rPr>
          <w:b/>
          <w:color w:val="000000"/>
          <w:sz w:val="10"/>
          <w:szCs w:val="10"/>
          <w:lang w:val="bg-BG"/>
        </w:rPr>
      </w:pPr>
    </w:p>
    <w:p w:rsidR="00C96650" w:rsidRPr="00FC7001" w:rsidRDefault="00C96650" w:rsidP="00C96650">
      <w:pPr>
        <w:shd w:val="clear" w:color="auto" w:fill="FFFFFF"/>
        <w:tabs>
          <w:tab w:val="left" w:pos="360"/>
        </w:tabs>
        <w:jc w:val="both"/>
        <w:rPr>
          <w:color w:val="000000"/>
          <w:sz w:val="24"/>
          <w:szCs w:val="24"/>
        </w:rPr>
      </w:pPr>
      <w:r w:rsidRPr="00FC7001">
        <w:rPr>
          <w:color w:val="000000"/>
          <w:sz w:val="24"/>
          <w:szCs w:val="24"/>
        </w:rPr>
        <w:t xml:space="preserve">КО=А х </w:t>
      </w:r>
      <w:r>
        <w:rPr>
          <w:color w:val="000000"/>
          <w:sz w:val="24"/>
          <w:szCs w:val="24"/>
          <w:lang w:val="bg-BG"/>
        </w:rPr>
        <w:t>80</w:t>
      </w:r>
      <w:r w:rsidRPr="00FC7001">
        <w:rPr>
          <w:color w:val="000000"/>
          <w:sz w:val="24"/>
          <w:szCs w:val="24"/>
        </w:rPr>
        <w:t xml:space="preserve"> + В х </w:t>
      </w:r>
      <w:r>
        <w:rPr>
          <w:color w:val="000000"/>
          <w:sz w:val="24"/>
          <w:szCs w:val="24"/>
          <w:lang w:val="bg-BG"/>
        </w:rPr>
        <w:t>20</w:t>
      </w:r>
      <w:r w:rsidRPr="00FC7001">
        <w:rPr>
          <w:color w:val="000000"/>
          <w:sz w:val="24"/>
          <w:szCs w:val="24"/>
        </w:rPr>
        <w:t xml:space="preserve"> където:</w:t>
      </w:r>
    </w:p>
    <w:p w:rsidR="00C96650" w:rsidRPr="00FC7001" w:rsidRDefault="00C96650" w:rsidP="00C96650">
      <w:pPr>
        <w:shd w:val="clear" w:color="auto" w:fill="FFFFFF"/>
        <w:tabs>
          <w:tab w:val="left" w:pos="360"/>
        </w:tabs>
        <w:jc w:val="both"/>
        <w:rPr>
          <w:sz w:val="24"/>
          <w:szCs w:val="24"/>
        </w:rPr>
      </w:pPr>
      <w:r w:rsidRPr="00FC7001">
        <w:rPr>
          <w:b/>
          <w:color w:val="000000"/>
          <w:sz w:val="24"/>
          <w:szCs w:val="24"/>
        </w:rPr>
        <w:t>К</w:t>
      </w:r>
      <w:r w:rsidRPr="00FC7001">
        <w:rPr>
          <w:color w:val="000000"/>
          <w:sz w:val="24"/>
          <w:szCs w:val="24"/>
        </w:rPr>
        <w:t xml:space="preserve"> е комплексната оценка на всяка оферта</w:t>
      </w:r>
    </w:p>
    <w:p w:rsidR="00C96650" w:rsidRPr="00FC7001" w:rsidRDefault="00C96650" w:rsidP="00C96650">
      <w:pPr>
        <w:shd w:val="clear" w:color="auto" w:fill="FFFFFF"/>
        <w:tabs>
          <w:tab w:val="left" w:pos="360"/>
        </w:tabs>
        <w:jc w:val="both"/>
        <w:rPr>
          <w:sz w:val="24"/>
          <w:szCs w:val="24"/>
        </w:rPr>
      </w:pPr>
      <w:r w:rsidRPr="00FC7001">
        <w:rPr>
          <w:b/>
          <w:sz w:val="24"/>
          <w:szCs w:val="24"/>
        </w:rPr>
        <w:t>А</w:t>
      </w:r>
      <w:r w:rsidRPr="00FC7001">
        <w:rPr>
          <w:sz w:val="24"/>
          <w:szCs w:val="24"/>
        </w:rPr>
        <w:t xml:space="preserve"> - оценка на офертата в точки от 0 до </w:t>
      </w:r>
      <w:r>
        <w:rPr>
          <w:sz w:val="24"/>
          <w:szCs w:val="24"/>
          <w:lang w:val="bg-BG"/>
        </w:rPr>
        <w:t>8</w:t>
      </w:r>
      <w:r w:rsidRPr="00FC7001">
        <w:rPr>
          <w:sz w:val="24"/>
          <w:szCs w:val="24"/>
        </w:rPr>
        <w:t>0 по показателя „Цена“</w:t>
      </w:r>
    </w:p>
    <w:p w:rsidR="00C96650" w:rsidRPr="00C96650" w:rsidRDefault="00C96650" w:rsidP="00C96650">
      <w:pPr>
        <w:shd w:val="clear" w:color="auto" w:fill="FFFFFF"/>
        <w:tabs>
          <w:tab w:val="left" w:pos="360"/>
        </w:tabs>
        <w:jc w:val="both"/>
        <w:rPr>
          <w:sz w:val="24"/>
          <w:szCs w:val="24"/>
          <w:lang w:val="bg-BG"/>
        </w:rPr>
      </w:pPr>
      <w:r w:rsidRPr="00FC7001">
        <w:rPr>
          <w:b/>
          <w:sz w:val="24"/>
          <w:szCs w:val="24"/>
        </w:rPr>
        <w:t>В</w:t>
      </w:r>
      <w:r w:rsidRPr="00FC7001">
        <w:rPr>
          <w:sz w:val="24"/>
          <w:szCs w:val="24"/>
        </w:rPr>
        <w:t xml:space="preserve"> </w:t>
      </w:r>
      <w:r>
        <w:rPr>
          <w:b/>
          <w:sz w:val="24"/>
          <w:szCs w:val="24"/>
          <w:lang w:val="bg-BG"/>
        </w:rPr>
        <w:t>-</w:t>
      </w:r>
      <w:r w:rsidRPr="00FC7001">
        <w:rPr>
          <w:sz w:val="24"/>
          <w:szCs w:val="24"/>
        </w:rPr>
        <w:t xml:space="preserve"> оценка на офертата в точки от 0 до 2</w:t>
      </w:r>
      <w:r>
        <w:rPr>
          <w:sz w:val="24"/>
          <w:szCs w:val="24"/>
          <w:lang w:val="bg-BG"/>
        </w:rPr>
        <w:t>0</w:t>
      </w:r>
      <w:r w:rsidRPr="00FC7001">
        <w:rPr>
          <w:sz w:val="24"/>
          <w:szCs w:val="24"/>
        </w:rPr>
        <w:t xml:space="preserve"> по показателя „Отстъпка от цената на резервните части, извън посочените в списъка- ценова листа“</w:t>
      </w:r>
      <w:r w:rsidRPr="00FC7001">
        <w:rPr>
          <w:sz w:val="24"/>
          <w:szCs w:val="24"/>
        </w:rPr>
        <w:tab/>
      </w:r>
    </w:p>
    <w:p w:rsidR="00C96650" w:rsidRPr="00FC7001" w:rsidRDefault="00C96650" w:rsidP="00C96650">
      <w:pPr>
        <w:widowControl w:val="0"/>
        <w:tabs>
          <w:tab w:val="left" w:pos="360"/>
        </w:tabs>
        <w:autoSpaceDE w:val="0"/>
        <w:autoSpaceDN w:val="0"/>
        <w:adjustRightInd w:val="0"/>
        <w:spacing w:line="240" w:lineRule="atLeast"/>
        <w:jc w:val="both"/>
        <w:rPr>
          <w:kern w:val="1"/>
          <w:sz w:val="24"/>
          <w:szCs w:val="24"/>
        </w:rPr>
      </w:pPr>
      <w:r w:rsidRPr="00FC7001">
        <w:rPr>
          <w:sz w:val="24"/>
          <w:szCs w:val="24"/>
        </w:rPr>
        <w:t xml:space="preserve">Оценяването и класирането на офертите, които отговарят на обявените от възложителя условия, се извършва по критерий </w:t>
      </w:r>
      <w:r w:rsidRPr="00FC7001">
        <w:rPr>
          <w:kern w:val="1"/>
          <w:sz w:val="24"/>
          <w:szCs w:val="24"/>
        </w:rPr>
        <w:t>„икономически най-изгодна оферта”, която се определя по следния начин:</w:t>
      </w:r>
    </w:p>
    <w:p w:rsidR="00C96650" w:rsidRPr="009C2D6A" w:rsidRDefault="00C96650" w:rsidP="00C96650">
      <w:pPr>
        <w:tabs>
          <w:tab w:val="left" w:pos="360"/>
        </w:tabs>
        <w:jc w:val="both"/>
        <w:rPr>
          <w:b/>
          <w:bCs/>
          <w:sz w:val="10"/>
          <w:szCs w:val="10"/>
          <w:lang w:val="be-BY"/>
        </w:rPr>
      </w:pPr>
    </w:p>
    <w:p w:rsidR="00C96650" w:rsidRPr="00D6131F" w:rsidRDefault="00C96650" w:rsidP="00C96650">
      <w:pPr>
        <w:tabs>
          <w:tab w:val="left" w:pos="360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be-BY"/>
        </w:rPr>
        <w:t xml:space="preserve">10.2. </w:t>
      </w:r>
      <w:r w:rsidRPr="00D6131F">
        <w:rPr>
          <w:b/>
          <w:bCs/>
          <w:sz w:val="24"/>
          <w:szCs w:val="24"/>
          <w:lang w:val="be-BY"/>
        </w:rPr>
        <w:t xml:space="preserve">Критерий  </w:t>
      </w:r>
      <w:r w:rsidRPr="00D6131F">
        <w:rPr>
          <w:b/>
          <w:bCs/>
          <w:sz w:val="24"/>
          <w:szCs w:val="24"/>
        </w:rPr>
        <w:t>„</w:t>
      </w:r>
      <w:r w:rsidRPr="00D6131F">
        <w:rPr>
          <w:b/>
          <w:bCs/>
          <w:sz w:val="24"/>
          <w:szCs w:val="24"/>
          <w:lang w:val="be-BY"/>
        </w:rPr>
        <w:t xml:space="preserve">Цена” </w:t>
      </w:r>
      <w:r w:rsidRPr="00D6131F">
        <w:rPr>
          <w:b/>
          <w:bCs/>
          <w:sz w:val="24"/>
          <w:szCs w:val="24"/>
        </w:rPr>
        <w:t xml:space="preserve">- тежест </w:t>
      </w:r>
      <w:r w:rsidR="00006187">
        <w:rPr>
          <w:b/>
          <w:bCs/>
          <w:sz w:val="24"/>
          <w:szCs w:val="24"/>
          <w:lang w:val="bg-BG"/>
        </w:rPr>
        <w:t>8</w:t>
      </w:r>
      <w:r w:rsidRPr="00D6131F">
        <w:rPr>
          <w:b/>
          <w:bCs/>
          <w:sz w:val="24"/>
          <w:szCs w:val="24"/>
        </w:rPr>
        <w:t>0 точки</w:t>
      </w:r>
    </w:p>
    <w:p w:rsidR="00C96650" w:rsidRPr="00FC7001" w:rsidRDefault="00C96650" w:rsidP="00C96650">
      <w:pPr>
        <w:tabs>
          <w:tab w:val="left" w:pos="360"/>
        </w:tabs>
        <w:jc w:val="both"/>
        <w:rPr>
          <w:sz w:val="24"/>
          <w:szCs w:val="24"/>
        </w:rPr>
      </w:pPr>
      <w:r w:rsidRPr="00FC7001">
        <w:rPr>
          <w:sz w:val="24"/>
          <w:szCs w:val="24"/>
        </w:rPr>
        <w:t xml:space="preserve">Най-висока оценка получава </w:t>
      </w:r>
      <w:r w:rsidRPr="00FC7001">
        <w:rPr>
          <w:sz w:val="24"/>
          <w:szCs w:val="24"/>
          <w:lang w:val="be-BY"/>
        </w:rPr>
        <w:t xml:space="preserve">участникът предложил най-ниска </w:t>
      </w:r>
      <w:r w:rsidRPr="00FC7001">
        <w:rPr>
          <w:sz w:val="24"/>
          <w:szCs w:val="24"/>
        </w:rPr>
        <w:t>обща стойност</w:t>
      </w:r>
      <w:r w:rsidRPr="00FC7001">
        <w:rPr>
          <w:sz w:val="24"/>
          <w:szCs w:val="24"/>
          <w:lang w:val="be-BY"/>
        </w:rPr>
        <w:t xml:space="preserve"> </w:t>
      </w:r>
      <w:r w:rsidRPr="00FC7001">
        <w:rPr>
          <w:sz w:val="24"/>
          <w:szCs w:val="24"/>
        </w:rPr>
        <w:t>в лева без ДДС, съгласно дадените указания в образеца на ценовата оферта.</w:t>
      </w:r>
    </w:p>
    <w:p w:rsidR="00C96650" w:rsidRPr="00FC7001" w:rsidRDefault="00C96650" w:rsidP="00C96650">
      <w:pPr>
        <w:tabs>
          <w:tab w:val="left" w:pos="360"/>
        </w:tabs>
        <w:jc w:val="both"/>
        <w:rPr>
          <w:sz w:val="24"/>
          <w:szCs w:val="24"/>
        </w:rPr>
      </w:pPr>
      <w:r w:rsidRPr="00FC7001">
        <w:rPr>
          <w:sz w:val="24"/>
          <w:szCs w:val="24"/>
        </w:rPr>
        <w:t>Оценката на останалите участници (А) се определя по формулата:</w:t>
      </w:r>
    </w:p>
    <w:p w:rsidR="00006187" w:rsidRPr="00006187" w:rsidRDefault="00C96650" w:rsidP="00C96650">
      <w:pPr>
        <w:shd w:val="clear" w:color="auto" w:fill="FFFFFF"/>
        <w:tabs>
          <w:tab w:val="left" w:pos="360"/>
        </w:tabs>
        <w:jc w:val="both"/>
        <w:rPr>
          <w:sz w:val="24"/>
          <w:szCs w:val="24"/>
          <w:lang w:val="bg-BG"/>
        </w:rPr>
      </w:pPr>
      <w:r w:rsidRPr="00FC7001">
        <w:rPr>
          <w:sz w:val="24"/>
          <w:szCs w:val="24"/>
        </w:rPr>
        <w:t xml:space="preserve">А= Аmin/ Ai x </w:t>
      </w:r>
      <w:r w:rsidR="00006187">
        <w:rPr>
          <w:sz w:val="24"/>
          <w:szCs w:val="24"/>
          <w:lang w:val="bg-BG"/>
        </w:rPr>
        <w:t>8</w:t>
      </w:r>
      <w:r w:rsidRPr="00FC7001">
        <w:rPr>
          <w:sz w:val="24"/>
          <w:szCs w:val="24"/>
        </w:rPr>
        <w:t>0</w:t>
      </w:r>
    </w:p>
    <w:p w:rsidR="00C96650" w:rsidRPr="00FC7001" w:rsidRDefault="00C96650" w:rsidP="00C96650">
      <w:pPr>
        <w:shd w:val="clear" w:color="auto" w:fill="FFFFFF"/>
        <w:tabs>
          <w:tab w:val="left" w:pos="360"/>
        </w:tabs>
        <w:jc w:val="both"/>
        <w:rPr>
          <w:sz w:val="24"/>
          <w:szCs w:val="24"/>
        </w:rPr>
      </w:pPr>
      <w:r w:rsidRPr="00FC7001">
        <w:rPr>
          <w:sz w:val="24"/>
          <w:szCs w:val="24"/>
        </w:rPr>
        <w:t>Като:</w:t>
      </w:r>
    </w:p>
    <w:p w:rsidR="00C96650" w:rsidRPr="00006187" w:rsidRDefault="00C96650" w:rsidP="00C96650">
      <w:pPr>
        <w:shd w:val="clear" w:color="auto" w:fill="FFFFFF"/>
        <w:tabs>
          <w:tab w:val="left" w:pos="360"/>
        </w:tabs>
        <w:jc w:val="both"/>
        <w:rPr>
          <w:sz w:val="24"/>
          <w:szCs w:val="24"/>
          <w:lang w:val="bg-BG"/>
        </w:rPr>
      </w:pPr>
      <w:r w:rsidRPr="00FC7001">
        <w:rPr>
          <w:sz w:val="24"/>
          <w:szCs w:val="24"/>
        </w:rPr>
        <w:t xml:space="preserve">Аmin е най- ниската предложена цена </w:t>
      </w:r>
    </w:p>
    <w:p w:rsidR="00C96650" w:rsidRPr="00FC7001" w:rsidRDefault="00C96650" w:rsidP="00C96650">
      <w:pPr>
        <w:shd w:val="clear" w:color="auto" w:fill="FFFFFF"/>
        <w:tabs>
          <w:tab w:val="left" w:pos="360"/>
        </w:tabs>
        <w:jc w:val="both"/>
        <w:rPr>
          <w:sz w:val="24"/>
          <w:szCs w:val="24"/>
        </w:rPr>
      </w:pPr>
      <w:r w:rsidRPr="00FC7001">
        <w:rPr>
          <w:sz w:val="24"/>
          <w:szCs w:val="24"/>
        </w:rPr>
        <w:t>Ai е предложената цена от съответния участник</w:t>
      </w:r>
    </w:p>
    <w:p w:rsidR="00006187" w:rsidRPr="009C2D6A" w:rsidRDefault="00006187" w:rsidP="00006187">
      <w:pPr>
        <w:pStyle w:val="af6"/>
        <w:shd w:val="clear" w:color="auto" w:fill="FFFFFF"/>
        <w:tabs>
          <w:tab w:val="left" w:pos="0"/>
        </w:tabs>
        <w:ind w:left="0"/>
        <w:jc w:val="both"/>
        <w:rPr>
          <w:b/>
          <w:sz w:val="10"/>
          <w:szCs w:val="10"/>
          <w:lang w:val="bg-BG"/>
        </w:rPr>
      </w:pPr>
    </w:p>
    <w:p w:rsidR="00360F7E" w:rsidRDefault="00006187" w:rsidP="00006187">
      <w:pPr>
        <w:pStyle w:val="af6"/>
        <w:shd w:val="clear" w:color="auto" w:fill="FFFFFF"/>
        <w:tabs>
          <w:tab w:val="left" w:pos="0"/>
        </w:tabs>
        <w:ind w:left="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10.3. </w:t>
      </w:r>
      <w:r w:rsidR="00360F7E" w:rsidRPr="00D6131F">
        <w:rPr>
          <w:b/>
          <w:bCs/>
          <w:sz w:val="24"/>
          <w:szCs w:val="24"/>
          <w:lang w:val="be-BY"/>
        </w:rPr>
        <w:t xml:space="preserve">Критерий  </w:t>
      </w:r>
      <w:r w:rsidR="00360F7E" w:rsidRPr="00D6131F">
        <w:rPr>
          <w:b/>
          <w:bCs/>
          <w:sz w:val="24"/>
          <w:szCs w:val="24"/>
        </w:rPr>
        <w:t>„</w:t>
      </w:r>
      <w:r w:rsidR="00360F7E">
        <w:rPr>
          <w:b/>
          <w:bCs/>
          <w:sz w:val="24"/>
          <w:szCs w:val="24"/>
          <w:lang w:val="be-BY"/>
        </w:rPr>
        <w:t>Отстъпка</w:t>
      </w:r>
      <w:r w:rsidR="00360F7E" w:rsidRPr="00D6131F">
        <w:rPr>
          <w:b/>
          <w:bCs/>
          <w:sz w:val="24"/>
          <w:szCs w:val="24"/>
          <w:lang w:val="be-BY"/>
        </w:rPr>
        <w:t xml:space="preserve">” </w:t>
      </w:r>
      <w:r w:rsidR="00360F7E" w:rsidRPr="00D6131F">
        <w:rPr>
          <w:b/>
          <w:bCs/>
          <w:sz w:val="24"/>
          <w:szCs w:val="24"/>
        </w:rPr>
        <w:t xml:space="preserve">- тежест </w:t>
      </w:r>
      <w:r w:rsidR="00360F7E">
        <w:rPr>
          <w:b/>
          <w:bCs/>
          <w:sz w:val="24"/>
          <w:szCs w:val="24"/>
          <w:lang w:val="bg-BG"/>
        </w:rPr>
        <w:t>2</w:t>
      </w:r>
      <w:r w:rsidR="00360F7E" w:rsidRPr="00D6131F">
        <w:rPr>
          <w:b/>
          <w:bCs/>
          <w:sz w:val="24"/>
          <w:szCs w:val="24"/>
        </w:rPr>
        <w:t>0 точки</w:t>
      </w:r>
    </w:p>
    <w:p w:rsidR="00006187" w:rsidRDefault="00360F7E" w:rsidP="00006187">
      <w:pPr>
        <w:pStyle w:val="af6"/>
        <w:shd w:val="clear" w:color="auto" w:fill="FFFFFF"/>
        <w:tabs>
          <w:tab w:val="left" w:pos="0"/>
        </w:tabs>
        <w:ind w:left="0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П</w:t>
      </w:r>
      <w:r w:rsidR="00006187" w:rsidRPr="00D6131F">
        <w:rPr>
          <w:b/>
          <w:sz w:val="24"/>
          <w:szCs w:val="24"/>
        </w:rPr>
        <w:t>оказателя „Отстъпка от цената на резервните части</w:t>
      </w:r>
      <w:r w:rsidR="00006187" w:rsidRPr="00D6131F">
        <w:rPr>
          <w:sz w:val="24"/>
          <w:szCs w:val="24"/>
        </w:rPr>
        <w:t>, извън посо</w:t>
      </w:r>
      <w:r w:rsidR="00006187">
        <w:rPr>
          <w:sz w:val="24"/>
          <w:szCs w:val="24"/>
        </w:rPr>
        <w:t>чените в списъка- ценова листа“</w:t>
      </w:r>
      <w:r w:rsidR="00006187" w:rsidRPr="00D6131F">
        <w:rPr>
          <w:sz w:val="24"/>
          <w:szCs w:val="24"/>
        </w:rPr>
        <w:t>– (</w:t>
      </w:r>
      <w:r w:rsidR="00006187">
        <w:rPr>
          <w:sz w:val="24"/>
          <w:szCs w:val="24"/>
          <w:lang w:val="bg-BG"/>
        </w:rPr>
        <w:t>В</w:t>
      </w:r>
      <w:r w:rsidR="00006187" w:rsidRPr="00D6131F">
        <w:rPr>
          <w:sz w:val="24"/>
          <w:szCs w:val="24"/>
        </w:rPr>
        <w:t xml:space="preserve">) се оценява предложената от участника отстъпка от доставните цени на всички резервни части, извън посочените в списъка- ценова листа към образеца на съответното ценово предложение. </w:t>
      </w:r>
    </w:p>
    <w:p w:rsidR="00D44BF6" w:rsidRPr="00D44BF6" w:rsidRDefault="00D44BF6" w:rsidP="00006187">
      <w:pPr>
        <w:pStyle w:val="af6"/>
        <w:shd w:val="clear" w:color="auto" w:fill="FFFFFF"/>
        <w:tabs>
          <w:tab w:val="left" w:pos="0"/>
        </w:tabs>
        <w:ind w:left="0"/>
        <w:jc w:val="both"/>
        <w:rPr>
          <w:sz w:val="10"/>
          <w:szCs w:val="10"/>
          <w:lang w:val="bg-BG"/>
        </w:rPr>
      </w:pPr>
    </w:p>
    <w:p w:rsidR="00D44BF6" w:rsidRDefault="00D44BF6" w:rsidP="00006187">
      <w:pPr>
        <w:pStyle w:val="af6"/>
        <w:shd w:val="clear" w:color="auto" w:fill="FFFFFF"/>
        <w:tabs>
          <w:tab w:val="left" w:pos="0"/>
        </w:tabs>
        <w:ind w:left="0"/>
        <w:jc w:val="both"/>
        <w:rPr>
          <w:b/>
          <w:sz w:val="24"/>
          <w:szCs w:val="24"/>
          <w:lang w:val="bg-BG"/>
        </w:rPr>
      </w:pPr>
      <w:r w:rsidRPr="00D44BF6">
        <w:rPr>
          <w:b/>
          <w:sz w:val="24"/>
          <w:szCs w:val="24"/>
          <w:lang w:val="bg-BG"/>
        </w:rPr>
        <w:t>Важно!</w:t>
      </w:r>
      <w:r w:rsidR="00360F7E">
        <w:rPr>
          <w:b/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  <w:lang w:val="bg-BG"/>
        </w:rPr>
        <w:t>Предложеният от участниците процент търговска отстъпка от цените, трябва да бъде различен от 0% .</w:t>
      </w:r>
    </w:p>
    <w:p w:rsidR="00D44BF6" w:rsidRPr="00D44BF6" w:rsidRDefault="00D44BF6" w:rsidP="00006187">
      <w:pPr>
        <w:pStyle w:val="af6"/>
        <w:shd w:val="clear" w:color="auto" w:fill="FFFFFF"/>
        <w:tabs>
          <w:tab w:val="left" w:pos="0"/>
        </w:tabs>
        <w:ind w:left="0"/>
        <w:jc w:val="both"/>
        <w:rPr>
          <w:b/>
          <w:sz w:val="10"/>
          <w:szCs w:val="10"/>
          <w:lang w:val="bg-BG"/>
        </w:rPr>
      </w:pPr>
    </w:p>
    <w:p w:rsidR="00006187" w:rsidRPr="00FC7001" w:rsidRDefault="00006187" w:rsidP="00006187">
      <w:pPr>
        <w:shd w:val="clear" w:color="auto" w:fill="FFFFFF"/>
        <w:tabs>
          <w:tab w:val="left" w:pos="360"/>
        </w:tabs>
        <w:jc w:val="both"/>
        <w:rPr>
          <w:sz w:val="24"/>
          <w:szCs w:val="24"/>
        </w:rPr>
      </w:pPr>
      <w:r w:rsidRPr="00FC7001">
        <w:rPr>
          <w:sz w:val="24"/>
          <w:szCs w:val="24"/>
        </w:rPr>
        <w:t>Оценка в точки от 0 до 2</w:t>
      </w:r>
      <w:r>
        <w:rPr>
          <w:sz w:val="24"/>
          <w:szCs w:val="24"/>
          <w:lang w:val="bg-BG"/>
        </w:rPr>
        <w:t>0</w:t>
      </w:r>
      <w:r w:rsidRPr="00FC7001">
        <w:rPr>
          <w:sz w:val="24"/>
          <w:szCs w:val="24"/>
        </w:rPr>
        <w:t xml:space="preserve"> по показателя „Отстъпка от цената на резервните части, извън посочените в списъка- ценова листа“ (</w:t>
      </w:r>
      <w:r>
        <w:rPr>
          <w:sz w:val="24"/>
          <w:szCs w:val="24"/>
          <w:lang w:val="bg-BG"/>
        </w:rPr>
        <w:t>В</w:t>
      </w:r>
      <w:r w:rsidRPr="00FC7001">
        <w:rPr>
          <w:sz w:val="24"/>
          <w:szCs w:val="24"/>
        </w:rPr>
        <w:t>) се получава по формулата:</w:t>
      </w:r>
    </w:p>
    <w:p w:rsidR="00006187" w:rsidRPr="00006187" w:rsidRDefault="00006187" w:rsidP="00006187">
      <w:pPr>
        <w:shd w:val="clear" w:color="auto" w:fill="FFFFFF"/>
        <w:tabs>
          <w:tab w:val="left" w:pos="36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В</w:t>
      </w:r>
      <w:r w:rsidRPr="00FC7001">
        <w:rPr>
          <w:sz w:val="24"/>
          <w:szCs w:val="24"/>
        </w:rPr>
        <w:t xml:space="preserve">= </w:t>
      </w:r>
      <w:r>
        <w:rPr>
          <w:sz w:val="24"/>
          <w:szCs w:val="24"/>
          <w:lang w:val="bg-BG"/>
        </w:rPr>
        <w:t>В</w:t>
      </w:r>
      <w:r w:rsidRPr="00FC7001">
        <w:rPr>
          <w:sz w:val="24"/>
          <w:szCs w:val="24"/>
        </w:rPr>
        <w:t xml:space="preserve">max / </w:t>
      </w:r>
      <w:r>
        <w:rPr>
          <w:sz w:val="24"/>
          <w:szCs w:val="24"/>
          <w:lang w:val="bg-BG"/>
        </w:rPr>
        <w:t>В</w:t>
      </w:r>
      <w:r w:rsidRPr="00FC7001">
        <w:rPr>
          <w:sz w:val="24"/>
          <w:szCs w:val="24"/>
        </w:rPr>
        <w:t>i x 2</w:t>
      </w:r>
      <w:r>
        <w:rPr>
          <w:sz w:val="24"/>
          <w:szCs w:val="24"/>
          <w:lang w:val="bg-BG"/>
        </w:rPr>
        <w:t>0</w:t>
      </w:r>
    </w:p>
    <w:p w:rsidR="00006187" w:rsidRPr="00FC7001" w:rsidRDefault="00006187" w:rsidP="00006187">
      <w:pPr>
        <w:shd w:val="clear" w:color="auto" w:fill="FFFFFF"/>
        <w:tabs>
          <w:tab w:val="left" w:pos="360"/>
        </w:tabs>
        <w:jc w:val="both"/>
        <w:rPr>
          <w:sz w:val="24"/>
          <w:szCs w:val="24"/>
        </w:rPr>
      </w:pPr>
      <w:r w:rsidRPr="00FC7001">
        <w:rPr>
          <w:sz w:val="24"/>
          <w:szCs w:val="24"/>
        </w:rPr>
        <w:t>Като:</w:t>
      </w:r>
    </w:p>
    <w:p w:rsidR="00006187" w:rsidRPr="00006187" w:rsidRDefault="00006187" w:rsidP="00006187">
      <w:pPr>
        <w:shd w:val="clear" w:color="auto" w:fill="FFFFFF"/>
        <w:tabs>
          <w:tab w:val="left" w:pos="36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В</w:t>
      </w:r>
      <w:r w:rsidRPr="00FC7001">
        <w:rPr>
          <w:sz w:val="24"/>
          <w:szCs w:val="24"/>
        </w:rPr>
        <w:t>max е предложената максимална отстъпка от доставните цени на всички резервни части, извън посочените в списъка- ценова листа</w:t>
      </w:r>
      <w:r>
        <w:rPr>
          <w:sz w:val="24"/>
          <w:szCs w:val="24"/>
          <w:lang w:val="bg-BG"/>
        </w:rPr>
        <w:t>;</w:t>
      </w:r>
    </w:p>
    <w:p w:rsidR="00006187" w:rsidRDefault="00006187" w:rsidP="00006187">
      <w:pPr>
        <w:shd w:val="clear" w:color="auto" w:fill="FFFFFF"/>
        <w:tabs>
          <w:tab w:val="left" w:pos="36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В</w:t>
      </w:r>
      <w:r w:rsidRPr="00FC7001">
        <w:rPr>
          <w:sz w:val="24"/>
          <w:szCs w:val="24"/>
        </w:rPr>
        <w:t xml:space="preserve">i е отстъпката от доставните цени на всички резервни части, извън посочените в списъка- ценова листа, предложена от </w:t>
      </w:r>
      <w:r>
        <w:rPr>
          <w:sz w:val="24"/>
          <w:szCs w:val="24"/>
          <w:lang w:val="bg-BG"/>
        </w:rPr>
        <w:t xml:space="preserve"> съответния </w:t>
      </w:r>
      <w:r w:rsidRPr="00FC7001">
        <w:rPr>
          <w:sz w:val="24"/>
          <w:szCs w:val="24"/>
        </w:rPr>
        <w:t>участник</w:t>
      </w:r>
      <w:r>
        <w:rPr>
          <w:sz w:val="24"/>
          <w:szCs w:val="24"/>
          <w:lang w:val="bg-BG"/>
        </w:rPr>
        <w:t>;</w:t>
      </w:r>
    </w:p>
    <w:p w:rsidR="009C2D6A" w:rsidRDefault="009C2D6A" w:rsidP="00006187">
      <w:pPr>
        <w:shd w:val="clear" w:color="auto" w:fill="FFFFFF"/>
        <w:tabs>
          <w:tab w:val="left" w:pos="360"/>
        </w:tabs>
        <w:jc w:val="both"/>
        <w:rPr>
          <w:sz w:val="24"/>
          <w:szCs w:val="24"/>
          <w:lang w:val="bg-BG"/>
        </w:rPr>
      </w:pPr>
    </w:p>
    <w:p w:rsidR="00006187" w:rsidRPr="00D6131F" w:rsidRDefault="00006187" w:rsidP="00006187">
      <w:pPr>
        <w:shd w:val="clear" w:color="auto" w:fill="FFFFFF"/>
        <w:tabs>
          <w:tab w:val="left" w:pos="360"/>
        </w:tabs>
        <w:jc w:val="both"/>
        <w:rPr>
          <w:sz w:val="10"/>
          <w:szCs w:val="10"/>
          <w:lang w:val="bg-BG"/>
        </w:rPr>
      </w:pPr>
    </w:p>
    <w:p w:rsidR="00D44BF6" w:rsidRDefault="00D44BF6" w:rsidP="00006187">
      <w:pPr>
        <w:tabs>
          <w:tab w:val="left" w:pos="360"/>
        </w:tabs>
        <w:jc w:val="both"/>
        <w:rPr>
          <w:b/>
          <w:sz w:val="24"/>
          <w:szCs w:val="24"/>
          <w:lang w:val="bg-BG"/>
        </w:rPr>
      </w:pPr>
    </w:p>
    <w:p w:rsidR="00006187" w:rsidRDefault="009C2D6A" w:rsidP="00006187">
      <w:pPr>
        <w:tabs>
          <w:tab w:val="left" w:pos="360"/>
        </w:tabs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</w:rPr>
        <w:t>Комплексната оценка</w:t>
      </w:r>
      <w:r>
        <w:rPr>
          <w:b/>
          <w:sz w:val="24"/>
          <w:szCs w:val="24"/>
          <w:lang w:val="bg-BG"/>
        </w:rPr>
        <w:t xml:space="preserve"> </w:t>
      </w:r>
      <w:r w:rsidR="00006187" w:rsidRPr="00D6131F">
        <w:rPr>
          <w:b/>
          <w:sz w:val="24"/>
          <w:szCs w:val="24"/>
        </w:rPr>
        <w:t>(КО)</w:t>
      </w:r>
      <w:r w:rsidR="00006187" w:rsidRPr="00FC7001">
        <w:rPr>
          <w:sz w:val="24"/>
          <w:szCs w:val="24"/>
        </w:rPr>
        <w:t xml:space="preserve"> за всеки участник се изчислява от сбора на всички оценки, по съответните показатели по </w:t>
      </w:r>
      <w:r w:rsidR="00006187" w:rsidRPr="00D6131F">
        <w:rPr>
          <w:b/>
          <w:sz w:val="24"/>
          <w:szCs w:val="24"/>
        </w:rPr>
        <w:t xml:space="preserve">т. </w:t>
      </w:r>
      <w:r w:rsidR="00006187">
        <w:rPr>
          <w:b/>
          <w:sz w:val="24"/>
          <w:szCs w:val="24"/>
          <w:lang w:val="bg-BG"/>
        </w:rPr>
        <w:t>10</w:t>
      </w:r>
      <w:r w:rsidR="00006187" w:rsidRPr="00D6131F">
        <w:rPr>
          <w:b/>
          <w:sz w:val="24"/>
          <w:szCs w:val="24"/>
        </w:rPr>
        <w:t>.</w:t>
      </w:r>
      <w:r w:rsidR="00006187">
        <w:rPr>
          <w:b/>
          <w:sz w:val="24"/>
          <w:szCs w:val="24"/>
          <w:lang w:val="bg-BG"/>
        </w:rPr>
        <w:t>2 и 10.3;</w:t>
      </w:r>
    </w:p>
    <w:p w:rsidR="00D44BF6" w:rsidRPr="00D44BF6" w:rsidRDefault="00D44BF6" w:rsidP="00006187">
      <w:pPr>
        <w:tabs>
          <w:tab w:val="left" w:pos="360"/>
        </w:tabs>
        <w:jc w:val="both"/>
        <w:rPr>
          <w:sz w:val="10"/>
          <w:szCs w:val="10"/>
          <w:lang w:val="bg-BG"/>
        </w:rPr>
      </w:pPr>
    </w:p>
    <w:p w:rsidR="00006187" w:rsidRPr="00FC7001" w:rsidRDefault="00006187" w:rsidP="00006187">
      <w:pPr>
        <w:tabs>
          <w:tab w:val="left" w:pos="360"/>
        </w:tabs>
        <w:jc w:val="both"/>
        <w:rPr>
          <w:sz w:val="24"/>
          <w:szCs w:val="24"/>
        </w:rPr>
      </w:pPr>
      <w:r w:rsidRPr="00FC7001">
        <w:rPr>
          <w:sz w:val="24"/>
          <w:szCs w:val="24"/>
        </w:rPr>
        <w:t xml:space="preserve">Максималната оценка, която може да получи даден участник е </w:t>
      </w:r>
      <w:r w:rsidRPr="00360F7E">
        <w:rPr>
          <w:b/>
          <w:sz w:val="28"/>
          <w:szCs w:val="28"/>
        </w:rPr>
        <w:t xml:space="preserve">100 </w:t>
      </w:r>
      <w:r w:rsidRPr="00360F7E">
        <w:rPr>
          <w:b/>
          <w:i/>
          <w:sz w:val="28"/>
          <w:szCs w:val="28"/>
        </w:rPr>
        <w:t>(сто)</w:t>
      </w:r>
      <w:r w:rsidRPr="00360F7E">
        <w:rPr>
          <w:b/>
          <w:sz w:val="28"/>
          <w:szCs w:val="28"/>
        </w:rPr>
        <w:t xml:space="preserve"> точки</w:t>
      </w:r>
      <w:r w:rsidRPr="00FC7001">
        <w:rPr>
          <w:sz w:val="24"/>
          <w:szCs w:val="24"/>
        </w:rPr>
        <w:t>.</w:t>
      </w:r>
    </w:p>
    <w:p w:rsidR="00360F7E" w:rsidRPr="00360F7E" w:rsidRDefault="00360F7E" w:rsidP="00006187">
      <w:pPr>
        <w:tabs>
          <w:tab w:val="left" w:pos="360"/>
        </w:tabs>
        <w:jc w:val="both"/>
        <w:rPr>
          <w:sz w:val="10"/>
          <w:szCs w:val="10"/>
          <w:lang w:val="bg-BG"/>
        </w:rPr>
      </w:pPr>
    </w:p>
    <w:p w:rsidR="00006187" w:rsidRPr="00FC7001" w:rsidRDefault="00006187" w:rsidP="00006187">
      <w:pPr>
        <w:tabs>
          <w:tab w:val="left" w:pos="360"/>
        </w:tabs>
        <w:jc w:val="both"/>
        <w:rPr>
          <w:sz w:val="24"/>
          <w:szCs w:val="24"/>
        </w:rPr>
      </w:pPr>
      <w:r w:rsidRPr="00FC7001">
        <w:rPr>
          <w:sz w:val="24"/>
          <w:szCs w:val="24"/>
        </w:rPr>
        <w:t xml:space="preserve">Всички оценки се закръгляват до втория знак </w:t>
      </w:r>
      <w:r w:rsidRPr="00D6131F">
        <w:rPr>
          <w:i/>
          <w:sz w:val="24"/>
          <w:szCs w:val="24"/>
        </w:rPr>
        <w:t>(вкл.)</w:t>
      </w:r>
      <w:r w:rsidRPr="00FC7001">
        <w:rPr>
          <w:sz w:val="24"/>
          <w:szCs w:val="24"/>
        </w:rPr>
        <w:t xml:space="preserve"> след десетичната запетая.</w:t>
      </w:r>
    </w:p>
    <w:p w:rsidR="00C96650" w:rsidRPr="009C2D6A" w:rsidRDefault="00C96650" w:rsidP="00C96650">
      <w:pPr>
        <w:shd w:val="clear" w:color="auto" w:fill="FFFFFF"/>
        <w:tabs>
          <w:tab w:val="left" w:pos="360"/>
        </w:tabs>
        <w:jc w:val="both"/>
        <w:rPr>
          <w:sz w:val="10"/>
          <w:szCs w:val="10"/>
          <w:lang w:val="bg-BG"/>
        </w:rPr>
      </w:pPr>
    </w:p>
    <w:p w:rsidR="00C95D71" w:rsidRPr="00C95D71" w:rsidRDefault="00C95D71" w:rsidP="00C96650">
      <w:pPr>
        <w:shd w:val="clear" w:color="auto" w:fill="FFFFFF"/>
        <w:tabs>
          <w:tab w:val="left" w:pos="360"/>
        </w:tabs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10.4. </w:t>
      </w:r>
      <w:r w:rsidRPr="00C95D71">
        <w:rPr>
          <w:b/>
          <w:sz w:val="24"/>
          <w:szCs w:val="24"/>
          <w:lang w:val="bg-BG"/>
        </w:rPr>
        <w:t>Класиране на офертите:</w:t>
      </w:r>
    </w:p>
    <w:p w:rsidR="00C95D71" w:rsidRPr="00C95D71" w:rsidRDefault="00C95D71" w:rsidP="00C95D71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val="bg-BG" w:eastAsia="en-US"/>
        </w:rPr>
      </w:pPr>
      <w:r w:rsidRPr="00C95D71">
        <w:rPr>
          <w:rFonts w:eastAsiaTheme="minorHAnsi"/>
          <w:b/>
          <w:bCs/>
          <w:color w:val="000000"/>
          <w:sz w:val="23"/>
          <w:szCs w:val="23"/>
          <w:lang w:val="bg-BG" w:eastAsia="en-US"/>
        </w:rPr>
        <w:t xml:space="preserve">На първо място се класира офертата на участник получил най-висока оценка </w:t>
      </w:r>
      <w:r w:rsidRPr="00D6131F">
        <w:rPr>
          <w:b/>
          <w:sz w:val="24"/>
          <w:szCs w:val="24"/>
        </w:rPr>
        <w:t>(КО)</w:t>
      </w:r>
      <w:r w:rsidRPr="00FC7001">
        <w:rPr>
          <w:sz w:val="24"/>
          <w:szCs w:val="24"/>
        </w:rPr>
        <w:t xml:space="preserve"> </w:t>
      </w:r>
      <w:r w:rsidRPr="00C95D71">
        <w:rPr>
          <w:rFonts w:eastAsiaTheme="minorHAnsi"/>
          <w:b/>
          <w:bCs/>
          <w:color w:val="000000"/>
          <w:sz w:val="23"/>
          <w:szCs w:val="23"/>
          <w:lang w:val="bg-BG" w:eastAsia="en-US"/>
        </w:rPr>
        <w:t xml:space="preserve"> по точки. </w:t>
      </w:r>
    </w:p>
    <w:p w:rsidR="00C95D71" w:rsidRPr="009F1F2A" w:rsidRDefault="00C95D71" w:rsidP="00C95D71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10"/>
          <w:szCs w:val="10"/>
          <w:lang w:val="bg-BG" w:eastAsia="en-US"/>
        </w:rPr>
      </w:pPr>
    </w:p>
    <w:p w:rsidR="00C95D71" w:rsidRDefault="00C95D71" w:rsidP="00C95D71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val="bg-BG" w:eastAsia="en-US"/>
        </w:rPr>
      </w:pPr>
      <w:r w:rsidRPr="00C95D71">
        <w:rPr>
          <w:rFonts w:eastAsiaTheme="minorHAnsi"/>
          <w:color w:val="000000"/>
          <w:sz w:val="23"/>
          <w:szCs w:val="23"/>
          <w:lang w:val="bg-BG" w:eastAsia="en-US"/>
        </w:rPr>
        <w:t xml:space="preserve">В случай, че </w:t>
      </w:r>
      <w:r>
        <w:rPr>
          <w:rFonts w:eastAsiaTheme="minorHAnsi"/>
          <w:color w:val="000000"/>
          <w:sz w:val="23"/>
          <w:szCs w:val="23"/>
          <w:lang w:val="bg-BG" w:eastAsia="en-US"/>
        </w:rPr>
        <w:t xml:space="preserve"> комплексните оценки на две или повече оферти са равни за икономически най</w:t>
      </w:r>
      <w:r w:rsidR="00360F7E">
        <w:rPr>
          <w:rFonts w:eastAsiaTheme="minorHAnsi"/>
          <w:color w:val="000000"/>
          <w:sz w:val="23"/>
          <w:szCs w:val="23"/>
          <w:lang w:val="bg-BG" w:eastAsia="en-US"/>
        </w:rPr>
        <w:t>-</w:t>
      </w:r>
      <w:r>
        <w:rPr>
          <w:rFonts w:eastAsiaTheme="minorHAnsi"/>
          <w:color w:val="000000"/>
          <w:sz w:val="23"/>
          <w:szCs w:val="23"/>
          <w:lang w:val="bg-BG" w:eastAsia="en-US"/>
        </w:rPr>
        <w:t>изгодна се приема тази,</w:t>
      </w:r>
      <w:r w:rsidR="00360F7E">
        <w:rPr>
          <w:rFonts w:eastAsiaTheme="minorHAnsi"/>
          <w:color w:val="000000"/>
          <w:sz w:val="23"/>
          <w:szCs w:val="23"/>
          <w:lang w:val="bg-BG" w:eastAsia="en-US"/>
        </w:rPr>
        <w:t xml:space="preserve"> в която </w:t>
      </w:r>
      <w:r w:rsidR="009F1F2A">
        <w:rPr>
          <w:rFonts w:eastAsiaTheme="minorHAnsi"/>
          <w:color w:val="000000"/>
          <w:sz w:val="23"/>
          <w:szCs w:val="23"/>
          <w:lang w:val="bg-BG" w:eastAsia="en-US"/>
        </w:rPr>
        <w:t>се предлага най-ниска цена по критерий А.</w:t>
      </w:r>
    </w:p>
    <w:p w:rsidR="009F1F2A" w:rsidRPr="009F1F2A" w:rsidRDefault="009F1F2A" w:rsidP="00C95D71">
      <w:pPr>
        <w:jc w:val="both"/>
        <w:rPr>
          <w:rFonts w:eastAsiaTheme="minorHAnsi"/>
          <w:color w:val="000000"/>
          <w:sz w:val="10"/>
          <w:szCs w:val="10"/>
          <w:lang w:val="bg-BG" w:eastAsia="en-US"/>
        </w:rPr>
      </w:pPr>
    </w:p>
    <w:p w:rsidR="00332E12" w:rsidRPr="000A190F" w:rsidRDefault="000A190F" w:rsidP="009F1F2A">
      <w:pPr>
        <w:autoSpaceDE w:val="0"/>
        <w:autoSpaceDN w:val="0"/>
        <w:adjustRightInd w:val="0"/>
        <w:jc w:val="both"/>
        <w:rPr>
          <w:i/>
          <w:sz w:val="10"/>
          <w:szCs w:val="10"/>
        </w:rPr>
      </w:pPr>
      <w:r w:rsidRPr="000A190F">
        <w:rPr>
          <w:rFonts w:eastAsiaTheme="minorHAnsi"/>
          <w:b/>
          <w:color w:val="000000"/>
          <w:sz w:val="23"/>
          <w:szCs w:val="23"/>
          <w:lang w:val="bg-BG" w:eastAsia="en-US"/>
        </w:rPr>
        <w:t>Важно!</w:t>
      </w:r>
      <w:r>
        <w:rPr>
          <w:rFonts w:eastAsiaTheme="minorHAnsi"/>
          <w:color w:val="000000"/>
          <w:sz w:val="23"/>
          <w:szCs w:val="23"/>
          <w:lang w:val="bg-BG" w:eastAsia="en-US"/>
        </w:rPr>
        <w:t xml:space="preserve"> </w:t>
      </w:r>
      <w:r w:rsidR="009F1F2A" w:rsidRPr="000A190F">
        <w:rPr>
          <w:rFonts w:eastAsiaTheme="minorHAnsi"/>
          <w:i/>
          <w:color w:val="000000"/>
          <w:sz w:val="23"/>
          <w:szCs w:val="23"/>
          <w:lang w:val="bg-BG" w:eastAsia="en-US"/>
        </w:rPr>
        <w:t>При еднаква предложена цена от двама или повече участници</w:t>
      </w:r>
      <w:r w:rsidR="00332E12" w:rsidRPr="000A190F">
        <w:rPr>
          <w:i/>
          <w:sz w:val="22"/>
          <w:szCs w:val="22"/>
        </w:rPr>
        <w:t xml:space="preserve">, </w:t>
      </w:r>
      <w:r w:rsidR="00332E12" w:rsidRPr="000A190F">
        <w:rPr>
          <w:i/>
          <w:sz w:val="22"/>
          <w:szCs w:val="22"/>
          <w:shd w:val="clear" w:color="auto" w:fill="FEFEFE"/>
        </w:rPr>
        <w:t>изпълнителят се определя чрез платформата на случаен принцип,</w:t>
      </w:r>
      <w:r w:rsidR="00332E12" w:rsidRPr="000A190F">
        <w:rPr>
          <w:i/>
          <w:sz w:val="22"/>
          <w:szCs w:val="22"/>
          <w:lang w:val="ru-RU"/>
        </w:rPr>
        <w:t xml:space="preserve"> </w:t>
      </w:r>
      <w:r w:rsidR="00332E12" w:rsidRPr="000A190F">
        <w:rPr>
          <w:i/>
          <w:sz w:val="22"/>
          <w:szCs w:val="22"/>
        </w:rPr>
        <w:t>при условията на чл.58, ал.3 от ППЗОП.</w:t>
      </w:r>
    </w:p>
    <w:p w:rsidR="00332E12" w:rsidRPr="000A190F" w:rsidRDefault="00332E12" w:rsidP="00332E12">
      <w:pPr>
        <w:jc w:val="both"/>
        <w:rPr>
          <w:b/>
          <w:i/>
          <w:sz w:val="10"/>
          <w:szCs w:val="10"/>
        </w:rPr>
      </w:pPr>
    </w:p>
    <w:p w:rsidR="00332E12" w:rsidRPr="00332E12" w:rsidRDefault="00332E12" w:rsidP="00332E12">
      <w:pPr>
        <w:jc w:val="both"/>
        <w:rPr>
          <w:i/>
          <w:sz w:val="22"/>
          <w:szCs w:val="22"/>
        </w:rPr>
      </w:pPr>
      <w:r w:rsidRPr="00332E12">
        <w:rPr>
          <w:b/>
          <w:bCs/>
          <w:i/>
          <w:iCs/>
          <w:sz w:val="24"/>
          <w:szCs w:val="24"/>
        </w:rPr>
        <w:t xml:space="preserve">*Забележка: </w:t>
      </w:r>
      <w:r w:rsidRPr="00332E12">
        <w:rPr>
          <w:i/>
          <w:sz w:val="22"/>
          <w:szCs w:val="22"/>
        </w:rPr>
        <w:t>При  несъответствие с</w:t>
      </w:r>
      <w:r w:rsidR="00360F7E">
        <w:rPr>
          <w:i/>
          <w:sz w:val="22"/>
          <w:szCs w:val="22"/>
        </w:rPr>
        <w:t xml:space="preserve"> цифровата и изписаната с думи </w:t>
      </w:r>
      <w:r w:rsidRPr="00332E12">
        <w:rPr>
          <w:i/>
          <w:sz w:val="22"/>
          <w:szCs w:val="22"/>
        </w:rPr>
        <w:t xml:space="preserve">обща цена на предложението, комисията ще вземе в предвид изписаната с думи. </w:t>
      </w:r>
    </w:p>
    <w:p w:rsidR="00332E12" w:rsidRPr="00332E12" w:rsidRDefault="00332E12" w:rsidP="00332E12">
      <w:pPr>
        <w:jc w:val="both"/>
        <w:rPr>
          <w:i/>
          <w:iCs/>
          <w:sz w:val="22"/>
          <w:szCs w:val="22"/>
          <w:shd w:val="clear" w:color="auto" w:fill="FFFFFF"/>
        </w:rPr>
      </w:pPr>
      <w:r w:rsidRPr="00332E12">
        <w:rPr>
          <w:i/>
          <w:sz w:val="22"/>
          <w:szCs w:val="22"/>
        </w:rPr>
        <w:t xml:space="preserve">При несъответствие между сбора на единичните цени и предложената от съответния участник обща цена за доставка на </w:t>
      </w:r>
      <w:r w:rsidRPr="00332E12">
        <w:rPr>
          <w:i/>
          <w:iCs/>
          <w:sz w:val="22"/>
          <w:szCs w:val="22"/>
          <w:shd w:val="clear" w:color="auto" w:fill="FFFFFF"/>
        </w:rPr>
        <w:t>прогнозните артикули ,</w:t>
      </w:r>
      <w:r w:rsidRPr="00332E12">
        <w:rPr>
          <w:i/>
          <w:sz w:val="22"/>
          <w:szCs w:val="22"/>
        </w:rPr>
        <w:t xml:space="preserve"> комисията ще взема предвид сумата, получена от изчисляването на сбора на отделните единичните цени за доставка на </w:t>
      </w:r>
      <w:r w:rsidRPr="00332E12">
        <w:rPr>
          <w:i/>
          <w:iCs/>
          <w:sz w:val="22"/>
          <w:szCs w:val="22"/>
          <w:shd w:val="clear" w:color="auto" w:fill="FFFFFF"/>
        </w:rPr>
        <w:t xml:space="preserve">прогнозните артикули. </w:t>
      </w:r>
    </w:p>
    <w:p w:rsidR="00C72AC8" w:rsidRPr="00C72AC8" w:rsidRDefault="00C72AC8" w:rsidP="00C72AC8">
      <w:pPr>
        <w:jc w:val="both"/>
        <w:rPr>
          <w:rStyle w:val="24"/>
          <w:rFonts w:eastAsiaTheme="minorHAnsi"/>
          <w:sz w:val="10"/>
          <w:szCs w:val="10"/>
        </w:rPr>
      </w:pPr>
    </w:p>
    <w:p w:rsidR="00C72AC8" w:rsidRDefault="00C72AC8" w:rsidP="00C72AC8">
      <w:pPr>
        <w:jc w:val="both"/>
        <w:rPr>
          <w:sz w:val="24"/>
          <w:szCs w:val="24"/>
          <w:lang w:val="bg-BG"/>
        </w:rPr>
      </w:pPr>
      <w:r w:rsidRPr="00BF3C64">
        <w:rPr>
          <w:rStyle w:val="24"/>
          <w:rFonts w:eastAsiaTheme="minorHAnsi"/>
        </w:rPr>
        <w:t>1</w:t>
      </w:r>
      <w:r>
        <w:rPr>
          <w:rStyle w:val="24"/>
          <w:rFonts w:eastAsiaTheme="minorHAnsi"/>
        </w:rPr>
        <w:t xml:space="preserve">1. </w:t>
      </w:r>
      <w:r w:rsidRPr="00BF3C64">
        <w:rPr>
          <w:b/>
          <w:sz w:val="24"/>
          <w:szCs w:val="24"/>
        </w:rPr>
        <w:t>Обособени позиции</w:t>
      </w:r>
      <w:r>
        <w:rPr>
          <w:sz w:val="24"/>
          <w:szCs w:val="24"/>
          <w:lang w:val="bg-BG"/>
        </w:rPr>
        <w:t xml:space="preserve">- </w:t>
      </w:r>
      <w:r w:rsidRPr="00BF3C64">
        <w:rPr>
          <w:b/>
          <w:sz w:val="24"/>
          <w:szCs w:val="24"/>
        </w:rPr>
        <w:t>Настоящата поръчка не е разделена на обособени позиции.</w:t>
      </w:r>
      <w:r w:rsidRPr="00BF3C64">
        <w:rPr>
          <w:sz w:val="24"/>
          <w:szCs w:val="24"/>
        </w:rPr>
        <w:t xml:space="preserve"> </w:t>
      </w:r>
    </w:p>
    <w:p w:rsidR="00C72AC8" w:rsidRDefault="00C72AC8" w:rsidP="00C72AC8">
      <w:pPr>
        <w:jc w:val="both"/>
        <w:rPr>
          <w:sz w:val="24"/>
          <w:szCs w:val="24"/>
          <w:lang w:val="bg-BG"/>
        </w:rPr>
      </w:pPr>
      <w:r w:rsidRPr="00BF3C64">
        <w:rPr>
          <w:sz w:val="24"/>
          <w:szCs w:val="24"/>
        </w:rPr>
        <w:t xml:space="preserve">Решението е </w:t>
      </w:r>
      <w:r>
        <w:rPr>
          <w:sz w:val="24"/>
          <w:szCs w:val="24"/>
        </w:rPr>
        <w:t>взето от Възложителя предвид сп</w:t>
      </w:r>
      <w:r w:rsidRPr="00BF3C64">
        <w:rPr>
          <w:sz w:val="24"/>
          <w:szCs w:val="24"/>
        </w:rPr>
        <w:t>ецифичните обстоятелства, които се отнасят до него и до доставките, предмет на процедурата, а именно:</w:t>
      </w:r>
    </w:p>
    <w:p w:rsidR="00C72AC8" w:rsidRDefault="00C72AC8" w:rsidP="00C72AC8">
      <w:pPr>
        <w:pStyle w:val="af6"/>
        <w:tabs>
          <w:tab w:val="left" w:pos="993"/>
        </w:tabs>
        <w:ind w:left="0"/>
        <w:jc w:val="both"/>
        <w:rPr>
          <w:sz w:val="24"/>
          <w:szCs w:val="24"/>
          <w:lang w:val="bg-BG"/>
        </w:rPr>
      </w:pPr>
      <w:r w:rsidRPr="00BF3C64">
        <w:rPr>
          <w:sz w:val="24"/>
          <w:szCs w:val="24"/>
        </w:rPr>
        <w:t xml:space="preserve">На първо място на ТП </w:t>
      </w:r>
      <w:r>
        <w:rPr>
          <w:sz w:val="24"/>
          <w:szCs w:val="24"/>
          <w:lang w:val="bg-BG"/>
        </w:rPr>
        <w:t>„</w:t>
      </w:r>
      <w:r w:rsidRPr="00BF3C64">
        <w:rPr>
          <w:sz w:val="24"/>
          <w:szCs w:val="24"/>
        </w:rPr>
        <w:t xml:space="preserve">ДГС </w:t>
      </w:r>
      <w:r>
        <w:rPr>
          <w:sz w:val="24"/>
          <w:szCs w:val="24"/>
          <w:lang w:val="bg-BG"/>
        </w:rPr>
        <w:t>Преслав”</w:t>
      </w:r>
      <w:r w:rsidRPr="00BF3C64">
        <w:rPr>
          <w:sz w:val="24"/>
          <w:szCs w:val="24"/>
        </w:rPr>
        <w:t xml:space="preserve"> е възложено изпълнението на дейности по стопанисване и опазване на държавните горски територии, за което е от изключителна важност да може да си осигури бързина, ефективност и сигурност при ремонтите на своите МПС-</w:t>
      </w:r>
      <w:r>
        <w:rPr>
          <w:sz w:val="24"/>
          <w:szCs w:val="24"/>
          <w:lang w:val="bg-BG"/>
        </w:rPr>
        <w:t>в</w:t>
      </w:r>
      <w:r w:rsidRPr="00BF3C64">
        <w:rPr>
          <w:sz w:val="24"/>
          <w:szCs w:val="24"/>
        </w:rPr>
        <w:t>а, без които не би могъл да изпълнява своите основни дейности.</w:t>
      </w:r>
      <w:r>
        <w:rPr>
          <w:sz w:val="24"/>
          <w:szCs w:val="24"/>
          <w:lang w:val="bg-BG"/>
        </w:rPr>
        <w:t xml:space="preserve">  </w:t>
      </w:r>
      <w:r w:rsidRPr="00BF3C64">
        <w:rPr>
          <w:sz w:val="24"/>
          <w:szCs w:val="24"/>
        </w:rPr>
        <w:t xml:space="preserve">На следващо място следва да се отбележи, че дърводобива също е основна дейност на служителите на ТП </w:t>
      </w:r>
      <w:r>
        <w:rPr>
          <w:sz w:val="24"/>
          <w:szCs w:val="24"/>
          <w:lang w:val="bg-BG"/>
        </w:rPr>
        <w:t>„</w:t>
      </w:r>
      <w:r w:rsidRPr="00BF3C64">
        <w:rPr>
          <w:sz w:val="24"/>
          <w:szCs w:val="24"/>
        </w:rPr>
        <w:t xml:space="preserve">ДГС </w:t>
      </w:r>
      <w:r>
        <w:rPr>
          <w:sz w:val="24"/>
          <w:szCs w:val="24"/>
          <w:lang w:val="bg-BG"/>
        </w:rPr>
        <w:t>Преслав”</w:t>
      </w:r>
      <w:r w:rsidRPr="00BF3C64">
        <w:rPr>
          <w:sz w:val="24"/>
          <w:szCs w:val="24"/>
        </w:rPr>
        <w:t>. Без надеждни и навреме ремонтирани МПС-</w:t>
      </w:r>
      <w:r>
        <w:rPr>
          <w:sz w:val="24"/>
          <w:szCs w:val="24"/>
          <w:lang w:val="bg-BG"/>
        </w:rPr>
        <w:t>в</w:t>
      </w:r>
      <w:r w:rsidRPr="00BF3C64">
        <w:rPr>
          <w:sz w:val="24"/>
          <w:szCs w:val="24"/>
        </w:rPr>
        <w:t>а не може да се извършва маркиране и експедиция</w:t>
      </w:r>
      <w:r>
        <w:rPr>
          <w:sz w:val="24"/>
          <w:szCs w:val="24"/>
        </w:rPr>
        <w:t xml:space="preserve"> на дървесина от обектите в ДГТ</w:t>
      </w:r>
      <w:r>
        <w:rPr>
          <w:sz w:val="24"/>
          <w:szCs w:val="24"/>
          <w:lang w:val="bg-BG"/>
        </w:rPr>
        <w:t>.</w:t>
      </w:r>
      <w:r w:rsidRPr="00BF3C64">
        <w:rPr>
          <w:sz w:val="24"/>
          <w:szCs w:val="24"/>
        </w:rPr>
        <w:t xml:space="preserve"> </w:t>
      </w:r>
    </w:p>
    <w:p w:rsidR="00C72AC8" w:rsidRPr="00C72AC8" w:rsidRDefault="00C72AC8" w:rsidP="00C72AC8">
      <w:pPr>
        <w:pStyle w:val="af6"/>
        <w:tabs>
          <w:tab w:val="left" w:pos="993"/>
        </w:tabs>
        <w:ind w:left="0"/>
        <w:jc w:val="both"/>
        <w:rPr>
          <w:sz w:val="10"/>
          <w:szCs w:val="10"/>
          <w:lang w:val="bg-BG"/>
        </w:rPr>
      </w:pPr>
    </w:p>
    <w:p w:rsidR="00896B7D" w:rsidRPr="00896B7D" w:rsidRDefault="00C72AC8" w:rsidP="00C72AC8">
      <w:pPr>
        <w:pStyle w:val="af6"/>
        <w:tabs>
          <w:tab w:val="left" w:pos="993"/>
        </w:tabs>
        <w:ind w:left="0"/>
        <w:jc w:val="both"/>
        <w:rPr>
          <w:sz w:val="24"/>
          <w:szCs w:val="24"/>
          <w:lang w:val="bg-BG"/>
        </w:rPr>
      </w:pPr>
      <w:r w:rsidRPr="00BF3C64">
        <w:rPr>
          <w:sz w:val="24"/>
          <w:szCs w:val="24"/>
        </w:rPr>
        <w:t>Неразделянето на поръчката на обособ</w:t>
      </w:r>
      <w:r>
        <w:rPr>
          <w:sz w:val="24"/>
          <w:szCs w:val="24"/>
        </w:rPr>
        <w:t>ени позиции ще допринесе за по-</w:t>
      </w:r>
      <w:r w:rsidRPr="00BF3C64">
        <w:rPr>
          <w:sz w:val="24"/>
          <w:szCs w:val="24"/>
        </w:rPr>
        <w:t xml:space="preserve">голяма сигурност при осигуряване на навременно и качествено </w:t>
      </w:r>
      <w:r w:rsidR="00066EAA">
        <w:rPr>
          <w:sz w:val="24"/>
          <w:szCs w:val="24"/>
          <w:lang w:val="bg-BG"/>
        </w:rPr>
        <w:t>доставяне на резервни части</w:t>
      </w:r>
      <w:r w:rsidR="004742D8">
        <w:rPr>
          <w:sz w:val="24"/>
          <w:szCs w:val="24"/>
          <w:lang w:val="bg-BG"/>
        </w:rPr>
        <w:t xml:space="preserve"> по </w:t>
      </w:r>
      <w:r w:rsidR="00896B7D">
        <w:rPr>
          <w:sz w:val="24"/>
          <w:szCs w:val="24"/>
          <w:lang w:val="bg-BG"/>
        </w:rPr>
        <w:t xml:space="preserve">марка, модел, </w:t>
      </w:r>
      <w:r w:rsidR="004742D8">
        <w:rPr>
          <w:sz w:val="24"/>
          <w:szCs w:val="24"/>
          <w:lang w:val="bg-BG"/>
        </w:rPr>
        <w:t>вид и количества</w:t>
      </w:r>
      <w:r w:rsidR="00066EAA">
        <w:rPr>
          <w:sz w:val="24"/>
          <w:szCs w:val="24"/>
          <w:lang w:val="bg-BG"/>
        </w:rPr>
        <w:t xml:space="preserve"> </w:t>
      </w:r>
      <w:r w:rsidR="004742D8">
        <w:rPr>
          <w:sz w:val="24"/>
          <w:szCs w:val="24"/>
          <w:lang w:val="bg-BG"/>
        </w:rPr>
        <w:t>за</w:t>
      </w:r>
      <w:r w:rsidRPr="00BF3C64">
        <w:rPr>
          <w:sz w:val="24"/>
          <w:szCs w:val="24"/>
        </w:rPr>
        <w:t xml:space="preserve"> автомобилите при изпълнение на поръчката доколкото в хипотезата на наличие на няколко изпълнители на поръчката </w:t>
      </w:r>
      <w:r w:rsidRPr="00666150">
        <w:rPr>
          <w:i/>
          <w:sz w:val="24"/>
          <w:szCs w:val="24"/>
        </w:rPr>
        <w:t xml:space="preserve">(напр. Различни изпълнители за доставка на резервни части </w:t>
      </w:r>
      <w:r w:rsidR="00066EAA">
        <w:rPr>
          <w:i/>
          <w:sz w:val="24"/>
          <w:szCs w:val="24"/>
          <w:lang w:val="bg-BG"/>
        </w:rPr>
        <w:t>за</w:t>
      </w:r>
      <w:r w:rsidR="004742D8">
        <w:rPr>
          <w:i/>
          <w:sz w:val="24"/>
          <w:szCs w:val="24"/>
          <w:lang w:val="bg-BG"/>
        </w:rPr>
        <w:t xml:space="preserve"> лекотоварни автомобили</w:t>
      </w:r>
      <w:r w:rsidR="00066EAA">
        <w:rPr>
          <w:i/>
          <w:sz w:val="24"/>
          <w:szCs w:val="24"/>
          <w:lang w:val="bg-BG"/>
        </w:rPr>
        <w:t xml:space="preserve"> </w:t>
      </w:r>
      <w:r w:rsidRPr="00666150">
        <w:rPr>
          <w:i/>
          <w:sz w:val="24"/>
          <w:szCs w:val="24"/>
        </w:rPr>
        <w:t xml:space="preserve">и </w:t>
      </w:r>
      <w:r w:rsidR="004742D8" w:rsidRPr="00666150">
        <w:rPr>
          <w:i/>
          <w:sz w:val="24"/>
          <w:szCs w:val="24"/>
        </w:rPr>
        <w:t xml:space="preserve">за доставка на резервни части </w:t>
      </w:r>
      <w:r w:rsidR="004742D8">
        <w:rPr>
          <w:i/>
          <w:sz w:val="24"/>
          <w:szCs w:val="24"/>
          <w:lang w:val="bg-BG"/>
        </w:rPr>
        <w:t>за тежкотоварни автомобили</w:t>
      </w:r>
      <w:r w:rsidRPr="00666150">
        <w:rPr>
          <w:i/>
          <w:sz w:val="24"/>
          <w:szCs w:val="24"/>
        </w:rPr>
        <w:t>)</w:t>
      </w:r>
      <w:r w:rsidRPr="00BF3C64">
        <w:rPr>
          <w:sz w:val="24"/>
          <w:szCs w:val="24"/>
        </w:rPr>
        <w:t xml:space="preserve"> е възможно да се достигне</w:t>
      </w:r>
      <w:r>
        <w:rPr>
          <w:sz w:val="24"/>
          <w:szCs w:val="24"/>
        </w:rPr>
        <w:t xml:space="preserve"> до неблагоприятен резултат за </w:t>
      </w:r>
      <w:r>
        <w:rPr>
          <w:sz w:val="24"/>
          <w:szCs w:val="24"/>
          <w:lang w:val="bg-BG"/>
        </w:rPr>
        <w:t>В</w:t>
      </w:r>
      <w:r w:rsidRPr="00BF3C64">
        <w:rPr>
          <w:sz w:val="24"/>
          <w:szCs w:val="24"/>
        </w:rPr>
        <w:t>ъзложителя.</w:t>
      </w:r>
    </w:p>
    <w:p w:rsidR="000A4A9C" w:rsidRDefault="000A4A9C" w:rsidP="00845C7B">
      <w:pPr>
        <w:pStyle w:val="23"/>
        <w:shd w:val="clear" w:color="auto" w:fill="auto"/>
        <w:spacing w:before="0" w:line="240" w:lineRule="auto"/>
        <w:rPr>
          <w:rStyle w:val="a3"/>
          <w:sz w:val="10"/>
          <w:szCs w:val="10"/>
        </w:rPr>
      </w:pPr>
    </w:p>
    <w:p w:rsidR="006D0445" w:rsidRPr="00BB74C2" w:rsidRDefault="006D0445" w:rsidP="00845C7B">
      <w:pPr>
        <w:pStyle w:val="23"/>
        <w:shd w:val="clear" w:color="auto" w:fill="auto"/>
        <w:spacing w:before="0" w:line="240" w:lineRule="auto"/>
        <w:rPr>
          <w:rStyle w:val="a3"/>
          <w:sz w:val="10"/>
          <w:szCs w:val="10"/>
        </w:rPr>
      </w:pPr>
    </w:p>
    <w:p w:rsidR="00332E12" w:rsidRDefault="00332E12" w:rsidP="00332E12">
      <w:pPr>
        <w:pStyle w:val="32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BB74C2">
        <w:rPr>
          <w:sz w:val="24"/>
          <w:szCs w:val="24"/>
        </w:rPr>
        <w:t>1</w:t>
      </w:r>
      <w:r w:rsidR="00BB74C2" w:rsidRPr="00BB74C2">
        <w:rPr>
          <w:sz w:val="24"/>
          <w:szCs w:val="24"/>
        </w:rPr>
        <w:t>2</w:t>
      </w:r>
      <w:r w:rsidRPr="00BB74C2">
        <w:rPr>
          <w:sz w:val="24"/>
          <w:szCs w:val="24"/>
        </w:rPr>
        <w:t>. Варианти в офертата - Не се приемат варианти на офертата.</w:t>
      </w:r>
    </w:p>
    <w:p w:rsidR="006D0445" w:rsidRPr="006D0445" w:rsidRDefault="006D0445" w:rsidP="00332E12">
      <w:pPr>
        <w:pStyle w:val="32"/>
        <w:shd w:val="clear" w:color="auto" w:fill="auto"/>
        <w:spacing w:after="0" w:line="240" w:lineRule="auto"/>
        <w:jc w:val="both"/>
        <w:rPr>
          <w:rStyle w:val="24"/>
          <w:rFonts w:eastAsiaTheme="minorHAnsi"/>
          <w:b/>
          <w:i/>
          <w:sz w:val="10"/>
          <w:szCs w:val="10"/>
        </w:rPr>
      </w:pPr>
    </w:p>
    <w:p w:rsidR="00F536A3" w:rsidRPr="008C4DDA" w:rsidRDefault="00332E12" w:rsidP="008C4DDA">
      <w:pPr>
        <w:autoSpaceDE w:val="0"/>
        <w:autoSpaceDN w:val="0"/>
        <w:adjustRightInd w:val="0"/>
        <w:jc w:val="both"/>
        <w:rPr>
          <w:sz w:val="24"/>
          <w:szCs w:val="24"/>
          <w:lang w:val="bg-BG"/>
        </w:rPr>
      </w:pPr>
      <w:r w:rsidRPr="00BB74C2">
        <w:rPr>
          <w:rStyle w:val="24"/>
          <w:rFonts w:eastAsiaTheme="minorHAnsi"/>
        </w:rPr>
        <w:t>1</w:t>
      </w:r>
      <w:r w:rsidR="00BB74C2" w:rsidRPr="006D0445">
        <w:rPr>
          <w:rStyle w:val="24"/>
          <w:rFonts w:eastAsiaTheme="minorHAnsi"/>
        </w:rPr>
        <w:t>3</w:t>
      </w:r>
      <w:r w:rsidRPr="00BB74C2">
        <w:rPr>
          <w:rStyle w:val="24"/>
          <w:rFonts w:eastAsiaTheme="minorHAnsi"/>
        </w:rPr>
        <w:t xml:space="preserve">. </w:t>
      </w:r>
      <w:r w:rsidR="00BB74C2" w:rsidRPr="00F536A3">
        <w:rPr>
          <w:b/>
          <w:sz w:val="24"/>
          <w:szCs w:val="24"/>
        </w:rPr>
        <w:t xml:space="preserve">Гаранция за изпълнение на договора - </w:t>
      </w:r>
      <w:r w:rsidR="00BB74C2" w:rsidRPr="008C4DDA">
        <w:rPr>
          <w:sz w:val="24"/>
          <w:szCs w:val="24"/>
        </w:rPr>
        <w:t xml:space="preserve">В настоящата процедура Възложителя </w:t>
      </w:r>
      <w:r w:rsidR="008C4DDA" w:rsidRPr="008C4DDA">
        <w:rPr>
          <w:b/>
          <w:sz w:val="24"/>
          <w:szCs w:val="24"/>
          <w:lang w:val="bg-BG"/>
        </w:rPr>
        <w:t>НЕ</w:t>
      </w:r>
      <w:r w:rsidR="00BB74C2" w:rsidRPr="008C4DDA">
        <w:rPr>
          <w:b/>
          <w:sz w:val="24"/>
          <w:szCs w:val="24"/>
        </w:rPr>
        <w:t xml:space="preserve"> изисква</w:t>
      </w:r>
      <w:r w:rsidR="00BB74C2" w:rsidRPr="008C4DDA">
        <w:rPr>
          <w:sz w:val="24"/>
          <w:szCs w:val="24"/>
        </w:rPr>
        <w:t xml:space="preserve"> представяне на гаранция на договор</w:t>
      </w:r>
      <w:r w:rsidR="00CA4BDC" w:rsidRPr="008C4DDA">
        <w:rPr>
          <w:sz w:val="24"/>
          <w:szCs w:val="24"/>
          <w:lang w:val="bg-BG"/>
        </w:rPr>
        <w:t>а</w:t>
      </w:r>
      <w:r w:rsidR="008C4DDA">
        <w:rPr>
          <w:sz w:val="24"/>
          <w:szCs w:val="24"/>
          <w:lang w:val="bg-BG"/>
        </w:rPr>
        <w:t xml:space="preserve">. </w:t>
      </w:r>
      <w:r w:rsidR="0018220D" w:rsidRPr="008C4DDA">
        <w:rPr>
          <w:sz w:val="24"/>
          <w:szCs w:val="24"/>
          <w:lang w:val="bg-BG"/>
        </w:rPr>
        <w:t>Това решение е взето да стимулира изпъ</w:t>
      </w:r>
      <w:r w:rsidR="008C4DDA" w:rsidRPr="008C4DDA">
        <w:rPr>
          <w:sz w:val="24"/>
          <w:szCs w:val="24"/>
          <w:lang w:val="bg-BG"/>
        </w:rPr>
        <w:t>лнителя</w:t>
      </w:r>
      <w:r w:rsidR="008C4DDA">
        <w:rPr>
          <w:sz w:val="24"/>
          <w:szCs w:val="24"/>
          <w:lang w:val="bg-BG"/>
        </w:rPr>
        <w:t xml:space="preserve"> към коректно изпълнение в трайно променящите се икономически условия.</w:t>
      </w:r>
    </w:p>
    <w:p w:rsidR="00BB74C2" w:rsidRPr="006D0445" w:rsidRDefault="00BB74C2" w:rsidP="00BB74C2">
      <w:pPr>
        <w:autoSpaceDE w:val="0"/>
        <w:autoSpaceDN w:val="0"/>
        <w:adjustRightInd w:val="0"/>
        <w:jc w:val="both"/>
        <w:rPr>
          <w:rStyle w:val="a3"/>
          <w:b/>
          <w:color w:val="00000A"/>
          <w:sz w:val="10"/>
          <w:szCs w:val="10"/>
          <w:u w:val="none"/>
          <w:lang w:val="bg-BG"/>
        </w:rPr>
      </w:pPr>
    </w:p>
    <w:p w:rsidR="00516038" w:rsidRPr="00BB74C2" w:rsidRDefault="00516038" w:rsidP="00516038">
      <w:pPr>
        <w:jc w:val="both"/>
        <w:rPr>
          <w:kern w:val="1"/>
          <w:sz w:val="24"/>
          <w:szCs w:val="24"/>
          <w:lang w:val="bg-BG"/>
        </w:rPr>
      </w:pPr>
      <w:r w:rsidRPr="00BB74C2">
        <w:rPr>
          <w:b/>
          <w:sz w:val="24"/>
          <w:szCs w:val="24"/>
        </w:rPr>
        <w:t xml:space="preserve">14. </w:t>
      </w:r>
      <w:r w:rsidRPr="00BB74C2">
        <w:rPr>
          <w:b/>
          <w:kern w:val="1"/>
          <w:sz w:val="24"/>
          <w:szCs w:val="24"/>
        </w:rPr>
        <w:t>Език на офертата</w:t>
      </w:r>
      <w:r w:rsidRPr="00BB74C2">
        <w:rPr>
          <w:kern w:val="1"/>
          <w:sz w:val="24"/>
          <w:szCs w:val="24"/>
        </w:rPr>
        <w:t xml:space="preserve"> - Офертата и всички приложения към нея се представят на български език. Всички документи в офертата, които не са на български език се представят и в превод. </w:t>
      </w:r>
    </w:p>
    <w:p w:rsidR="00516038" w:rsidRPr="006D0445" w:rsidRDefault="00516038" w:rsidP="00516038">
      <w:pPr>
        <w:jc w:val="both"/>
        <w:rPr>
          <w:b/>
          <w:i/>
          <w:sz w:val="10"/>
          <w:szCs w:val="10"/>
          <w:lang w:val="bg-BG"/>
        </w:rPr>
      </w:pPr>
    </w:p>
    <w:p w:rsidR="006D0445" w:rsidRPr="006D0445" w:rsidRDefault="00516038" w:rsidP="00516038">
      <w:pPr>
        <w:autoSpaceDE w:val="0"/>
        <w:jc w:val="both"/>
        <w:rPr>
          <w:rFonts w:eastAsia="Calibri"/>
          <w:color w:val="auto"/>
          <w:sz w:val="24"/>
          <w:szCs w:val="24"/>
          <w:lang w:val="bg-BG" w:eastAsia="en-US"/>
        </w:rPr>
      </w:pPr>
      <w:r w:rsidRPr="00BB74C2">
        <w:rPr>
          <w:b/>
          <w:bCs/>
          <w:iCs/>
          <w:sz w:val="24"/>
          <w:szCs w:val="24"/>
          <w:lang w:eastAsia="ar-SA"/>
        </w:rPr>
        <w:t>15. Разяснения по условията на обществената поръчка:</w:t>
      </w:r>
      <w:r w:rsidRPr="00BB74C2">
        <w:rPr>
          <w:bCs/>
          <w:sz w:val="24"/>
          <w:szCs w:val="24"/>
          <w:lang w:eastAsia="ar-SA"/>
        </w:rPr>
        <w:t xml:space="preserve"> Съгласно чл.</w:t>
      </w:r>
      <w:r w:rsidR="00705A5F" w:rsidRPr="00BB74C2">
        <w:rPr>
          <w:bCs/>
          <w:sz w:val="24"/>
          <w:szCs w:val="24"/>
          <w:lang w:val="bg-BG" w:eastAsia="ar-SA"/>
        </w:rPr>
        <w:t>33, ал.2</w:t>
      </w:r>
      <w:r w:rsidRPr="00BB74C2">
        <w:rPr>
          <w:bCs/>
          <w:sz w:val="24"/>
          <w:szCs w:val="24"/>
          <w:lang w:eastAsia="ar-SA"/>
        </w:rPr>
        <w:t xml:space="preserve"> от ЗОП.</w:t>
      </w:r>
      <w:r w:rsidRPr="00BB74C2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BB74C2">
        <w:rPr>
          <w:bCs/>
          <w:sz w:val="24"/>
          <w:szCs w:val="24"/>
          <w:lang w:eastAsia="ar-SA"/>
        </w:rPr>
        <w:t>Всяко лице може да поиска писмено от Възложителя</w:t>
      </w:r>
      <w:r w:rsidRPr="00516038">
        <w:rPr>
          <w:bCs/>
          <w:sz w:val="24"/>
          <w:szCs w:val="24"/>
          <w:lang w:eastAsia="ar-SA"/>
        </w:rPr>
        <w:t xml:space="preserve"> разяснения по условия на обществената поръчка </w:t>
      </w:r>
      <w:r w:rsidRPr="00516038">
        <w:rPr>
          <w:b/>
          <w:bCs/>
          <w:sz w:val="24"/>
          <w:szCs w:val="24"/>
          <w:lang w:eastAsia="ar-SA"/>
        </w:rPr>
        <w:t xml:space="preserve">в срок до </w:t>
      </w:r>
      <w:r w:rsidR="00705A5F">
        <w:rPr>
          <w:b/>
          <w:bCs/>
          <w:sz w:val="24"/>
          <w:szCs w:val="24"/>
          <w:lang w:val="bg-BG" w:eastAsia="ar-SA"/>
        </w:rPr>
        <w:t>10</w:t>
      </w:r>
      <w:r w:rsidRPr="00516038">
        <w:rPr>
          <w:b/>
          <w:bCs/>
          <w:sz w:val="24"/>
          <w:szCs w:val="24"/>
          <w:lang w:eastAsia="ar-SA"/>
        </w:rPr>
        <w:t xml:space="preserve"> </w:t>
      </w:r>
      <w:r w:rsidRPr="00516038">
        <w:rPr>
          <w:b/>
          <w:bCs/>
          <w:i/>
          <w:sz w:val="24"/>
          <w:szCs w:val="24"/>
          <w:lang w:eastAsia="ar-SA"/>
        </w:rPr>
        <w:t>(</w:t>
      </w:r>
      <w:r w:rsidR="00705A5F">
        <w:rPr>
          <w:b/>
          <w:bCs/>
          <w:i/>
          <w:sz w:val="24"/>
          <w:szCs w:val="24"/>
          <w:lang w:val="bg-BG" w:eastAsia="ar-SA"/>
        </w:rPr>
        <w:t>десет</w:t>
      </w:r>
      <w:r w:rsidRPr="00516038">
        <w:rPr>
          <w:b/>
          <w:bCs/>
          <w:i/>
          <w:sz w:val="24"/>
          <w:szCs w:val="24"/>
          <w:lang w:eastAsia="ar-SA"/>
        </w:rPr>
        <w:t>)</w:t>
      </w:r>
      <w:r w:rsidRPr="00516038">
        <w:rPr>
          <w:b/>
          <w:bCs/>
          <w:sz w:val="24"/>
          <w:szCs w:val="24"/>
          <w:lang w:eastAsia="ar-SA"/>
        </w:rPr>
        <w:t xml:space="preserve"> дни</w:t>
      </w:r>
      <w:r w:rsidRPr="00516038">
        <w:rPr>
          <w:bCs/>
          <w:sz w:val="24"/>
          <w:szCs w:val="24"/>
          <w:lang w:eastAsia="ar-SA"/>
        </w:rPr>
        <w:t xml:space="preserve"> преди изтичане на срока за получаване на оферти</w:t>
      </w:r>
      <w:r w:rsidR="00705A5F">
        <w:rPr>
          <w:bCs/>
          <w:sz w:val="24"/>
          <w:szCs w:val="24"/>
          <w:lang w:val="bg-BG" w:eastAsia="ar-SA"/>
        </w:rPr>
        <w:t>те</w:t>
      </w:r>
      <w:r w:rsidRPr="00516038">
        <w:rPr>
          <w:bCs/>
          <w:sz w:val="24"/>
          <w:szCs w:val="24"/>
          <w:lang w:eastAsia="ar-SA"/>
        </w:rPr>
        <w:t>.</w:t>
      </w:r>
      <w:r w:rsidRPr="00516038">
        <w:rPr>
          <w:rFonts w:eastAsia="Calibri"/>
          <w:color w:val="auto"/>
          <w:sz w:val="24"/>
          <w:szCs w:val="24"/>
          <w:lang w:eastAsia="en-US"/>
        </w:rPr>
        <w:t xml:space="preserve"> </w:t>
      </w:r>
    </w:p>
    <w:p w:rsidR="00516038" w:rsidRPr="00705A5F" w:rsidRDefault="00516038" w:rsidP="00516038">
      <w:pPr>
        <w:autoSpaceDE w:val="0"/>
        <w:jc w:val="both"/>
        <w:rPr>
          <w:bCs/>
          <w:sz w:val="24"/>
          <w:szCs w:val="24"/>
          <w:lang w:val="bg-BG" w:eastAsia="ar-SA"/>
        </w:rPr>
      </w:pPr>
      <w:r w:rsidRPr="00516038">
        <w:rPr>
          <w:bCs/>
          <w:sz w:val="24"/>
          <w:szCs w:val="24"/>
          <w:lang w:eastAsia="ar-SA"/>
        </w:rPr>
        <w:t xml:space="preserve">В  </w:t>
      </w:r>
      <w:r w:rsidR="00705A5F" w:rsidRPr="00705A5F">
        <w:rPr>
          <w:b/>
          <w:color w:val="000000"/>
          <w:sz w:val="24"/>
          <w:szCs w:val="24"/>
          <w:shd w:val="clear" w:color="auto" w:fill="FEFEFE"/>
        </w:rPr>
        <w:t>4-дневен срок</w:t>
      </w:r>
      <w:r w:rsidR="00705A5F" w:rsidRPr="00705A5F">
        <w:rPr>
          <w:color w:val="000000"/>
          <w:sz w:val="24"/>
          <w:szCs w:val="24"/>
          <w:shd w:val="clear" w:color="auto" w:fill="FEFEFE"/>
        </w:rPr>
        <w:t> </w:t>
      </w:r>
      <w:r w:rsidRPr="00705A5F">
        <w:rPr>
          <w:bCs/>
          <w:sz w:val="24"/>
          <w:szCs w:val="24"/>
          <w:lang w:eastAsia="ar-SA"/>
        </w:rPr>
        <w:t>о</w:t>
      </w:r>
      <w:r w:rsidRPr="00516038">
        <w:rPr>
          <w:bCs/>
          <w:sz w:val="24"/>
          <w:szCs w:val="24"/>
          <w:lang w:eastAsia="ar-SA"/>
        </w:rPr>
        <w:t>т получаване на искането, Възложителят публикува разясненията, които са адресирани до всички заинтересовани лица, без да се отбелязва в отговора лицето/-ата, които са направили запитването.</w:t>
      </w:r>
    </w:p>
    <w:p w:rsidR="00516038" w:rsidRPr="006D0445" w:rsidRDefault="00516038" w:rsidP="00516038">
      <w:pPr>
        <w:autoSpaceDE w:val="0"/>
        <w:jc w:val="both"/>
        <w:rPr>
          <w:bCs/>
          <w:sz w:val="10"/>
          <w:szCs w:val="10"/>
          <w:lang w:val="bg-BG" w:eastAsia="ar-SA"/>
        </w:rPr>
      </w:pPr>
    </w:p>
    <w:p w:rsidR="003B27EE" w:rsidRPr="00705A5F" w:rsidRDefault="003B27EE" w:rsidP="003B27EE">
      <w:pPr>
        <w:autoSpaceDE w:val="0"/>
        <w:jc w:val="both"/>
        <w:rPr>
          <w:b/>
          <w:bCs/>
          <w:sz w:val="24"/>
          <w:szCs w:val="24"/>
          <w:lang w:val="bg-BG" w:eastAsia="ar-SA"/>
        </w:rPr>
      </w:pPr>
      <w:r w:rsidRPr="003B27EE">
        <w:rPr>
          <w:b/>
          <w:bCs/>
          <w:sz w:val="24"/>
          <w:szCs w:val="24"/>
          <w:lang w:eastAsia="ar-SA"/>
        </w:rPr>
        <w:t>16. Промяна на обявените условия на обществената поръчка:</w:t>
      </w:r>
      <w:r w:rsidR="00705A5F">
        <w:rPr>
          <w:b/>
          <w:bCs/>
          <w:sz w:val="24"/>
          <w:szCs w:val="24"/>
          <w:lang w:val="bg-BG" w:eastAsia="ar-SA"/>
        </w:rPr>
        <w:t xml:space="preserve"> </w:t>
      </w:r>
      <w:r w:rsidRPr="003B27EE">
        <w:rPr>
          <w:bCs/>
          <w:sz w:val="24"/>
          <w:szCs w:val="24"/>
          <w:lang w:eastAsia="ar-SA"/>
        </w:rPr>
        <w:t>Съгласно чл.</w:t>
      </w:r>
      <w:r w:rsidR="00FF7E33">
        <w:rPr>
          <w:bCs/>
          <w:sz w:val="24"/>
          <w:szCs w:val="24"/>
          <w:lang w:val="bg-BG" w:eastAsia="ar-SA"/>
        </w:rPr>
        <w:t>100</w:t>
      </w:r>
      <w:r w:rsidR="00E3770E">
        <w:rPr>
          <w:bCs/>
          <w:sz w:val="24"/>
          <w:szCs w:val="24"/>
          <w:lang w:val="bg-BG" w:eastAsia="ar-SA"/>
        </w:rPr>
        <w:t>, ал.3</w:t>
      </w:r>
      <w:r w:rsidR="00FF7E33">
        <w:rPr>
          <w:bCs/>
          <w:sz w:val="24"/>
          <w:szCs w:val="24"/>
          <w:lang w:val="bg-BG" w:eastAsia="ar-SA"/>
        </w:rPr>
        <w:t xml:space="preserve"> </w:t>
      </w:r>
      <w:r w:rsidRPr="003B27EE">
        <w:rPr>
          <w:bCs/>
          <w:sz w:val="24"/>
          <w:szCs w:val="24"/>
          <w:lang w:eastAsia="ar-SA"/>
        </w:rPr>
        <w:t xml:space="preserve">от ЗОП. Възложителят може да направи промени в обявлението и/или документацията на обществена поръчка по собствена инициатива или по искане на заинтересовано лице, направено в </w:t>
      </w:r>
      <w:r w:rsidR="00E3770E" w:rsidRPr="00E3770E">
        <w:rPr>
          <w:color w:val="000000"/>
          <w:sz w:val="24"/>
          <w:szCs w:val="24"/>
          <w:lang w:val="bg-BG"/>
        </w:rPr>
        <w:t>14-дневен срок от публикуването</w:t>
      </w:r>
      <w:r w:rsidR="00E3770E">
        <w:rPr>
          <w:color w:val="000000"/>
          <w:sz w:val="24"/>
          <w:szCs w:val="24"/>
          <w:lang w:val="bg-BG"/>
        </w:rPr>
        <w:t xml:space="preserve"> на обявлението</w:t>
      </w:r>
      <w:r w:rsidR="00E3770E" w:rsidRPr="00E3770E">
        <w:rPr>
          <w:color w:val="000000"/>
          <w:sz w:val="24"/>
          <w:szCs w:val="24"/>
          <w:lang w:val="bg-BG"/>
        </w:rPr>
        <w:t xml:space="preserve"> в РОП</w:t>
      </w:r>
      <w:r w:rsidR="00E3770E">
        <w:rPr>
          <w:color w:val="000000"/>
          <w:sz w:val="24"/>
          <w:szCs w:val="24"/>
          <w:lang w:val="bg-BG"/>
        </w:rPr>
        <w:t>.</w:t>
      </w:r>
      <w:r w:rsidR="00E3770E" w:rsidRPr="003B27EE">
        <w:rPr>
          <w:bCs/>
          <w:sz w:val="24"/>
          <w:szCs w:val="24"/>
          <w:lang w:eastAsia="ar-SA"/>
        </w:rPr>
        <w:t xml:space="preserve"> </w:t>
      </w:r>
      <w:r w:rsidRPr="003B27EE">
        <w:rPr>
          <w:bCs/>
          <w:sz w:val="24"/>
          <w:szCs w:val="24"/>
          <w:lang w:eastAsia="ar-SA"/>
        </w:rPr>
        <w:t>Промените се правят еднократно, като обявлението за изменение или допълнителна информация и решението, с което то се одобрява, се изпращат за публикуване обявлението за обществена поръчка</w:t>
      </w:r>
      <w:r w:rsidR="00705A5F">
        <w:rPr>
          <w:bCs/>
          <w:sz w:val="24"/>
          <w:szCs w:val="24"/>
          <w:lang w:val="bg-BG" w:eastAsia="ar-SA"/>
        </w:rPr>
        <w:t>.</w:t>
      </w:r>
    </w:p>
    <w:p w:rsidR="005E7454" w:rsidRDefault="005E7454" w:rsidP="00845C7B">
      <w:pPr>
        <w:pStyle w:val="32"/>
        <w:shd w:val="clear" w:color="auto" w:fill="auto"/>
        <w:tabs>
          <w:tab w:val="left" w:pos="325"/>
        </w:tabs>
        <w:spacing w:after="0" w:line="240" w:lineRule="auto"/>
        <w:jc w:val="both"/>
        <w:rPr>
          <w:sz w:val="24"/>
          <w:szCs w:val="24"/>
        </w:rPr>
      </w:pPr>
    </w:p>
    <w:p w:rsidR="000A190F" w:rsidRDefault="000A190F" w:rsidP="00845C7B">
      <w:pPr>
        <w:pStyle w:val="32"/>
        <w:shd w:val="clear" w:color="auto" w:fill="auto"/>
        <w:tabs>
          <w:tab w:val="left" w:pos="325"/>
        </w:tabs>
        <w:spacing w:after="0" w:line="240" w:lineRule="auto"/>
        <w:jc w:val="both"/>
        <w:rPr>
          <w:sz w:val="24"/>
          <w:szCs w:val="24"/>
        </w:rPr>
      </w:pPr>
    </w:p>
    <w:p w:rsidR="000A190F" w:rsidRDefault="000A190F" w:rsidP="00845C7B">
      <w:pPr>
        <w:pStyle w:val="32"/>
        <w:shd w:val="clear" w:color="auto" w:fill="auto"/>
        <w:tabs>
          <w:tab w:val="left" w:pos="325"/>
        </w:tabs>
        <w:spacing w:after="0" w:line="240" w:lineRule="auto"/>
        <w:jc w:val="both"/>
        <w:rPr>
          <w:sz w:val="24"/>
          <w:szCs w:val="24"/>
        </w:rPr>
      </w:pPr>
    </w:p>
    <w:p w:rsidR="00D513D1" w:rsidRPr="00D513D1" w:rsidRDefault="00D513D1" w:rsidP="00D513D1">
      <w:pPr>
        <w:jc w:val="both"/>
        <w:rPr>
          <w:b/>
          <w:bCs/>
          <w:i/>
          <w:iCs/>
          <w:sz w:val="24"/>
          <w:szCs w:val="24"/>
          <w:u w:val="single"/>
        </w:rPr>
      </w:pPr>
      <w:r w:rsidRPr="00D513D1">
        <w:rPr>
          <w:b/>
          <w:sz w:val="24"/>
          <w:szCs w:val="24"/>
          <w:u w:val="single"/>
        </w:rPr>
        <w:t>II.</w:t>
      </w:r>
      <w:r w:rsidRPr="00D513D1">
        <w:rPr>
          <w:b/>
          <w:i/>
          <w:sz w:val="24"/>
          <w:szCs w:val="24"/>
          <w:u w:val="single"/>
        </w:rPr>
        <w:t> </w:t>
      </w:r>
      <w:r w:rsidRPr="00D513D1">
        <w:rPr>
          <w:b/>
          <w:bCs/>
          <w:sz w:val="24"/>
          <w:szCs w:val="24"/>
          <w:u w:val="single"/>
        </w:rPr>
        <w:t xml:space="preserve">УСЛОВИЯ ЗА ПРОВЕЖДАНЕ НА ОБЩЕСТВЕНАТА ПОРЪЧКА. </w:t>
      </w:r>
      <w:r w:rsidRPr="00D513D1">
        <w:rPr>
          <w:b/>
          <w:sz w:val="24"/>
          <w:szCs w:val="24"/>
          <w:u w:val="single"/>
        </w:rPr>
        <w:t>ИЗИСКВАНИЯ КЪМ УЧАСТНИЦИТЕ</w:t>
      </w:r>
      <w:r w:rsidRPr="00D513D1">
        <w:rPr>
          <w:b/>
          <w:i/>
          <w:sz w:val="24"/>
          <w:szCs w:val="24"/>
        </w:rPr>
        <w:tab/>
      </w:r>
      <w:r w:rsidRPr="00D513D1">
        <w:rPr>
          <w:b/>
          <w:bCs/>
          <w:i/>
          <w:iCs/>
          <w:sz w:val="24"/>
          <w:szCs w:val="24"/>
        </w:rPr>
        <w:tab/>
      </w:r>
    </w:p>
    <w:p w:rsidR="00D513D1" w:rsidRPr="00D513D1" w:rsidRDefault="00D513D1" w:rsidP="00D513D1">
      <w:pPr>
        <w:jc w:val="both"/>
        <w:rPr>
          <w:b/>
          <w:i/>
          <w:sz w:val="24"/>
          <w:szCs w:val="24"/>
        </w:rPr>
      </w:pPr>
      <w:r w:rsidRPr="00D513D1">
        <w:rPr>
          <w:sz w:val="24"/>
          <w:szCs w:val="24"/>
        </w:rPr>
        <w:t xml:space="preserve">Настоящата обществена поръчка се провежда изцяло електронно чрез Централизираната автоматизирана информационна система „Електронни обществени поръчки“ (ЦАИС ЕОП) по чл.39а, ал.1 от ЗОП, намираща се на електронен адрес: </w:t>
      </w:r>
      <w:hyperlink r:id="rId11" w:history="1">
        <w:r w:rsidRPr="00D513D1">
          <w:rPr>
            <w:rStyle w:val="a3"/>
            <w:b/>
            <w:i/>
            <w:sz w:val="24"/>
            <w:szCs w:val="24"/>
          </w:rPr>
          <w:t>https://eop.bg/</w:t>
        </w:r>
      </w:hyperlink>
      <w:r w:rsidRPr="00D513D1">
        <w:rPr>
          <w:sz w:val="24"/>
          <w:szCs w:val="24"/>
        </w:rPr>
        <w:t xml:space="preserve">. </w:t>
      </w:r>
    </w:p>
    <w:p w:rsidR="00D513D1" w:rsidRDefault="00D513D1" w:rsidP="00D513D1">
      <w:pPr>
        <w:jc w:val="both"/>
        <w:rPr>
          <w:sz w:val="24"/>
          <w:szCs w:val="24"/>
          <w:lang w:val="bg-BG"/>
        </w:rPr>
      </w:pPr>
      <w:r w:rsidRPr="00D513D1">
        <w:rPr>
          <w:sz w:val="24"/>
          <w:szCs w:val="24"/>
        </w:rPr>
        <w:t>Възложителят предоставя неограничен, пълен, безплатен и пряк достъп до настоящата документация за обществена поръчка чрез платформата от датата на публикуване на Решението и Обявлението в Регистър на обществените поръчки (РОП).</w:t>
      </w:r>
    </w:p>
    <w:p w:rsidR="00896B7D" w:rsidRPr="001668B8" w:rsidRDefault="00896B7D" w:rsidP="00D513D1">
      <w:pPr>
        <w:jc w:val="both"/>
        <w:rPr>
          <w:sz w:val="10"/>
          <w:szCs w:val="10"/>
          <w:lang w:val="bg-BG"/>
        </w:rPr>
      </w:pPr>
    </w:p>
    <w:p w:rsidR="00D513D1" w:rsidRPr="00D513D1" w:rsidRDefault="00D513D1" w:rsidP="00D513D1">
      <w:pPr>
        <w:tabs>
          <w:tab w:val="left" w:pos="6945"/>
        </w:tabs>
        <w:jc w:val="both"/>
        <w:rPr>
          <w:b/>
          <w:sz w:val="24"/>
          <w:szCs w:val="24"/>
        </w:rPr>
      </w:pPr>
      <w:r w:rsidRPr="00D513D1">
        <w:rPr>
          <w:b/>
          <w:sz w:val="24"/>
          <w:szCs w:val="24"/>
        </w:rPr>
        <w:t xml:space="preserve">1.  Общи изисквания към участниците </w:t>
      </w:r>
    </w:p>
    <w:p w:rsidR="00D513D1" w:rsidRPr="00D513D1" w:rsidRDefault="00D513D1" w:rsidP="00D513D1">
      <w:pPr>
        <w:tabs>
          <w:tab w:val="left" w:pos="6945"/>
        </w:tabs>
        <w:jc w:val="both"/>
        <w:rPr>
          <w:sz w:val="24"/>
          <w:szCs w:val="24"/>
        </w:rPr>
      </w:pPr>
      <w:r w:rsidRPr="00D513D1">
        <w:rPr>
          <w:sz w:val="24"/>
          <w:szCs w:val="24"/>
        </w:rPr>
        <w:t>В електронното възлагане на настоящата обществена поръчка може да участва всяко лице</w:t>
      </w:r>
      <w:r w:rsidR="00797009">
        <w:rPr>
          <w:sz w:val="24"/>
          <w:szCs w:val="24"/>
          <w:lang w:val="bg-BG"/>
        </w:rPr>
        <w:t xml:space="preserve"> </w:t>
      </w:r>
      <w:r w:rsidRPr="00D513D1">
        <w:rPr>
          <w:i/>
          <w:sz w:val="24"/>
          <w:szCs w:val="24"/>
        </w:rPr>
        <w:t>(българско или чуждестранно физическо или юридическо лице или техни обединения, както и всяко друго образувание)</w:t>
      </w:r>
      <w:r w:rsidRPr="00D513D1">
        <w:rPr>
          <w:sz w:val="24"/>
          <w:szCs w:val="24"/>
        </w:rPr>
        <w:t>, което отговаря на условието на чл.10, ал.1 от ЗОП и се е регистрирал в Централизираната автоматизирана информационна система „Електронни обществени поръчки“ (ЦАИС ЕОП).</w:t>
      </w:r>
    </w:p>
    <w:p w:rsidR="00D513D1" w:rsidRPr="00D513D1" w:rsidRDefault="00D513D1" w:rsidP="00D513D1">
      <w:pPr>
        <w:keepNext/>
        <w:tabs>
          <w:tab w:val="left" w:pos="0"/>
          <w:tab w:val="left" w:pos="142"/>
          <w:tab w:val="left" w:pos="993"/>
        </w:tabs>
        <w:jc w:val="both"/>
        <w:rPr>
          <w:sz w:val="24"/>
          <w:szCs w:val="24"/>
        </w:rPr>
      </w:pPr>
      <w:r w:rsidRPr="00D513D1">
        <w:rPr>
          <w:sz w:val="24"/>
          <w:szCs w:val="24"/>
        </w:rPr>
        <w:t>1.2. За участниците в процедурата не трябва да са на лице основанията за отстраняване, посочени в чл.54, ал.1, т.1-7 от ЗОП , чл.55, ал.1, т.1-5 и чл.107, т.1-5 от ЗОП. За участниците не трябва да важат забраните, посочени в чл. 3, т. 8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собственици, както и обстоятелства по чл.69 от Закона за противодействие на корупцията и за отнемане на незаконно придобитото имущество (ЗПКОНПИ).</w:t>
      </w:r>
    </w:p>
    <w:p w:rsidR="00896B7D" w:rsidRPr="00896B7D" w:rsidRDefault="00896B7D" w:rsidP="00D513D1">
      <w:pPr>
        <w:jc w:val="both"/>
        <w:rPr>
          <w:b/>
          <w:i/>
          <w:sz w:val="10"/>
          <w:szCs w:val="10"/>
          <w:lang w:val="bg-BG"/>
        </w:rPr>
      </w:pPr>
    </w:p>
    <w:p w:rsidR="00D513D1" w:rsidRPr="00D513D1" w:rsidRDefault="00D513D1" w:rsidP="00D513D1">
      <w:pPr>
        <w:jc w:val="both"/>
        <w:rPr>
          <w:b/>
          <w:sz w:val="24"/>
          <w:szCs w:val="24"/>
        </w:rPr>
      </w:pPr>
      <w:r w:rsidRPr="00D513D1">
        <w:rPr>
          <w:b/>
          <w:i/>
          <w:sz w:val="24"/>
          <w:szCs w:val="24"/>
        </w:rPr>
        <w:t xml:space="preserve">*Забележка: </w:t>
      </w:r>
      <w:r w:rsidRPr="00D513D1">
        <w:rPr>
          <w:b/>
          <w:sz w:val="24"/>
          <w:szCs w:val="24"/>
        </w:rPr>
        <w:t xml:space="preserve">Основанията по чл.54, ал.1, т.1, т.2 и т. 7 от ЗОП се отнасят за: </w:t>
      </w:r>
    </w:p>
    <w:p w:rsidR="00D513D1" w:rsidRPr="00D513D1" w:rsidRDefault="00D513D1" w:rsidP="00D513D1">
      <w:pPr>
        <w:jc w:val="both"/>
        <w:rPr>
          <w:sz w:val="24"/>
          <w:szCs w:val="24"/>
        </w:rPr>
      </w:pPr>
      <w:r w:rsidRPr="00D513D1">
        <w:rPr>
          <w:sz w:val="24"/>
          <w:szCs w:val="24"/>
        </w:rPr>
        <w:t xml:space="preserve">а/. лицата, които представляват участника и лицата, които са членове на негови управителни и надзорни органи, съгласно регистъра, в който е вписан участникът, ако има такъв, или документите, удостоверяващи правосубектността му. Когато в състава на тези органи участва юридическо лице, основанията се отнасят за физическите лица, които го представляват съгласно регистъра, в който е вписано юридическото лице, ако има такъв, или документите, удостоверяващи правосубектността му; </w:t>
      </w:r>
    </w:p>
    <w:p w:rsidR="00D513D1" w:rsidRPr="00D513D1" w:rsidRDefault="00D513D1" w:rsidP="00D513D1">
      <w:pPr>
        <w:jc w:val="both"/>
        <w:rPr>
          <w:sz w:val="24"/>
          <w:szCs w:val="24"/>
        </w:rPr>
      </w:pPr>
      <w:r w:rsidRPr="00D513D1">
        <w:rPr>
          <w:sz w:val="24"/>
          <w:szCs w:val="24"/>
        </w:rPr>
        <w:t>б/. когато участникът, или юридическо лице в състава на негов контролен или управителен орган се представлява от физическо лице по пълномощие, основанията по чл.54, ал. 1, т. 1, 2 и 7 се отнасят и за това физическо лице.</w:t>
      </w:r>
    </w:p>
    <w:p w:rsidR="001E6B67" w:rsidRDefault="00D513D1" w:rsidP="00D513D1">
      <w:pPr>
        <w:jc w:val="both"/>
        <w:rPr>
          <w:sz w:val="24"/>
          <w:szCs w:val="24"/>
          <w:lang w:val="bg-BG"/>
        </w:rPr>
      </w:pPr>
      <w:r w:rsidRPr="00D513D1">
        <w:rPr>
          <w:sz w:val="24"/>
          <w:szCs w:val="24"/>
        </w:rPr>
        <w:t>1.3.Участниците в процедурата следва да декларират в ЕЕДОП отсъствие на обстоятелствата по т.1.2.</w:t>
      </w:r>
    </w:p>
    <w:p w:rsidR="00896B7D" w:rsidRPr="00896B7D" w:rsidRDefault="00896B7D" w:rsidP="00D513D1">
      <w:pPr>
        <w:jc w:val="both"/>
        <w:rPr>
          <w:sz w:val="10"/>
          <w:szCs w:val="10"/>
          <w:lang w:val="bg-BG"/>
        </w:rPr>
      </w:pPr>
    </w:p>
    <w:p w:rsidR="001E6B67" w:rsidRPr="001E6B67" w:rsidRDefault="001E6B67" w:rsidP="001E6B67">
      <w:pPr>
        <w:jc w:val="both"/>
        <w:rPr>
          <w:b/>
          <w:sz w:val="24"/>
          <w:szCs w:val="24"/>
        </w:rPr>
      </w:pPr>
      <w:r w:rsidRPr="001E6B67">
        <w:rPr>
          <w:b/>
          <w:sz w:val="24"/>
          <w:szCs w:val="24"/>
        </w:rPr>
        <w:t>2. Обединение.</w:t>
      </w:r>
    </w:p>
    <w:p w:rsidR="001E6B67" w:rsidRPr="001E6B67" w:rsidRDefault="001E6B67" w:rsidP="001E6B67">
      <w:pPr>
        <w:tabs>
          <w:tab w:val="left" w:pos="567"/>
        </w:tabs>
        <w:jc w:val="both"/>
        <w:rPr>
          <w:sz w:val="24"/>
          <w:szCs w:val="24"/>
        </w:rPr>
      </w:pPr>
      <w:r w:rsidRPr="001E6B67">
        <w:rPr>
          <w:sz w:val="24"/>
          <w:szCs w:val="24"/>
        </w:rPr>
        <w:t>2.1. В случай, че Участникът участва като обединение, което не е регистрирано като самостоятелно юридическо лице съответствието с критериите за подбор се доказва от обединението участник, а не от всяко от лицата, включени в него, с изключение на съответна регистрация, представяне на сертификат или друго условие, необходимо за изпълнение на поръчката, съгласно изискванията на нормативен или административен акт и съобразно разпределението на участието на лицата при изпълнение на дейностите, предвидено в договора за създаване на обединението.</w:t>
      </w:r>
    </w:p>
    <w:p w:rsidR="00896B7D" w:rsidRPr="00896B7D" w:rsidRDefault="001E6B67" w:rsidP="001E6B67">
      <w:pPr>
        <w:jc w:val="both"/>
        <w:rPr>
          <w:sz w:val="24"/>
          <w:szCs w:val="24"/>
          <w:lang w:val="bg-BG"/>
        </w:rPr>
      </w:pPr>
      <w:r w:rsidRPr="001E6B67">
        <w:rPr>
          <w:sz w:val="24"/>
          <w:szCs w:val="24"/>
        </w:rPr>
        <w:t>2.2.Възложителят не поставя каквито и да е изисквания относно правната форма под която Обединението ще участва в процедурата за възлагане на поръчката.</w:t>
      </w:r>
    </w:p>
    <w:p w:rsidR="001E6B67" w:rsidRPr="001E6B67" w:rsidRDefault="001E6B67" w:rsidP="001E6B67">
      <w:pPr>
        <w:jc w:val="both"/>
        <w:rPr>
          <w:sz w:val="24"/>
          <w:szCs w:val="24"/>
        </w:rPr>
      </w:pPr>
      <w:bookmarkStart w:id="0" w:name="_tyjcwt" w:colFirst="0" w:colLast="0"/>
      <w:bookmarkEnd w:id="0"/>
      <w:r w:rsidRPr="001E6B67">
        <w:rPr>
          <w:sz w:val="24"/>
          <w:szCs w:val="24"/>
        </w:rPr>
        <w:t xml:space="preserve">2.3. Когато Участникът е обединение, което не юридическо лице се представя копие от документ за създаване на обединението </w:t>
      </w:r>
      <w:r w:rsidRPr="001E6B67">
        <w:rPr>
          <w:i/>
          <w:sz w:val="24"/>
          <w:szCs w:val="24"/>
        </w:rPr>
        <w:t>(учредителния акт, споразумение и/или друг приложим документ)</w:t>
      </w:r>
      <w:r w:rsidRPr="001E6B67">
        <w:rPr>
          <w:sz w:val="24"/>
          <w:szCs w:val="24"/>
        </w:rPr>
        <w:t>, както и следната информация във връзка с конкретната обществена поръчка.</w:t>
      </w:r>
    </w:p>
    <w:p w:rsidR="001E6B67" w:rsidRPr="001E6B67" w:rsidRDefault="001E6B67" w:rsidP="001E6B67">
      <w:pPr>
        <w:pStyle w:val="af6"/>
        <w:numPr>
          <w:ilvl w:val="0"/>
          <w:numId w:val="15"/>
        </w:numPr>
        <w:tabs>
          <w:tab w:val="left" w:pos="0"/>
          <w:tab w:val="left" w:pos="142"/>
          <w:tab w:val="left" w:pos="284"/>
        </w:tabs>
        <w:suppressAutoHyphens w:val="0"/>
        <w:ind w:left="0" w:firstLine="0"/>
        <w:contextualSpacing w:val="0"/>
        <w:jc w:val="both"/>
        <w:rPr>
          <w:sz w:val="24"/>
          <w:szCs w:val="24"/>
        </w:rPr>
      </w:pPr>
      <w:r w:rsidRPr="001E6B67">
        <w:rPr>
          <w:sz w:val="24"/>
          <w:szCs w:val="24"/>
        </w:rPr>
        <w:t>правата и задълженията на участниците в обединението;</w:t>
      </w:r>
    </w:p>
    <w:p w:rsidR="001E6B67" w:rsidRPr="001E6B67" w:rsidRDefault="001E6B67" w:rsidP="001E6B67">
      <w:pPr>
        <w:pStyle w:val="af6"/>
        <w:numPr>
          <w:ilvl w:val="0"/>
          <w:numId w:val="15"/>
        </w:numPr>
        <w:tabs>
          <w:tab w:val="left" w:pos="0"/>
          <w:tab w:val="left" w:pos="142"/>
          <w:tab w:val="left" w:pos="284"/>
        </w:tabs>
        <w:suppressAutoHyphens w:val="0"/>
        <w:ind w:left="0" w:firstLine="0"/>
        <w:contextualSpacing w:val="0"/>
        <w:jc w:val="both"/>
        <w:rPr>
          <w:sz w:val="24"/>
          <w:szCs w:val="24"/>
        </w:rPr>
      </w:pPr>
      <w:r w:rsidRPr="001E6B67">
        <w:rPr>
          <w:color w:val="000000"/>
          <w:sz w:val="24"/>
          <w:szCs w:val="24"/>
        </w:rPr>
        <w:t>дейностите, които ще изпълнява всеки член на обединението;</w:t>
      </w:r>
    </w:p>
    <w:p w:rsidR="000A190F" w:rsidRPr="00CF35C0" w:rsidRDefault="001E6B67" w:rsidP="000A190F">
      <w:pPr>
        <w:pStyle w:val="af6"/>
        <w:numPr>
          <w:ilvl w:val="0"/>
          <w:numId w:val="15"/>
        </w:numPr>
        <w:tabs>
          <w:tab w:val="left" w:pos="0"/>
          <w:tab w:val="left" w:pos="142"/>
          <w:tab w:val="left" w:pos="284"/>
        </w:tabs>
        <w:suppressAutoHyphens w:val="0"/>
        <w:ind w:left="0" w:firstLine="0"/>
        <w:contextualSpacing w:val="0"/>
        <w:jc w:val="both"/>
        <w:rPr>
          <w:sz w:val="24"/>
          <w:szCs w:val="24"/>
        </w:rPr>
      </w:pPr>
      <w:r w:rsidRPr="001E6B67">
        <w:rPr>
          <w:color w:val="000000"/>
          <w:sz w:val="24"/>
          <w:szCs w:val="24"/>
        </w:rPr>
        <w:t>уговаряне на солидарна отговорност, когато такава не е предвидена съгласно приложимото законодателство.</w:t>
      </w:r>
    </w:p>
    <w:p w:rsidR="00CF35C0" w:rsidRDefault="00CF35C0" w:rsidP="00CF35C0">
      <w:pPr>
        <w:pStyle w:val="af6"/>
        <w:tabs>
          <w:tab w:val="left" w:pos="0"/>
          <w:tab w:val="left" w:pos="142"/>
          <w:tab w:val="left" w:pos="284"/>
        </w:tabs>
        <w:suppressAutoHyphens w:val="0"/>
        <w:ind w:left="0"/>
        <w:contextualSpacing w:val="0"/>
        <w:jc w:val="both"/>
        <w:rPr>
          <w:color w:val="000000"/>
          <w:sz w:val="24"/>
          <w:szCs w:val="24"/>
          <w:lang w:val="bg-BG"/>
        </w:rPr>
      </w:pPr>
    </w:p>
    <w:p w:rsidR="001668B8" w:rsidRDefault="001668B8" w:rsidP="00CF35C0">
      <w:pPr>
        <w:pStyle w:val="af6"/>
        <w:tabs>
          <w:tab w:val="left" w:pos="0"/>
          <w:tab w:val="left" w:pos="142"/>
          <w:tab w:val="left" w:pos="284"/>
        </w:tabs>
        <w:suppressAutoHyphens w:val="0"/>
        <w:ind w:left="0"/>
        <w:contextualSpacing w:val="0"/>
        <w:jc w:val="both"/>
        <w:rPr>
          <w:color w:val="000000"/>
          <w:sz w:val="24"/>
          <w:szCs w:val="24"/>
          <w:lang w:val="bg-BG"/>
        </w:rPr>
      </w:pPr>
    </w:p>
    <w:p w:rsidR="00CF35C0" w:rsidRDefault="00CF35C0" w:rsidP="00CF35C0">
      <w:pPr>
        <w:pStyle w:val="af6"/>
        <w:tabs>
          <w:tab w:val="left" w:pos="0"/>
          <w:tab w:val="left" w:pos="142"/>
          <w:tab w:val="left" w:pos="284"/>
        </w:tabs>
        <w:suppressAutoHyphens w:val="0"/>
        <w:ind w:left="0"/>
        <w:contextualSpacing w:val="0"/>
        <w:jc w:val="both"/>
        <w:rPr>
          <w:color w:val="000000"/>
          <w:sz w:val="24"/>
          <w:szCs w:val="24"/>
          <w:lang w:val="bg-BG"/>
        </w:rPr>
      </w:pPr>
    </w:p>
    <w:p w:rsidR="00CF35C0" w:rsidRPr="000A190F" w:rsidRDefault="00CF35C0" w:rsidP="00CF35C0">
      <w:pPr>
        <w:pStyle w:val="af6"/>
        <w:tabs>
          <w:tab w:val="left" w:pos="0"/>
          <w:tab w:val="left" w:pos="142"/>
          <w:tab w:val="left" w:pos="284"/>
        </w:tabs>
        <w:suppressAutoHyphens w:val="0"/>
        <w:ind w:left="0"/>
        <w:contextualSpacing w:val="0"/>
        <w:jc w:val="both"/>
        <w:rPr>
          <w:sz w:val="24"/>
          <w:szCs w:val="24"/>
        </w:rPr>
      </w:pPr>
    </w:p>
    <w:p w:rsidR="000A190F" w:rsidRPr="000A190F" w:rsidRDefault="001E6B67" w:rsidP="000A190F">
      <w:pPr>
        <w:pStyle w:val="af6"/>
        <w:tabs>
          <w:tab w:val="left" w:pos="0"/>
          <w:tab w:val="left" w:pos="142"/>
          <w:tab w:val="left" w:pos="284"/>
        </w:tabs>
        <w:suppressAutoHyphens w:val="0"/>
        <w:ind w:left="0"/>
        <w:contextualSpacing w:val="0"/>
        <w:jc w:val="both"/>
        <w:rPr>
          <w:sz w:val="24"/>
          <w:szCs w:val="24"/>
          <w:lang w:val="bg-BG"/>
        </w:rPr>
      </w:pPr>
      <w:r w:rsidRPr="000A190F">
        <w:rPr>
          <w:sz w:val="24"/>
          <w:szCs w:val="24"/>
        </w:rPr>
        <w:t xml:space="preserve">2.4. Когато участникът е обединение, което не е юридическо лице, следва да бъде определен и посочен партньор/партньори, който/които да представлява/представляват обединението за целите на настоящата обществена поръчка. </w:t>
      </w:r>
    </w:p>
    <w:p w:rsidR="001E6B67" w:rsidRDefault="001E6B67" w:rsidP="001E6B67">
      <w:pPr>
        <w:tabs>
          <w:tab w:val="left" w:pos="0"/>
          <w:tab w:val="left" w:pos="142"/>
          <w:tab w:val="left" w:pos="993"/>
        </w:tabs>
        <w:jc w:val="both"/>
        <w:rPr>
          <w:sz w:val="24"/>
          <w:szCs w:val="24"/>
          <w:lang w:val="bg-BG"/>
        </w:rPr>
      </w:pPr>
      <w:r w:rsidRPr="001E6B67">
        <w:rPr>
          <w:sz w:val="24"/>
          <w:szCs w:val="24"/>
        </w:rPr>
        <w:t>2.5.В случай че обединението е регистрирано по БУЛСТАТ, преди датата на подаване на офертата за настоящата обществена поръчка се посочва БУЛСТАТ и/или друга идентифицираща информация в съответствие със законодателството на държавата, в която участникът е установен, както и адрес, включително електронен, за кореспонденция при провеждането на процедурата. В случай, че не е регистрирано при възлагане изпълнението на дейностите, предмет на настоящата обществена поръчка, Изпълнителят следва да извърши данъчна регистрация и регистрация по БУЛСТАТ, или еквивалентна съгласно законодателството на държавата, в която обединението е установено, след уведомяването му за извършеното класиране и преди подписване на Договора за възлагане на настоящата обществена поръчка;</w:t>
      </w:r>
    </w:p>
    <w:p w:rsidR="001E6B67" w:rsidRPr="00896B7D" w:rsidRDefault="001E6B67" w:rsidP="001E6B67">
      <w:pPr>
        <w:tabs>
          <w:tab w:val="left" w:pos="0"/>
          <w:tab w:val="left" w:pos="142"/>
          <w:tab w:val="left" w:pos="993"/>
        </w:tabs>
        <w:jc w:val="both"/>
        <w:rPr>
          <w:sz w:val="10"/>
          <w:szCs w:val="10"/>
          <w:lang w:val="bg-BG"/>
        </w:rPr>
      </w:pPr>
    </w:p>
    <w:p w:rsidR="001E6B67" w:rsidRPr="001E6B67" w:rsidRDefault="001E6B67" w:rsidP="001E6B67">
      <w:pPr>
        <w:rPr>
          <w:b/>
          <w:sz w:val="24"/>
          <w:szCs w:val="24"/>
        </w:rPr>
      </w:pPr>
      <w:r w:rsidRPr="001E6B67">
        <w:rPr>
          <w:b/>
          <w:sz w:val="24"/>
          <w:szCs w:val="24"/>
        </w:rPr>
        <w:t>3. Подизпълнители.</w:t>
      </w:r>
    </w:p>
    <w:p w:rsidR="001E6B67" w:rsidRPr="001E6B67" w:rsidRDefault="001E6B67" w:rsidP="001E6B67">
      <w:pPr>
        <w:jc w:val="both"/>
        <w:rPr>
          <w:sz w:val="24"/>
          <w:szCs w:val="24"/>
        </w:rPr>
      </w:pPr>
      <w:r w:rsidRPr="001E6B67">
        <w:rPr>
          <w:sz w:val="24"/>
          <w:szCs w:val="24"/>
        </w:rPr>
        <w:t>3.1.</w:t>
      </w:r>
      <w:r w:rsidRPr="001E6B67">
        <w:rPr>
          <w:b/>
          <w:i/>
          <w:sz w:val="24"/>
          <w:szCs w:val="24"/>
        </w:rPr>
        <w:t xml:space="preserve"> </w:t>
      </w:r>
      <w:r w:rsidRPr="001E6B67">
        <w:rPr>
          <w:sz w:val="24"/>
          <w:szCs w:val="24"/>
        </w:rPr>
        <w:t xml:space="preserve">Участниците посочват в офертата подизпълнителите и дела от поръчката, който ще им възложат, ако възнамеряват да използват такива. В този случай </w:t>
      </w:r>
      <w:r w:rsidRPr="001E6B67">
        <w:rPr>
          <w:sz w:val="24"/>
          <w:szCs w:val="24"/>
          <w:shd w:val="clear" w:color="auto" w:fill="FEFEFE"/>
        </w:rPr>
        <w:t>за доказване на съответствието с критериите за подбор или че ще използва подизпълнители, за всяко от тези лица се представя отделен ЕЕДОП.</w:t>
      </w:r>
    </w:p>
    <w:p w:rsidR="001E6B67" w:rsidRPr="001E6B67" w:rsidRDefault="001E6B67" w:rsidP="001E6B67">
      <w:pPr>
        <w:jc w:val="both"/>
        <w:rPr>
          <w:sz w:val="24"/>
          <w:szCs w:val="24"/>
        </w:rPr>
      </w:pPr>
      <w:r w:rsidRPr="001E6B67">
        <w:rPr>
          <w:sz w:val="24"/>
          <w:szCs w:val="24"/>
        </w:rPr>
        <w:t xml:space="preserve">3.2. Подизпълнителите трябва да отговарят на съответните критерии за подбор съобразно вида и дела от поръчката, който ще изпълняват, и за тях да не са налице основания за отстраняване от процедурата. </w:t>
      </w:r>
    </w:p>
    <w:p w:rsidR="001E6B67" w:rsidRPr="001E6B67" w:rsidRDefault="001E6B67" w:rsidP="001E6B67">
      <w:pPr>
        <w:jc w:val="both"/>
        <w:rPr>
          <w:sz w:val="24"/>
          <w:szCs w:val="24"/>
        </w:rPr>
      </w:pPr>
      <w:r w:rsidRPr="001E6B67">
        <w:rPr>
          <w:sz w:val="24"/>
          <w:szCs w:val="24"/>
        </w:rPr>
        <w:t xml:space="preserve">3.3. Изпълнителите сключват договор за подизпълнение с подизпълнителите, посочени в офертата. </w:t>
      </w:r>
    </w:p>
    <w:p w:rsidR="001E6B67" w:rsidRPr="001E6B67" w:rsidRDefault="001E6B67" w:rsidP="001E6B67">
      <w:pPr>
        <w:jc w:val="both"/>
        <w:rPr>
          <w:sz w:val="24"/>
          <w:szCs w:val="24"/>
        </w:rPr>
      </w:pPr>
      <w:r w:rsidRPr="001E6B67">
        <w:rPr>
          <w:sz w:val="24"/>
          <w:szCs w:val="24"/>
        </w:rPr>
        <w:t>3.4. Възложителят изисква замяна на подизпълнител, който не отговаря на някое от условията по т.3.2 поради промяна в обстоятелствата преди сключване на договора за обществена поръчка.</w:t>
      </w:r>
    </w:p>
    <w:p w:rsidR="001E6B67" w:rsidRPr="001E6B67" w:rsidRDefault="001E6B67" w:rsidP="001E6B67">
      <w:pPr>
        <w:jc w:val="both"/>
        <w:rPr>
          <w:sz w:val="24"/>
          <w:szCs w:val="24"/>
        </w:rPr>
      </w:pPr>
      <w:r w:rsidRPr="001E6B67">
        <w:rPr>
          <w:sz w:val="24"/>
          <w:szCs w:val="24"/>
        </w:rPr>
        <w:t>3.5.</w:t>
      </w:r>
      <w:r w:rsidRPr="001E6B67">
        <w:rPr>
          <w:b/>
          <w:i/>
          <w:sz w:val="24"/>
          <w:szCs w:val="24"/>
        </w:rPr>
        <w:t xml:space="preserve"> </w:t>
      </w:r>
      <w:r w:rsidRPr="001E6B67">
        <w:rPr>
          <w:sz w:val="24"/>
          <w:szCs w:val="24"/>
        </w:rPr>
        <w:t>Когато частта от поръчката, която се изпълнява от подизпълнител, може да бъде предадена като отделен обект на изпълнителя или на възложителя, възложителят заплаща възнаграждение за тази част на подизпълнителя.</w:t>
      </w:r>
    </w:p>
    <w:p w:rsidR="001E6B67" w:rsidRPr="001E6B67" w:rsidRDefault="001E6B67" w:rsidP="001E6B67">
      <w:pPr>
        <w:jc w:val="both"/>
        <w:rPr>
          <w:sz w:val="24"/>
          <w:szCs w:val="24"/>
        </w:rPr>
      </w:pPr>
      <w:r w:rsidRPr="001E6B67">
        <w:rPr>
          <w:sz w:val="24"/>
          <w:szCs w:val="24"/>
        </w:rPr>
        <w:t>3.6. Разплащанията по т. 3.5. се осъществяват въз основа на искане, отправено от подизпълнителя до Възложителя чрез изпълнителя, който е длъжен да го предостави на възложителя в 15-дневен срок от получаването му.</w:t>
      </w:r>
    </w:p>
    <w:p w:rsidR="001E6B67" w:rsidRPr="001E6B67" w:rsidRDefault="001E6B67" w:rsidP="001E6B67">
      <w:pPr>
        <w:jc w:val="both"/>
        <w:rPr>
          <w:b/>
          <w:i/>
          <w:sz w:val="24"/>
          <w:szCs w:val="24"/>
          <w:lang w:val="bg-BG"/>
        </w:rPr>
      </w:pPr>
      <w:r w:rsidRPr="001E6B67">
        <w:rPr>
          <w:sz w:val="24"/>
          <w:szCs w:val="24"/>
        </w:rPr>
        <w:t>3.7. Към искането по т. 3.6, изпълнителят предоставя становище, от което да е видно дали оспорва плащанията или част от тях като недължими.</w:t>
      </w:r>
      <w:r w:rsidRPr="001E6B67">
        <w:rPr>
          <w:b/>
          <w:i/>
          <w:sz w:val="24"/>
          <w:szCs w:val="24"/>
        </w:rPr>
        <w:t xml:space="preserve"> </w:t>
      </w:r>
    </w:p>
    <w:p w:rsidR="001E6B67" w:rsidRPr="001E6B67" w:rsidRDefault="001E6B67" w:rsidP="001E6B67">
      <w:pPr>
        <w:jc w:val="both"/>
        <w:rPr>
          <w:sz w:val="24"/>
          <w:szCs w:val="24"/>
        </w:rPr>
      </w:pPr>
      <w:r w:rsidRPr="001E6B67">
        <w:rPr>
          <w:sz w:val="24"/>
          <w:szCs w:val="24"/>
        </w:rPr>
        <w:t xml:space="preserve">3.8. Възложителят има право да откаже плащане по т. 3.5, когато искането за плащане е оспорено, до момента на отстраняване на причината за отказа. </w:t>
      </w:r>
    </w:p>
    <w:p w:rsidR="001E6B67" w:rsidRPr="001E6B67" w:rsidRDefault="001E6B67" w:rsidP="001E6B67">
      <w:pPr>
        <w:jc w:val="both"/>
        <w:rPr>
          <w:sz w:val="24"/>
          <w:szCs w:val="24"/>
        </w:rPr>
      </w:pPr>
      <w:r w:rsidRPr="001E6B67">
        <w:rPr>
          <w:sz w:val="24"/>
          <w:szCs w:val="24"/>
        </w:rPr>
        <w:t>3.9. Правилата относно директните разплащания с подизпълнители са посочени в настоящата документация за обществената поръчка и в проекта на договор за възлагане на поръчката.</w:t>
      </w:r>
    </w:p>
    <w:p w:rsidR="001E6B67" w:rsidRPr="001E6B67" w:rsidRDefault="001E6B67" w:rsidP="001E6B67">
      <w:pPr>
        <w:jc w:val="both"/>
        <w:rPr>
          <w:sz w:val="24"/>
          <w:szCs w:val="24"/>
        </w:rPr>
      </w:pPr>
      <w:r w:rsidRPr="001E6B67">
        <w:rPr>
          <w:sz w:val="24"/>
          <w:szCs w:val="24"/>
        </w:rPr>
        <w:t>3.10. Независимо от възможността за използване на подизпълнители отговорността за изпълнение на договора за обществена поръчка е на изпълнителя.</w:t>
      </w:r>
    </w:p>
    <w:p w:rsidR="001E6B67" w:rsidRPr="001E6B67" w:rsidRDefault="001E6B67" w:rsidP="001E6B67">
      <w:pPr>
        <w:jc w:val="both"/>
        <w:rPr>
          <w:sz w:val="24"/>
          <w:szCs w:val="24"/>
        </w:rPr>
      </w:pPr>
      <w:r w:rsidRPr="001E6B67">
        <w:rPr>
          <w:sz w:val="24"/>
          <w:szCs w:val="24"/>
        </w:rPr>
        <w:t xml:space="preserve">3.11. След сключване на договора и най-късно преди започване на изпълнението му, изпълнителят уведомява възложителя за името, данните за контакт и представителите на подизпълнителите, посочени в офертата. Изпълнителят уведомява възложителя за всякакви промени в предоставената информация в хода на изпълнението на поръчката. </w:t>
      </w:r>
    </w:p>
    <w:p w:rsidR="001E6B67" w:rsidRPr="001E6B67" w:rsidRDefault="001E6B67" w:rsidP="001E6B67">
      <w:pPr>
        <w:jc w:val="both"/>
        <w:rPr>
          <w:sz w:val="24"/>
          <w:szCs w:val="24"/>
        </w:rPr>
      </w:pPr>
      <w:r w:rsidRPr="001E6B67">
        <w:rPr>
          <w:sz w:val="24"/>
          <w:szCs w:val="24"/>
        </w:rPr>
        <w:t>3.12. Подизпълнителите нямат право да превъзлагат една или повече от дейностите, които са включени в предмета на договора за подизпълнение.</w:t>
      </w:r>
    </w:p>
    <w:p w:rsidR="001E6B67" w:rsidRPr="001E6B67" w:rsidRDefault="00896B7D" w:rsidP="001E6B67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</w:rPr>
        <w:t>3.13.</w:t>
      </w:r>
      <w:r>
        <w:rPr>
          <w:sz w:val="24"/>
          <w:szCs w:val="24"/>
          <w:lang w:val="bg-BG"/>
        </w:rPr>
        <w:t xml:space="preserve"> </w:t>
      </w:r>
      <w:r w:rsidR="001E6B67" w:rsidRPr="001E6B67">
        <w:rPr>
          <w:sz w:val="24"/>
          <w:szCs w:val="24"/>
        </w:rPr>
        <w:t>Не</w:t>
      </w:r>
      <w:r>
        <w:rPr>
          <w:sz w:val="24"/>
          <w:szCs w:val="24"/>
        </w:rPr>
        <w:t xml:space="preserve"> е нарушение на забраната по</w:t>
      </w:r>
      <w:r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</w:rPr>
        <w:t>т.</w:t>
      </w:r>
      <w:r w:rsidR="001E6B67" w:rsidRPr="001E6B67">
        <w:rPr>
          <w:sz w:val="24"/>
          <w:szCs w:val="24"/>
        </w:rPr>
        <w:t>3.12 доставката на стоки, материали или оборудване, необходими за изпълнението на обществената поръчка, когато такава доставка не включва</w:t>
      </w:r>
      <w:r>
        <w:rPr>
          <w:sz w:val="24"/>
          <w:szCs w:val="24"/>
          <w:lang w:val="bg-BG"/>
        </w:rPr>
        <w:t xml:space="preserve"> </w:t>
      </w:r>
      <w:r w:rsidR="001E6B67" w:rsidRPr="001E6B67">
        <w:rPr>
          <w:sz w:val="24"/>
          <w:szCs w:val="24"/>
        </w:rPr>
        <w:t xml:space="preserve">монтаж, както и сключването на договори за услуги, които не са част от договора за обществената поръчка, съответно от договора за подизпълнение. </w:t>
      </w:r>
    </w:p>
    <w:p w:rsidR="001E6B67" w:rsidRPr="001E6B67" w:rsidRDefault="001E6B67" w:rsidP="001E6B67">
      <w:pPr>
        <w:jc w:val="both"/>
        <w:rPr>
          <w:b/>
          <w:i/>
          <w:sz w:val="24"/>
          <w:szCs w:val="24"/>
        </w:rPr>
      </w:pPr>
      <w:r w:rsidRPr="001E6B67">
        <w:rPr>
          <w:sz w:val="24"/>
          <w:szCs w:val="24"/>
        </w:rPr>
        <w:t>3.14. Замяна или включване на подизпълнител по време на изпълнение на договор за обществена поръчка се допуска при необходимост, ако са изпълнени едновременно следните условия:</w:t>
      </w:r>
    </w:p>
    <w:p w:rsidR="001E6B67" w:rsidRPr="001E6B67" w:rsidRDefault="001E6B67" w:rsidP="001E6B67">
      <w:pPr>
        <w:pStyle w:val="af6"/>
        <w:numPr>
          <w:ilvl w:val="0"/>
          <w:numId w:val="16"/>
        </w:numPr>
        <w:tabs>
          <w:tab w:val="left" w:pos="284"/>
        </w:tabs>
        <w:suppressAutoHyphens w:val="0"/>
        <w:ind w:left="0" w:firstLine="0"/>
        <w:contextualSpacing w:val="0"/>
        <w:jc w:val="both"/>
        <w:rPr>
          <w:sz w:val="24"/>
          <w:szCs w:val="24"/>
        </w:rPr>
      </w:pPr>
      <w:r w:rsidRPr="001E6B67">
        <w:rPr>
          <w:sz w:val="24"/>
          <w:szCs w:val="24"/>
        </w:rPr>
        <w:t xml:space="preserve">за новия подизпълнител не са налице основанията за отстраняване в процедурата; </w:t>
      </w:r>
      <w:bookmarkStart w:id="1" w:name="_3dy6vkm" w:colFirst="0" w:colLast="0"/>
      <w:bookmarkEnd w:id="1"/>
    </w:p>
    <w:p w:rsidR="001E6B67" w:rsidRPr="00CF35C0" w:rsidRDefault="001E6B67" w:rsidP="001E6B67">
      <w:pPr>
        <w:pStyle w:val="af6"/>
        <w:numPr>
          <w:ilvl w:val="0"/>
          <w:numId w:val="16"/>
        </w:numPr>
        <w:tabs>
          <w:tab w:val="left" w:pos="284"/>
        </w:tabs>
        <w:suppressAutoHyphens w:val="0"/>
        <w:ind w:left="0" w:firstLine="0"/>
        <w:contextualSpacing w:val="0"/>
        <w:jc w:val="both"/>
        <w:rPr>
          <w:sz w:val="24"/>
          <w:szCs w:val="24"/>
        </w:rPr>
      </w:pPr>
      <w:r w:rsidRPr="001E6B67">
        <w:rPr>
          <w:color w:val="000000"/>
          <w:sz w:val="24"/>
          <w:szCs w:val="24"/>
        </w:rPr>
        <w:t>новият подизпълнител отговаря на критериите за подбор по отношение на дела и вида на дейностите, които ще изпълнява</w:t>
      </w:r>
      <w:r w:rsidR="00CF35C0">
        <w:rPr>
          <w:color w:val="000000"/>
          <w:sz w:val="24"/>
          <w:szCs w:val="24"/>
          <w:lang w:val="bg-BG"/>
        </w:rPr>
        <w:t>.</w:t>
      </w:r>
    </w:p>
    <w:p w:rsidR="00CF35C0" w:rsidRDefault="00CF35C0" w:rsidP="00CF35C0">
      <w:pPr>
        <w:pStyle w:val="af6"/>
        <w:tabs>
          <w:tab w:val="left" w:pos="284"/>
        </w:tabs>
        <w:suppressAutoHyphens w:val="0"/>
        <w:ind w:left="0"/>
        <w:contextualSpacing w:val="0"/>
        <w:jc w:val="both"/>
        <w:rPr>
          <w:color w:val="000000"/>
          <w:sz w:val="24"/>
          <w:szCs w:val="24"/>
          <w:lang w:val="bg-BG"/>
        </w:rPr>
      </w:pPr>
    </w:p>
    <w:p w:rsidR="00CF35C0" w:rsidRDefault="00CF35C0" w:rsidP="00CF35C0">
      <w:pPr>
        <w:pStyle w:val="af6"/>
        <w:tabs>
          <w:tab w:val="left" w:pos="284"/>
        </w:tabs>
        <w:suppressAutoHyphens w:val="0"/>
        <w:ind w:left="0"/>
        <w:contextualSpacing w:val="0"/>
        <w:jc w:val="both"/>
        <w:rPr>
          <w:color w:val="000000"/>
          <w:sz w:val="24"/>
          <w:szCs w:val="24"/>
          <w:lang w:val="bg-BG"/>
        </w:rPr>
      </w:pPr>
    </w:p>
    <w:p w:rsidR="00CF35C0" w:rsidRPr="001E6B67" w:rsidRDefault="00CF35C0" w:rsidP="00CF35C0">
      <w:pPr>
        <w:pStyle w:val="af6"/>
        <w:tabs>
          <w:tab w:val="left" w:pos="284"/>
        </w:tabs>
        <w:suppressAutoHyphens w:val="0"/>
        <w:ind w:left="0"/>
        <w:contextualSpacing w:val="0"/>
        <w:jc w:val="both"/>
        <w:rPr>
          <w:sz w:val="24"/>
          <w:szCs w:val="24"/>
        </w:rPr>
      </w:pPr>
    </w:p>
    <w:p w:rsidR="001E6B67" w:rsidRPr="001E6B67" w:rsidRDefault="001E6B67" w:rsidP="001E6B67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1E6B67">
        <w:rPr>
          <w:sz w:val="24"/>
          <w:szCs w:val="24"/>
        </w:rPr>
        <w:t xml:space="preserve">3.15. При замяна или включване на подизпълнител изпълнителят представя на възложителя копие на договора с новия подизпълнител заедно с всички документи, които доказват изпълнението на условията по 3.14, в срок до три дни от неговото сключване. </w:t>
      </w:r>
    </w:p>
    <w:p w:rsidR="000A190F" w:rsidRDefault="001E6B67" w:rsidP="001E6B67">
      <w:pPr>
        <w:tabs>
          <w:tab w:val="left" w:pos="0"/>
          <w:tab w:val="left" w:pos="142"/>
          <w:tab w:val="left" w:pos="709"/>
        </w:tabs>
        <w:jc w:val="both"/>
        <w:rPr>
          <w:sz w:val="24"/>
          <w:szCs w:val="24"/>
          <w:lang w:val="bg-BG"/>
        </w:rPr>
      </w:pPr>
      <w:r w:rsidRPr="001E6B67">
        <w:rPr>
          <w:sz w:val="24"/>
          <w:szCs w:val="24"/>
        </w:rPr>
        <w:t xml:space="preserve">3.16. Лице, което участва в обединение или е дало съгласие и фигурира като подизпълнител в офертата на друг участник, не може да представя самостоятелна оферта. В процедура за възлагане </w:t>
      </w:r>
    </w:p>
    <w:p w:rsidR="001E6B67" w:rsidRPr="001E6B67" w:rsidRDefault="00CF35C0" w:rsidP="001E6B67">
      <w:pPr>
        <w:tabs>
          <w:tab w:val="left" w:pos="0"/>
          <w:tab w:val="left" w:pos="142"/>
          <w:tab w:val="left" w:pos="709"/>
        </w:tabs>
        <w:jc w:val="both"/>
        <w:rPr>
          <w:b/>
          <w:sz w:val="24"/>
          <w:szCs w:val="24"/>
        </w:rPr>
      </w:pPr>
      <w:r>
        <w:rPr>
          <w:sz w:val="24"/>
          <w:szCs w:val="24"/>
          <w:lang w:val="bg-BG"/>
        </w:rPr>
        <w:t>н</w:t>
      </w:r>
      <w:r w:rsidR="000A190F">
        <w:rPr>
          <w:sz w:val="24"/>
          <w:szCs w:val="24"/>
        </w:rPr>
        <w:t>а</w:t>
      </w:r>
      <w:r w:rsidR="000A190F">
        <w:rPr>
          <w:sz w:val="24"/>
          <w:szCs w:val="24"/>
          <w:lang w:val="bg-BG"/>
        </w:rPr>
        <w:t xml:space="preserve"> </w:t>
      </w:r>
      <w:r w:rsidR="001E6B67" w:rsidRPr="001E6B67">
        <w:rPr>
          <w:sz w:val="24"/>
          <w:szCs w:val="24"/>
        </w:rPr>
        <w:t>обществена поръчка едно физическо или юридическо лице може да участва само в едно обединение.</w:t>
      </w:r>
    </w:p>
    <w:p w:rsidR="001E6B67" w:rsidRPr="001E6B67" w:rsidRDefault="001E6B67" w:rsidP="001E6B67">
      <w:pPr>
        <w:jc w:val="both"/>
        <w:rPr>
          <w:sz w:val="24"/>
          <w:szCs w:val="24"/>
        </w:rPr>
      </w:pPr>
      <w:r w:rsidRPr="001E6B67">
        <w:rPr>
          <w:sz w:val="24"/>
          <w:szCs w:val="24"/>
        </w:rPr>
        <w:t>3.17.Свързани лица по смисъла на §2, т.45 от Допълнителните разпоредби на ЗОП не могат да бъдат самостоятелни участници в една и съща процедура.</w:t>
      </w:r>
    </w:p>
    <w:p w:rsidR="001E6B67" w:rsidRPr="00135D17" w:rsidRDefault="001E6B67" w:rsidP="00D513D1">
      <w:pPr>
        <w:jc w:val="both"/>
        <w:rPr>
          <w:sz w:val="10"/>
          <w:szCs w:val="10"/>
          <w:lang w:val="bg-BG"/>
        </w:rPr>
      </w:pPr>
    </w:p>
    <w:p w:rsidR="001E6B67" w:rsidRPr="001E6B67" w:rsidRDefault="001E6B67" w:rsidP="001E6B67">
      <w:pPr>
        <w:jc w:val="both"/>
        <w:rPr>
          <w:b/>
          <w:sz w:val="24"/>
          <w:szCs w:val="24"/>
        </w:rPr>
      </w:pPr>
      <w:r w:rsidRPr="001E6B67">
        <w:rPr>
          <w:b/>
          <w:sz w:val="24"/>
          <w:szCs w:val="24"/>
        </w:rPr>
        <w:t>4. Използване на капацитета на трети лица.</w:t>
      </w:r>
    </w:p>
    <w:p w:rsidR="001E6B67" w:rsidRPr="001E6B67" w:rsidRDefault="001E6B67" w:rsidP="001E6B67">
      <w:pPr>
        <w:jc w:val="both"/>
        <w:rPr>
          <w:sz w:val="24"/>
          <w:szCs w:val="24"/>
        </w:rPr>
      </w:pPr>
      <w:r w:rsidRPr="001E6B67">
        <w:rPr>
          <w:sz w:val="24"/>
          <w:szCs w:val="24"/>
        </w:rPr>
        <w:t xml:space="preserve">4.1. Участниците могат да се позоват на капацитета на трети лица, независимо от правната връзка между тях, по отношение на критериите, свързани с икономическото и финансовото състояние, техническите и професионалните способности. </w:t>
      </w:r>
    </w:p>
    <w:p w:rsidR="001E6B67" w:rsidRPr="001E6B67" w:rsidRDefault="001E6B67" w:rsidP="001E6B67">
      <w:pPr>
        <w:jc w:val="both"/>
        <w:rPr>
          <w:sz w:val="24"/>
          <w:szCs w:val="24"/>
        </w:rPr>
      </w:pPr>
      <w:r w:rsidRPr="001E6B67">
        <w:rPr>
          <w:sz w:val="24"/>
          <w:szCs w:val="24"/>
        </w:rPr>
        <w:t>4.2. По отношение на критериите, свързани с професионална компетентност и опит за изпълнение на поръчката, кандидатите или участниците могат да се позоват на капацитета на трети лица само ако тези лица ще участват в изпълнението на частта от поръчката, за която е необходим този капацитет.</w:t>
      </w:r>
    </w:p>
    <w:p w:rsidR="001E6B67" w:rsidRPr="001E6B67" w:rsidRDefault="001E6B67" w:rsidP="001E6B67">
      <w:pPr>
        <w:jc w:val="both"/>
        <w:rPr>
          <w:sz w:val="24"/>
          <w:szCs w:val="24"/>
        </w:rPr>
      </w:pPr>
      <w:r w:rsidRPr="001E6B67">
        <w:rPr>
          <w:sz w:val="24"/>
          <w:szCs w:val="24"/>
        </w:rPr>
        <w:t xml:space="preserve">4.3. Когато участникът се позовава на капацитета на трети лица, той трябва да може да докаже, че ще разполага с техните ресурси, като представи документи за поетите от третите лица задължения. </w:t>
      </w:r>
    </w:p>
    <w:p w:rsidR="001E6B67" w:rsidRPr="001E6B67" w:rsidRDefault="001E6B67" w:rsidP="001E6B67">
      <w:pPr>
        <w:jc w:val="both"/>
        <w:rPr>
          <w:sz w:val="24"/>
          <w:szCs w:val="24"/>
        </w:rPr>
      </w:pPr>
      <w:r w:rsidRPr="001E6B67">
        <w:rPr>
          <w:sz w:val="24"/>
          <w:szCs w:val="24"/>
        </w:rPr>
        <w:t>4.4.Третите лица трябва да отговарят на съответните критерии за подбор, за доказването на които участникът се позовава на техния капацитет и за тях да не са налице основанията за отстраняване от процедурата. В този случай те трябва да представят доказателство за поетите от подизпълнителите задължения – II част, буква „В‘ и „Г“ на ЕЕДОП.</w:t>
      </w:r>
    </w:p>
    <w:p w:rsidR="00797009" w:rsidRPr="00797009" w:rsidRDefault="001E6B67" w:rsidP="001E6B67">
      <w:pPr>
        <w:jc w:val="both"/>
        <w:rPr>
          <w:sz w:val="24"/>
          <w:szCs w:val="24"/>
          <w:lang w:val="bg-BG"/>
        </w:rPr>
      </w:pPr>
      <w:r w:rsidRPr="001E6B67">
        <w:rPr>
          <w:sz w:val="24"/>
          <w:szCs w:val="24"/>
        </w:rPr>
        <w:t>4.5. Възложителят изисква от кандидата или участника да замени посоченото от него трето лице, ако то не отговаря на някое от условията по т.4.4, поради промяна в обстоятелства преди сключване на договора за обществена поръчка.</w:t>
      </w:r>
      <w:bookmarkStart w:id="2" w:name="_1t3h5sf" w:colFirst="0" w:colLast="0"/>
      <w:bookmarkEnd w:id="2"/>
    </w:p>
    <w:p w:rsidR="001E6B67" w:rsidRPr="001E6B67" w:rsidRDefault="001E6B67" w:rsidP="001E6B67">
      <w:pPr>
        <w:jc w:val="both"/>
        <w:rPr>
          <w:sz w:val="24"/>
          <w:szCs w:val="24"/>
        </w:rPr>
      </w:pPr>
      <w:r w:rsidRPr="001E6B67">
        <w:rPr>
          <w:sz w:val="24"/>
          <w:szCs w:val="24"/>
        </w:rPr>
        <w:t xml:space="preserve">4.6. Когато участник в процедурата е обединение от физически и/или юридически лица, той може да докаже изпълнението на критериите за подбор с капацитета на трети лица при спазване на условията по т.4.2 – 4.4. </w:t>
      </w:r>
    </w:p>
    <w:p w:rsidR="001E6B67" w:rsidRPr="001E6B67" w:rsidRDefault="001E6B67" w:rsidP="001E6B67">
      <w:pPr>
        <w:jc w:val="both"/>
        <w:rPr>
          <w:sz w:val="24"/>
          <w:szCs w:val="24"/>
        </w:rPr>
      </w:pPr>
      <w:r w:rsidRPr="001E6B67">
        <w:rPr>
          <w:sz w:val="24"/>
          <w:szCs w:val="24"/>
        </w:rPr>
        <w:t>4.7. В случай, че участника използва капацитета на трети лица се представя отделен ЕЕДОП, надлежно попълнен и подписан от тях. Информация по отношение на вида и дела на от поръчката, който участниците смятат да възложат на подизпълнители се посочват в част IV, буква „В“, т. 10 от образеца на ЕЕДОП. Третите лица трябва да отговарят на съответните критерии за подбор съобразно вида и дела от поръчката, който ще изпълняват, и за тях да не са налице основания за отстраняване от процедурата.</w:t>
      </w:r>
    </w:p>
    <w:p w:rsidR="001E6B67" w:rsidRPr="001E6B67" w:rsidRDefault="001E6B67" w:rsidP="001E6B67">
      <w:pPr>
        <w:jc w:val="both"/>
        <w:rPr>
          <w:sz w:val="24"/>
          <w:szCs w:val="24"/>
        </w:rPr>
      </w:pPr>
      <w:r w:rsidRPr="001E6B67">
        <w:rPr>
          <w:sz w:val="24"/>
          <w:szCs w:val="24"/>
        </w:rPr>
        <w:t xml:space="preserve">4.8. Обявените трети лица, чиито капацитет ще се използва представят отделен единен европейски документ за обществени поръчки </w:t>
      </w:r>
      <w:r w:rsidRPr="001E6B67">
        <w:rPr>
          <w:i/>
          <w:sz w:val="24"/>
          <w:szCs w:val="24"/>
        </w:rPr>
        <w:t>(ЕЕДОП)</w:t>
      </w:r>
      <w:r w:rsidRPr="001E6B67">
        <w:rPr>
          <w:sz w:val="24"/>
          <w:szCs w:val="24"/>
        </w:rPr>
        <w:t>, подписан по надлежния ред с електронен подпис на лицата които ги представляват.</w:t>
      </w:r>
    </w:p>
    <w:p w:rsidR="001E6B67" w:rsidRPr="00135D17" w:rsidRDefault="001E6B67" w:rsidP="00D513D1">
      <w:pPr>
        <w:jc w:val="both"/>
        <w:rPr>
          <w:sz w:val="10"/>
          <w:szCs w:val="10"/>
          <w:lang w:val="bg-BG"/>
        </w:rPr>
      </w:pPr>
    </w:p>
    <w:p w:rsidR="000A190F" w:rsidRPr="00CF35C0" w:rsidRDefault="000A190F" w:rsidP="00797009">
      <w:pPr>
        <w:tabs>
          <w:tab w:val="left" w:pos="1080"/>
        </w:tabs>
        <w:autoSpaceDN w:val="0"/>
        <w:jc w:val="both"/>
        <w:textAlignment w:val="baseline"/>
        <w:rPr>
          <w:b/>
          <w:bCs/>
          <w:kern w:val="3"/>
          <w:sz w:val="10"/>
          <w:szCs w:val="10"/>
          <w:u w:val="single"/>
          <w:lang w:val="bg-BG" w:eastAsia="zh-CN"/>
        </w:rPr>
      </w:pPr>
    </w:p>
    <w:p w:rsidR="00B7372D" w:rsidRDefault="00797009" w:rsidP="00797009">
      <w:pPr>
        <w:tabs>
          <w:tab w:val="left" w:pos="1080"/>
        </w:tabs>
        <w:autoSpaceDN w:val="0"/>
        <w:jc w:val="both"/>
        <w:textAlignment w:val="baseline"/>
        <w:rPr>
          <w:b/>
          <w:bCs/>
          <w:kern w:val="3"/>
          <w:sz w:val="24"/>
          <w:szCs w:val="24"/>
          <w:u w:val="single"/>
          <w:lang w:val="bg-BG" w:eastAsia="zh-CN"/>
        </w:rPr>
      </w:pPr>
      <w:r w:rsidRPr="00797009">
        <w:rPr>
          <w:b/>
          <w:bCs/>
          <w:kern w:val="3"/>
          <w:sz w:val="24"/>
          <w:szCs w:val="24"/>
          <w:u w:val="single"/>
          <w:lang w:eastAsia="zh-CN"/>
        </w:rPr>
        <w:t>III. КРИТЕРИИ ЗА ПОДБОР НА УЧАСТНИЦИТЕ</w:t>
      </w:r>
    </w:p>
    <w:p w:rsidR="00B7372D" w:rsidRPr="00B7372D" w:rsidRDefault="00B7372D" w:rsidP="00B7372D">
      <w:pPr>
        <w:jc w:val="both"/>
        <w:rPr>
          <w:b/>
          <w:sz w:val="24"/>
          <w:szCs w:val="24"/>
          <w:lang w:val="bg-BG"/>
        </w:rPr>
      </w:pPr>
      <w:r w:rsidRPr="00B7372D">
        <w:rPr>
          <w:b/>
          <w:sz w:val="24"/>
          <w:szCs w:val="24"/>
        </w:rPr>
        <w:t xml:space="preserve">1. </w:t>
      </w:r>
      <w:r w:rsidRPr="00B7372D">
        <w:rPr>
          <w:b/>
          <w:bCs/>
          <w:sz w:val="24"/>
          <w:szCs w:val="24"/>
        </w:rPr>
        <w:t xml:space="preserve">Икономическо и финансово състояние: </w:t>
      </w:r>
      <w:r w:rsidRPr="00B7372D">
        <w:rPr>
          <w:sz w:val="24"/>
          <w:szCs w:val="24"/>
          <w:lang w:val="ru-RU"/>
        </w:rPr>
        <w:t xml:space="preserve">Възложителят </w:t>
      </w:r>
      <w:r w:rsidRPr="00B7372D">
        <w:rPr>
          <w:b/>
          <w:sz w:val="24"/>
          <w:szCs w:val="24"/>
          <w:lang w:val="ru-RU"/>
        </w:rPr>
        <w:t>НЕ</w:t>
      </w:r>
      <w:r w:rsidRPr="00B7372D">
        <w:rPr>
          <w:sz w:val="24"/>
          <w:szCs w:val="24"/>
          <w:lang w:val="ru-RU"/>
        </w:rPr>
        <w:t xml:space="preserve"> поставя изисквания.</w:t>
      </w:r>
      <w:r w:rsidRPr="00B7372D">
        <w:rPr>
          <w:b/>
          <w:sz w:val="24"/>
          <w:szCs w:val="24"/>
        </w:rPr>
        <w:t xml:space="preserve"> </w:t>
      </w:r>
    </w:p>
    <w:p w:rsidR="00B7372D" w:rsidRPr="00B7372D" w:rsidRDefault="00B7372D" w:rsidP="00B7372D">
      <w:pPr>
        <w:jc w:val="both"/>
        <w:rPr>
          <w:b/>
          <w:bCs/>
          <w:sz w:val="10"/>
          <w:szCs w:val="10"/>
          <w:lang w:val="bg-BG"/>
        </w:rPr>
      </w:pPr>
    </w:p>
    <w:p w:rsidR="00B7372D" w:rsidRPr="00B7372D" w:rsidRDefault="00B7372D" w:rsidP="00B7372D">
      <w:pPr>
        <w:jc w:val="both"/>
        <w:rPr>
          <w:sz w:val="24"/>
          <w:szCs w:val="24"/>
          <w:lang w:val="ru-RU"/>
        </w:rPr>
      </w:pPr>
      <w:r w:rsidRPr="00B7372D">
        <w:rPr>
          <w:b/>
          <w:bCs/>
          <w:sz w:val="24"/>
          <w:szCs w:val="24"/>
        </w:rPr>
        <w:t>2.</w:t>
      </w:r>
      <w:r w:rsidRPr="00B7372D">
        <w:rPr>
          <w:b/>
          <w:bCs/>
          <w:kern w:val="3"/>
          <w:sz w:val="24"/>
          <w:szCs w:val="24"/>
          <w:lang w:eastAsia="zh-CN"/>
        </w:rPr>
        <w:t>Технически и професионални способности:</w:t>
      </w:r>
      <w:r w:rsidRPr="00B7372D">
        <w:rPr>
          <w:b/>
          <w:bCs/>
          <w:sz w:val="24"/>
          <w:szCs w:val="24"/>
        </w:rPr>
        <w:t xml:space="preserve"> </w:t>
      </w:r>
      <w:r w:rsidRPr="00B7372D">
        <w:rPr>
          <w:rStyle w:val="inputvalue"/>
          <w:sz w:val="24"/>
          <w:szCs w:val="24"/>
          <w:lang w:val="ru-RU"/>
        </w:rPr>
        <w:t xml:space="preserve">Участникът трябва </w:t>
      </w:r>
      <w:r w:rsidRPr="00B7372D">
        <w:rPr>
          <w:rStyle w:val="inputvalue"/>
          <w:b/>
          <w:sz w:val="24"/>
          <w:szCs w:val="24"/>
          <w:lang w:val="ru-RU"/>
        </w:rPr>
        <w:t xml:space="preserve">ДА </w:t>
      </w:r>
      <w:r w:rsidRPr="00B7372D">
        <w:rPr>
          <w:rStyle w:val="inputvalue"/>
          <w:sz w:val="24"/>
          <w:szCs w:val="24"/>
          <w:lang w:val="ru-RU"/>
        </w:rPr>
        <w:t xml:space="preserve">е изпълнил дейности с предмет, идентичен или сходен с този на настоящата поръчка за последните 3 </w:t>
      </w:r>
      <w:r w:rsidRPr="00B7372D">
        <w:rPr>
          <w:rStyle w:val="inputvalue"/>
          <w:sz w:val="24"/>
          <w:szCs w:val="24"/>
        </w:rPr>
        <w:t>/</w:t>
      </w:r>
      <w:r w:rsidRPr="00B7372D">
        <w:rPr>
          <w:rStyle w:val="inputvalue"/>
          <w:sz w:val="24"/>
          <w:szCs w:val="24"/>
          <w:lang w:val="ru-RU"/>
        </w:rPr>
        <w:t xml:space="preserve">три/ години от датата на подава на офертата. </w:t>
      </w:r>
    </w:p>
    <w:p w:rsidR="00B7372D" w:rsidRDefault="00B7372D" w:rsidP="00B7372D">
      <w:pPr>
        <w:jc w:val="both"/>
        <w:rPr>
          <w:sz w:val="24"/>
          <w:szCs w:val="24"/>
          <w:lang w:val="bg-BG"/>
        </w:rPr>
      </w:pPr>
      <w:r w:rsidRPr="00B7372D">
        <w:rPr>
          <w:b/>
          <w:sz w:val="24"/>
          <w:szCs w:val="24"/>
          <w:lang w:val="ru-RU"/>
        </w:rPr>
        <w:t>2.1. Минимално ниво:</w:t>
      </w:r>
      <w:r w:rsidRPr="00B7372D">
        <w:rPr>
          <w:sz w:val="24"/>
          <w:szCs w:val="24"/>
          <w:lang w:val="ru-RU"/>
        </w:rPr>
        <w:t xml:space="preserve"> </w:t>
      </w:r>
      <w:r w:rsidRPr="00B7372D">
        <w:rPr>
          <w:rFonts w:eastAsia="Calibri"/>
          <w:bCs/>
          <w:iCs/>
          <w:sz w:val="24"/>
          <w:szCs w:val="24"/>
          <w:shd w:val="clear" w:color="auto" w:fill="FFFFFF"/>
        </w:rPr>
        <w:t xml:space="preserve">Участникът трябва да е изпълнил поне 1 </w:t>
      </w:r>
      <w:r w:rsidRPr="00B7372D">
        <w:rPr>
          <w:rFonts w:eastAsia="Calibri"/>
          <w:bCs/>
          <w:i/>
          <w:iCs/>
          <w:sz w:val="24"/>
          <w:szCs w:val="24"/>
          <w:shd w:val="clear" w:color="auto" w:fill="FFFFFF"/>
        </w:rPr>
        <w:t>/една/</w:t>
      </w:r>
      <w:r w:rsidRPr="00B7372D">
        <w:rPr>
          <w:rFonts w:eastAsia="Calibri"/>
          <w:bCs/>
          <w:iCs/>
          <w:sz w:val="24"/>
          <w:szCs w:val="24"/>
          <w:shd w:val="clear" w:color="auto" w:fill="FFFFFF"/>
        </w:rPr>
        <w:t xml:space="preserve"> </w:t>
      </w:r>
      <w:r w:rsidRPr="00B7372D">
        <w:rPr>
          <w:sz w:val="24"/>
          <w:szCs w:val="24"/>
        </w:rPr>
        <w:t>дейност, с предмет идентичeн или сходeн</w:t>
      </w:r>
      <w:r w:rsidRPr="00B7372D">
        <w:rPr>
          <w:b/>
          <w:sz w:val="24"/>
          <w:szCs w:val="24"/>
        </w:rPr>
        <w:t>*</w:t>
      </w:r>
      <w:r w:rsidRPr="00B7372D">
        <w:rPr>
          <w:sz w:val="24"/>
          <w:szCs w:val="24"/>
        </w:rPr>
        <w:t xml:space="preserve"> с този на поръчката за последните 3 </w:t>
      </w:r>
      <w:r w:rsidRPr="00B7372D">
        <w:rPr>
          <w:i/>
          <w:sz w:val="24"/>
          <w:szCs w:val="24"/>
        </w:rPr>
        <w:t>/три/</w:t>
      </w:r>
      <w:r w:rsidRPr="00B7372D">
        <w:rPr>
          <w:sz w:val="24"/>
          <w:szCs w:val="24"/>
        </w:rPr>
        <w:t xml:space="preserve"> години, считано от датата на подаване на офертата. </w:t>
      </w:r>
    </w:p>
    <w:p w:rsidR="00B7372D" w:rsidRPr="00B7372D" w:rsidRDefault="00B7372D" w:rsidP="00B7372D">
      <w:pPr>
        <w:jc w:val="both"/>
        <w:rPr>
          <w:b/>
          <w:sz w:val="4"/>
          <w:szCs w:val="4"/>
          <w:lang w:val="bg-BG"/>
        </w:rPr>
      </w:pPr>
    </w:p>
    <w:p w:rsidR="00B7372D" w:rsidRPr="00B7372D" w:rsidRDefault="00B7372D" w:rsidP="00B7372D">
      <w:pPr>
        <w:contextualSpacing/>
        <w:jc w:val="both"/>
        <w:rPr>
          <w:rFonts w:eastAsia="MS ??"/>
          <w:b/>
          <w:i/>
          <w:noProof/>
          <w:sz w:val="24"/>
          <w:szCs w:val="24"/>
          <w:lang w:eastAsia="en-US"/>
        </w:rPr>
      </w:pPr>
      <w:r w:rsidRPr="00B7372D">
        <w:rPr>
          <w:b/>
          <w:sz w:val="24"/>
          <w:szCs w:val="24"/>
          <w:lang w:val="ru-RU"/>
        </w:rPr>
        <w:t>*</w:t>
      </w:r>
      <w:r w:rsidRPr="00B7372D">
        <w:rPr>
          <w:i/>
          <w:sz w:val="24"/>
          <w:szCs w:val="24"/>
        </w:rPr>
        <w:t xml:space="preserve"> </w:t>
      </w:r>
      <w:r w:rsidRPr="00B7372D">
        <w:rPr>
          <w:b/>
          <w:i/>
          <w:sz w:val="24"/>
          <w:szCs w:val="24"/>
        </w:rPr>
        <w:t xml:space="preserve">За идентични или сходни с предмета на поръчката се считат всички дейности за  </w:t>
      </w:r>
      <w:r w:rsidRPr="00B7372D">
        <w:rPr>
          <w:rFonts w:eastAsia="MS ??"/>
          <w:b/>
          <w:i/>
          <w:noProof/>
          <w:sz w:val="24"/>
          <w:szCs w:val="24"/>
          <w:lang w:eastAsia="en-US"/>
        </w:rPr>
        <w:t xml:space="preserve">доставка на </w:t>
      </w:r>
      <w:r w:rsidRPr="00B7372D">
        <w:rPr>
          <w:rFonts w:eastAsia="MS ??"/>
          <w:b/>
          <w:i/>
          <w:noProof/>
          <w:sz w:val="24"/>
          <w:szCs w:val="24"/>
          <w:lang w:val="bg-BG" w:eastAsia="en-US"/>
        </w:rPr>
        <w:t>резервни части за автомобили</w:t>
      </w:r>
      <w:r w:rsidRPr="00B7372D">
        <w:rPr>
          <w:rFonts w:eastAsia="MS ??"/>
          <w:b/>
          <w:i/>
          <w:noProof/>
          <w:sz w:val="24"/>
          <w:szCs w:val="24"/>
          <w:lang w:eastAsia="en-US"/>
        </w:rPr>
        <w:t>.</w:t>
      </w:r>
    </w:p>
    <w:p w:rsidR="00B7372D" w:rsidRPr="000A190F" w:rsidRDefault="00B7372D" w:rsidP="00B7372D">
      <w:pPr>
        <w:contextualSpacing/>
        <w:jc w:val="both"/>
        <w:rPr>
          <w:rFonts w:eastAsia="MS ??"/>
          <w:b/>
          <w:i/>
          <w:noProof/>
          <w:sz w:val="10"/>
          <w:szCs w:val="10"/>
          <w:lang w:eastAsia="en-US"/>
        </w:rPr>
      </w:pPr>
    </w:p>
    <w:p w:rsidR="00B7372D" w:rsidRDefault="00B7372D" w:rsidP="00B7372D">
      <w:pPr>
        <w:contextualSpacing/>
        <w:jc w:val="both"/>
        <w:rPr>
          <w:i/>
          <w:sz w:val="24"/>
          <w:szCs w:val="24"/>
          <w:u w:val="single"/>
          <w:lang w:val="bg-BG"/>
        </w:rPr>
      </w:pPr>
      <w:r w:rsidRPr="00B7372D">
        <w:rPr>
          <w:b/>
          <w:sz w:val="24"/>
          <w:szCs w:val="24"/>
          <w:u w:val="single"/>
        </w:rPr>
        <w:t>Доказване:</w:t>
      </w:r>
      <w:r w:rsidRPr="00B7372D">
        <w:rPr>
          <w:sz w:val="24"/>
          <w:szCs w:val="24"/>
        </w:rPr>
        <w:t xml:space="preserve"> </w:t>
      </w:r>
      <w:r w:rsidRPr="00B7372D">
        <w:rPr>
          <w:sz w:val="24"/>
          <w:szCs w:val="24"/>
          <w:shd w:val="clear" w:color="auto" w:fill="FEFEFE"/>
        </w:rPr>
        <w:t xml:space="preserve"> При подаване на оферта </w:t>
      </w:r>
      <w:r w:rsidRPr="00B7372D">
        <w:rPr>
          <w:rFonts w:eastAsia="PMingLiU"/>
          <w:sz w:val="24"/>
          <w:szCs w:val="24"/>
        </w:rPr>
        <w:t xml:space="preserve">участникът декларира в Единния европейски документ за обществени поръчки  </w:t>
      </w:r>
      <w:r w:rsidRPr="00B7372D">
        <w:rPr>
          <w:rFonts w:eastAsia="PMingLiU"/>
          <w:i/>
          <w:sz w:val="24"/>
          <w:szCs w:val="24"/>
        </w:rPr>
        <w:t>(ЕЕДОП)</w:t>
      </w:r>
      <w:r w:rsidRPr="00B7372D">
        <w:rPr>
          <w:rFonts w:eastAsia="PMingLiU"/>
          <w:sz w:val="24"/>
          <w:szCs w:val="24"/>
        </w:rPr>
        <w:t xml:space="preserve"> списък на доставките, които са идентични или сходни с предмета на обществената поръчка, с посочване на стойностите, датите и получателите. </w:t>
      </w:r>
      <w:r w:rsidRPr="00B7372D">
        <w:rPr>
          <w:i/>
          <w:sz w:val="24"/>
          <w:szCs w:val="24"/>
          <w:u w:val="single"/>
        </w:rPr>
        <w:t>Участникът попълва поле 1б) от раздел В: Технически и професионални способности на Част IV: „Критерии за подбор“ от ЕЕДОП.</w:t>
      </w:r>
    </w:p>
    <w:p w:rsidR="00825AB7" w:rsidRPr="00825AB7" w:rsidRDefault="00825AB7" w:rsidP="00B7372D">
      <w:pPr>
        <w:contextualSpacing/>
        <w:jc w:val="both"/>
        <w:rPr>
          <w:i/>
          <w:sz w:val="24"/>
          <w:szCs w:val="24"/>
          <w:u w:val="single"/>
          <w:lang w:val="bg-BG"/>
        </w:rPr>
      </w:pPr>
    </w:p>
    <w:p w:rsidR="006C3FFD" w:rsidRPr="00B7372D" w:rsidRDefault="006C3FFD" w:rsidP="00D513D1">
      <w:pPr>
        <w:jc w:val="both"/>
        <w:rPr>
          <w:b/>
          <w:sz w:val="24"/>
          <w:szCs w:val="24"/>
          <w:lang w:val="bg-BG"/>
        </w:rPr>
      </w:pPr>
    </w:p>
    <w:p w:rsidR="00797009" w:rsidRPr="00797009" w:rsidRDefault="00797009" w:rsidP="00797009">
      <w:pPr>
        <w:jc w:val="both"/>
        <w:rPr>
          <w:b/>
          <w:sz w:val="24"/>
          <w:szCs w:val="24"/>
          <w:u w:val="single"/>
        </w:rPr>
      </w:pPr>
      <w:r w:rsidRPr="00797009">
        <w:rPr>
          <w:b/>
          <w:bCs/>
          <w:sz w:val="24"/>
          <w:szCs w:val="24"/>
          <w:u w:val="single"/>
        </w:rPr>
        <w:t xml:space="preserve">IV. </w:t>
      </w:r>
      <w:r w:rsidRPr="00797009">
        <w:rPr>
          <w:b/>
          <w:sz w:val="24"/>
          <w:szCs w:val="24"/>
          <w:u w:val="single"/>
        </w:rPr>
        <w:t>ОФЕРТА-ПОДГОТОВКА И СЪДЪРЖАНИЕ</w:t>
      </w:r>
    </w:p>
    <w:p w:rsidR="00797009" w:rsidRPr="00797009" w:rsidRDefault="00797009" w:rsidP="00797009">
      <w:pPr>
        <w:jc w:val="both"/>
        <w:rPr>
          <w:b/>
          <w:sz w:val="10"/>
          <w:szCs w:val="10"/>
        </w:rPr>
      </w:pPr>
    </w:p>
    <w:p w:rsidR="000A190F" w:rsidRPr="00825AB7" w:rsidRDefault="00B7372D" w:rsidP="00797009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1</w:t>
      </w:r>
      <w:r w:rsidR="00797009" w:rsidRPr="00797009">
        <w:rPr>
          <w:b/>
          <w:sz w:val="24"/>
          <w:szCs w:val="24"/>
        </w:rPr>
        <w:t>. Подготовка на офертата</w:t>
      </w:r>
    </w:p>
    <w:p w:rsidR="00797009" w:rsidRPr="000A190F" w:rsidRDefault="00797009" w:rsidP="00797009">
      <w:pPr>
        <w:jc w:val="both"/>
        <w:rPr>
          <w:b/>
          <w:sz w:val="24"/>
          <w:szCs w:val="24"/>
        </w:rPr>
      </w:pPr>
      <w:r w:rsidRPr="00797009">
        <w:rPr>
          <w:sz w:val="24"/>
          <w:szCs w:val="24"/>
        </w:rPr>
        <w:t xml:space="preserve">Участниците трябва да се </w:t>
      </w:r>
      <w:r>
        <w:rPr>
          <w:sz w:val="24"/>
          <w:szCs w:val="24"/>
        </w:rPr>
        <w:t>запознаят с</w:t>
      </w:r>
      <w:r w:rsidRPr="00797009">
        <w:rPr>
          <w:sz w:val="24"/>
          <w:szCs w:val="24"/>
        </w:rPr>
        <w:t xml:space="preserve"> всички указания и условия за участие, дадени в документацията за участие. При изготвяне на офертата всеки участник трябва да се  придържа точно към условията,обявени от Възложителя.</w:t>
      </w:r>
    </w:p>
    <w:p w:rsidR="00797009" w:rsidRPr="00797009" w:rsidRDefault="00797009" w:rsidP="00797009">
      <w:pPr>
        <w:jc w:val="both"/>
        <w:rPr>
          <w:sz w:val="24"/>
          <w:szCs w:val="24"/>
        </w:rPr>
      </w:pPr>
      <w:r w:rsidRPr="00797009">
        <w:rPr>
          <w:sz w:val="24"/>
          <w:szCs w:val="24"/>
        </w:rPr>
        <w:t>Отговорността за правилното разбиране на условията от документацията за участие се носи единствено от участниците.</w:t>
      </w:r>
    </w:p>
    <w:p w:rsidR="00797009" w:rsidRPr="00797009" w:rsidRDefault="00797009" w:rsidP="00797009">
      <w:pPr>
        <w:jc w:val="both"/>
        <w:rPr>
          <w:sz w:val="24"/>
          <w:szCs w:val="24"/>
        </w:rPr>
      </w:pPr>
      <w:r w:rsidRPr="00797009">
        <w:rPr>
          <w:sz w:val="24"/>
          <w:szCs w:val="24"/>
        </w:rPr>
        <w:t>Представянето на офертата задължава участника да приеме напълно всички изисквания и условия, посочени в тази документация, при спазване на ЗОП.</w:t>
      </w:r>
    </w:p>
    <w:p w:rsidR="00797009" w:rsidRPr="00797009" w:rsidRDefault="00797009" w:rsidP="00797009">
      <w:pPr>
        <w:jc w:val="both"/>
        <w:rPr>
          <w:sz w:val="24"/>
          <w:szCs w:val="24"/>
        </w:rPr>
      </w:pPr>
      <w:r w:rsidRPr="00797009">
        <w:rPr>
          <w:sz w:val="24"/>
          <w:szCs w:val="24"/>
        </w:rPr>
        <w:t>Всеки участник в обществената поръчка има право да представи само една оферта.</w:t>
      </w:r>
    </w:p>
    <w:p w:rsidR="00797009" w:rsidRDefault="00797009" w:rsidP="00797009">
      <w:pPr>
        <w:jc w:val="both"/>
        <w:rPr>
          <w:sz w:val="24"/>
          <w:szCs w:val="24"/>
          <w:u w:val="single"/>
          <w:lang w:val="bg-BG"/>
        </w:rPr>
      </w:pPr>
      <w:r w:rsidRPr="00797009">
        <w:rPr>
          <w:sz w:val="24"/>
          <w:szCs w:val="24"/>
        </w:rPr>
        <w:t xml:space="preserve">Офертата следва да бъде оформена по приложените към документацията образци, публикувани в електронната преписка на поръчката, достъпна в профила на купувача подържан от ЦАИС ЕОП на  адрес (URL): </w:t>
      </w:r>
      <w:hyperlink r:id="rId12" w:history="1">
        <w:r w:rsidR="00486191" w:rsidRPr="007B5A29">
          <w:rPr>
            <w:rStyle w:val="a3"/>
            <w:sz w:val="24"/>
            <w:szCs w:val="24"/>
          </w:rPr>
          <w:t>https://app.eop.bg/</w:t>
        </w:r>
        <w:r w:rsidR="00486191" w:rsidRPr="007B5A29">
          <w:rPr>
            <w:rStyle w:val="a3"/>
            <w:sz w:val="24"/>
            <w:szCs w:val="24"/>
            <w:highlight w:val="cyan"/>
          </w:rPr>
          <w:t>organization/20753</w:t>
        </w:r>
      </w:hyperlink>
    </w:p>
    <w:p w:rsidR="006C3FFD" w:rsidRPr="00B7372D" w:rsidRDefault="006C3FFD" w:rsidP="00797009">
      <w:pPr>
        <w:jc w:val="both"/>
        <w:rPr>
          <w:sz w:val="10"/>
          <w:szCs w:val="10"/>
          <w:u w:val="single"/>
          <w:lang w:val="bg-BG"/>
        </w:rPr>
      </w:pPr>
    </w:p>
    <w:p w:rsidR="00797009" w:rsidRDefault="00797009" w:rsidP="00797009">
      <w:pPr>
        <w:jc w:val="both"/>
        <w:rPr>
          <w:sz w:val="24"/>
          <w:szCs w:val="24"/>
          <w:lang w:val="bg-BG"/>
        </w:rPr>
      </w:pPr>
      <w:r w:rsidRPr="00797009">
        <w:rPr>
          <w:sz w:val="24"/>
          <w:szCs w:val="24"/>
        </w:rPr>
        <w:t xml:space="preserve">Условията  в образците от документацията за участие са задължителни за участниците и не  могат да бъдат променяни от тях. Когато офертата </w:t>
      </w:r>
      <w:r w:rsidRPr="00797009">
        <w:rPr>
          <w:i/>
          <w:sz w:val="24"/>
          <w:szCs w:val="24"/>
        </w:rPr>
        <w:t xml:space="preserve">(вкл.техническо и/или ценово предложение и декларации), </w:t>
      </w:r>
      <w:r w:rsidRPr="00797009">
        <w:rPr>
          <w:sz w:val="24"/>
          <w:szCs w:val="24"/>
        </w:rPr>
        <w:t>не са представени съгласно съответните указания, условия изисквания и образци, възложителя отстранява участника поради несъответствие на офертата с  предварително обявените условия на поръчката.</w:t>
      </w:r>
    </w:p>
    <w:p w:rsidR="00797009" w:rsidRPr="00B7372D" w:rsidRDefault="00797009" w:rsidP="00797009">
      <w:pPr>
        <w:jc w:val="both"/>
        <w:rPr>
          <w:sz w:val="10"/>
          <w:szCs w:val="10"/>
          <w:lang w:val="bg-BG"/>
        </w:rPr>
      </w:pPr>
    </w:p>
    <w:p w:rsidR="00797009" w:rsidRPr="00797009" w:rsidRDefault="00797009" w:rsidP="00797009">
      <w:pPr>
        <w:jc w:val="both"/>
        <w:rPr>
          <w:i/>
          <w:sz w:val="24"/>
          <w:szCs w:val="24"/>
        </w:rPr>
      </w:pPr>
      <w:r w:rsidRPr="00797009">
        <w:rPr>
          <w:b/>
          <w:bCs/>
          <w:sz w:val="24"/>
          <w:szCs w:val="24"/>
        </w:rPr>
        <w:t>Важно!</w:t>
      </w:r>
      <w:r w:rsidRPr="00797009">
        <w:rPr>
          <w:sz w:val="24"/>
          <w:szCs w:val="24"/>
        </w:rPr>
        <w:t xml:space="preserve"> </w:t>
      </w:r>
      <w:r w:rsidRPr="00797009">
        <w:rPr>
          <w:i/>
          <w:sz w:val="24"/>
          <w:szCs w:val="24"/>
        </w:rPr>
        <w:t>Участниците  следва да подават оферта чрез използването на платформата по чл.39а, ал.1 от ЗОП, на български език, която да отговаря на разпоредбите на ЗОП, ППЗОП и на указанията,условията и изискванията, посочени в обявлението за обществената поръчка и настоящата документация за участие.</w:t>
      </w:r>
    </w:p>
    <w:p w:rsidR="00797009" w:rsidRPr="00B7372D" w:rsidRDefault="00797009" w:rsidP="00797009">
      <w:pPr>
        <w:jc w:val="both"/>
        <w:rPr>
          <w:b/>
          <w:sz w:val="10"/>
          <w:szCs w:val="10"/>
        </w:rPr>
      </w:pPr>
    </w:p>
    <w:p w:rsidR="00C15169" w:rsidRDefault="00486191" w:rsidP="00C15169">
      <w:pPr>
        <w:jc w:val="both"/>
        <w:rPr>
          <w:b/>
          <w:bCs/>
          <w:sz w:val="24"/>
          <w:szCs w:val="24"/>
          <w:lang w:val="bg-BG"/>
        </w:rPr>
      </w:pPr>
      <w:r w:rsidRPr="00486191">
        <w:rPr>
          <w:b/>
          <w:sz w:val="24"/>
          <w:szCs w:val="24"/>
        </w:rPr>
        <w:t xml:space="preserve">2. </w:t>
      </w:r>
      <w:r w:rsidRPr="00486191">
        <w:rPr>
          <w:b/>
          <w:bCs/>
          <w:sz w:val="24"/>
          <w:szCs w:val="24"/>
        </w:rPr>
        <w:t xml:space="preserve">Съдържание на офертата </w:t>
      </w:r>
    </w:p>
    <w:p w:rsidR="00486191" w:rsidRPr="00C15169" w:rsidRDefault="00B7372D" w:rsidP="00C15169">
      <w:pPr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  <w:lang w:val="bg-BG"/>
        </w:rPr>
        <w:t>2.</w:t>
      </w:r>
      <w:r w:rsidR="00486191" w:rsidRPr="00486191">
        <w:rPr>
          <w:bCs/>
          <w:sz w:val="24"/>
          <w:szCs w:val="24"/>
        </w:rPr>
        <w:t>1.</w:t>
      </w:r>
      <w:r w:rsidR="00486191" w:rsidRPr="00486191">
        <w:rPr>
          <w:b/>
          <w:bCs/>
          <w:sz w:val="24"/>
          <w:szCs w:val="24"/>
        </w:rPr>
        <w:t xml:space="preserve"> Попълнен и </w:t>
      </w:r>
      <w:r w:rsidR="0025493B">
        <w:rPr>
          <w:b/>
          <w:bCs/>
          <w:sz w:val="24"/>
          <w:szCs w:val="24"/>
        </w:rPr>
        <w:t xml:space="preserve">цифров </w:t>
      </w:r>
      <w:r w:rsidR="00486191" w:rsidRPr="00486191">
        <w:rPr>
          <w:b/>
          <w:bCs/>
          <w:sz w:val="24"/>
          <w:szCs w:val="24"/>
        </w:rPr>
        <w:t>подписан Единен европейски документ за обществени поръчки</w:t>
      </w:r>
      <w:r w:rsidR="00486191" w:rsidRPr="00486191">
        <w:rPr>
          <w:sz w:val="24"/>
          <w:szCs w:val="24"/>
        </w:rPr>
        <w:t xml:space="preserve"> </w:t>
      </w:r>
    </w:p>
    <w:p w:rsidR="00486191" w:rsidRPr="00486191" w:rsidRDefault="00486191" w:rsidP="00486191">
      <w:pPr>
        <w:tabs>
          <w:tab w:val="left" w:pos="426"/>
        </w:tabs>
        <w:jc w:val="both"/>
        <w:rPr>
          <w:sz w:val="24"/>
          <w:szCs w:val="24"/>
        </w:rPr>
      </w:pPr>
      <w:r w:rsidRPr="00486191">
        <w:rPr>
          <w:b/>
          <w:sz w:val="24"/>
          <w:szCs w:val="24"/>
        </w:rPr>
        <w:t xml:space="preserve">(ЕЕДОП)- </w:t>
      </w:r>
      <w:r w:rsidRPr="00486191">
        <w:rPr>
          <w:sz w:val="24"/>
          <w:szCs w:val="24"/>
        </w:rPr>
        <w:t>в съответствие с изискванията на чл.67 от ЗОП, и условията на възложителя и функционалностите на ЦАИС ЕОП</w:t>
      </w:r>
      <w:r w:rsidRPr="00486191">
        <w:rPr>
          <w:b/>
          <w:sz w:val="24"/>
          <w:szCs w:val="24"/>
        </w:rPr>
        <w:t>;</w:t>
      </w:r>
    </w:p>
    <w:p w:rsidR="00486191" w:rsidRPr="00486191" w:rsidRDefault="00C15169" w:rsidP="00486191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>2</w:t>
      </w:r>
      <w:r w:rsidR="00486191" w:rsidRPr="00486191">
        <w:rPr>
          <w:sz w:val="24"/>
          <w:szCs w:val="24"/>
        </w:rPr>
        <w:t>.</w:t>
      </w:r>
      <w:r>
        <w:rPr>
          <w:sz w:val="24"/>
          <w:szCs w:val="24"/>
          <w:lang w:val="bg-BG"/>
        </w:rPr>
        <w:t>1</w:t>
      </w:r>
      <w:r w:rsidR="00486191" w:rsidRPr="00486191">
        <w:rPr>
          <w:sz w:val="24"/>
          <w:szCs w:val="24"/>
        </w:rPr>
        <w:t>.1. За  настоящата обществена поръчка възложителят е създал образец на електронен</w:t>
      </w:r>
      <w:r w:rsidR="00486191" w:rsidRPr="00486191">
        <w:rPr>
          <w:i/>
          <w:sz w:val="24"/>
          <w:szCs w:val="24"/>
        </w:rPr>
        <w:t xml:space="preserve"> </w:t>
      </w:r>
      <w:r w:rsidR="00486191" w:rsidRPr="00486191">
        <w:rPr>
          <w:sz w:val="24"/>
          <w:szCs w:val="24"/>
        </w:rPr>
        <w:t xml:space="preserve">*ЕЕДОП в електронната преписка в профила на купувача на възложителя в платформата ЦАИС ЕОП. </w:t>
      </w:r>
    </w:p>
    <w:p w:rsidR="00486191" w:rsidRPr="00486191" w:rsidRDefault="00486191" w:rsidP="00486191">
      <w:pPr>
        <w:pStyle w:val="17"/>
        <w:shd w:val="clear" w:color="auto" w:fill="auto"/>
        <w:spacing w:line="240" w:lineRule="auto"/>
        <w:jc w:val="both"/>
        <w:rPr>
          <w:i/>
          <w:sz w:val="24"/>
          <w:szCs w:val="24"/>
        </w:rPr>
      </w:pPr>
      <w:r w:rsidRPr="00486191">
        <w:rPr>
          <w:sz w:val="24"/>
          <w:szCs w:val="24"/>
          <w:lang w:val="ru-RU"/>
        </w:rPr>
        <w:t>*</w:t>
      </w:r>
      <w:r w:rsidRPr="00486191">
        <w:rPr>
          <w:b/>
          <w:sz w:val="24"/>
          <w:szCs w:val="24"/>
          <w:lang w:val="ru-RU"/>
        </w:rPr>
        <w:t xml:space="preserve"> </w:t>
      </w:r>
      <w:r w:rsidRPr="00486191">
        <w:rPr>
          <w:i/>
          <w:sz w:val="24"/>
          <w:szCs w:val="24"/>
        </w:rPr>
        <w:t xml:space="preserve">е създаден от Възложителя с модифицирана версия на „Система за попълване и повторно използване на ЕЕДОП“  в  ЦАИС ЕОП, която автоматично запазва съдържанието на ЕЕДОП във въпроса от тип „ЕЕДОП“. ЕЕДОП се намира в първия въпрос „ЕЕДОП“ от разделение „Изисквания за лично състояние и критерии за подбор“. Участниците следва да го попълнят от посоченото разделение или да го изтеглят оттам, да попълнят в него необходимата информация и да го прикачат в платформата отново към отговора на въпрос „ЕЕДОП“. </w:t>
      </w:r>
    </w:p>
    <w:p w:rsidR="00486191" w:rsidRPr="00C15169" w:rsidRDefault="00486191" w:rsidP="00486191">
      <w:pPr>
        <w:pStyle w:val="17"/>
        <w:shd w:val="clear" w:color="auto" w:fill="auto"/>
        <w:spacing w:line="240" w:lineRule="auto"/>
        <w:jc w:val="both"/>
        <w:rPr>
          <w:i/>
          <w:sz w:val="10"/>
          <w:szCs w:val="10"/>
        </w:rPr>
      </w:pPr>
    </w:p>
    <w:p w:rsidR="00486191" w:rsidRPr="00933829" w:rsidRDefault="00486191" w:rsidP="00486191">
      <w:pPr>
        <w:pStyle w:val="17"/>
        <w:shd w:val="clear" w:color="auto" w:fill="auto"/>
        <w:spacing w:line="240" w:lineRule="auto"/>
        <w:jc w:val="both"/>
        <w:rPr>
          <w:i/>
        </w:rPr>
      </w:pPr>
      <w:r w:rsidRPr="00933829">
        <w:rPr>
          <w:b/>
          <w:bCs/>
          <w:i/>
        </w:rPr>
        <w:t>Важно!</w:t>
      </w:r>
      <w:r w:rsidRPr="00933829">
        <w:rPr>
          <w:i/>
        </w:rPr>
        <w:t xml:space="preserve"> Възложителят може да изисква по всяко време след отварянето на офертите представяне на  всички или част от документите, чрез които се доказва информацията, посочена в ЕЕДОП, когато това е необходимо за законосъобразното възлагане на обществената поръчка. Възложителят преценява предприетите от участника мерки за надеждност, като отчита тежестта и конкретните обстоятелства, свързани с престъплението или нарушението.</w:t>
      </w:r>
    </w:p>
    <w:p w:rsidR="00C15169" w:rsidRPr="00135D17" w:rsidRDefault="00C15169" w:rsidP="00486191">
      <w:pPr>
        <w:pStyle w:val="17"/>
        <w:shd w:val="clear" w:color="auto" w:fill="auto"/>
        <w:tabs>
          <w:tab w:val="left" w:pos="1268"/>
        </w:tabs>
        <w:spacing w:line="240" w:lineRule="auto"/>
        <w:jc w:val="both"/>
        <w:rPr>
          <w:sz w:val="10"/>
          <w:szCs w:val="10"/>
        </w:rPr>
      </w:pPr>
    </w:p>
    <w:p w:rsidR="00486191" w:rsidRDefault="00486191" w:rsidP="00486191">
      <w:pPr>
        <w:pStyle w:val="17"/>
        <w:shd w:val="clear" w:color="auto" w:fill="auto"/>
        <w:tabs>
          <w:tab w:val="left" w:pos="1268"/>
        </w:tabs>
        <w:spacing w:line="240" w:lineRule="auto"/>
        <w:jc w:val="both"/>
        <w:rPr>
          <w:i/>
          <w:sz w:val="24"/>
          <w:szCs w:val="24"/>
        </w:rPr>
      </w:pPr>
      <w:r w:rsidRPr="00486191">
        <w:rPr>
          <w:sz w:val="24"/>
          <w:szCs w:val="24"/>
          <w:lang w:val="en-US"/>
        </w:rPr>
        <w:t>2</w:t>
      </w:r>
      <w:r w:rsidRPr="00486191">
        <w:rPr>
          <w:sz w:val="24"/>
          <w:szCs w:val="24"/>
        </w:rPr>
        <w:t xml:space="preserve">.2. </w:t>
      </w:r>
      <w:r w:rsidRPr="00486191">
        <w:rPr>
          <w:b/>
          <w:sz w:val="24"/>
          <w:szCs w:val="24"/>
        </w:rPr>
        <w:t>Документи за доказване на предприетите мерки за надеждност</w:t>
      </w:r>
      <w:r>
        <w:rPr>
          <w:b/>
          <w:sz w:val="24"/>
          <w:szCs w:val="24"/>
        </w:rPr>
        <w:t xml:space="preserve"> </w:t>
      </w:r>
      <w:r w:rsidRPr="00486191">
        <w:rPr>
          <w:i/>
          <w:sz w:val="24"/>
          <w:szCs w:val="24"/>
          <w:lang w:val="en-US"/>
        </w:rPr>
        <w:t>(</w:t>
      </w:r>
      <w:r w:rsidRPr="00486191">
        <w:rPr>
          <w:i/>
          <w:sz w:val="24"/>
          <w:szCs w:val="24"/>
        </w:rPr>
        <w:t>когато е приложимо</w:t>
      </w:r>
      <w:r w:rsidRPr="00486191">
        <w:rPr>
          <w:i/>
          <w:sz w:val="24"/>
          <w:szCs w:val="24"/>
          <w:lang w:val="en-US"/>
        </w:rPr>
        <w:t>)</w:t>
      </w:r>
      <w:r w:rsidRPr="00486191">
        <w:rPr>
          <w:i/>
          <w:sz w:val="24"/>
          <w:szCs w:val="24"/>
        </w:rPr>
        <w:t>.</w:t>
      </w:r>
    </w:p>
    <w:p w:rsidR="00486191" w:rsidRPr="00486191" w:rsidRDefault="00486191" w:rsidP="00486191">
      <w:pPr>
        <w:pStyle w:val="17"/>
        <w:shd w:val="clear" w:color="auto" w:fill="auto"/>
        <w:tabs>
          <w:tab w:val="left" w:pos="1268"/>
        </w:tabs>
        <w:spacing w:line="240" w:lineRule="auto"/>
        <w:jc w:val="both"/>
        <w:rPr>
          <w:i/>
          <w:sz w:val="10"/>
          <w:szCs w:val="10"/>
        </w:rPr>
      </w:pPr>
    </w:p>
    <w:p w:rsidR="00135D17" w:rsidRPr="00135D17" w:rsidRDefault="00486191" w:rsidP="00486191">
      <w:pPr>
        <w:jc w:val="both"/>
        <w:rPr>
          <w:sz w:val="24"/>
          <w:szCs w:val="24"/>
          <w:lang w:val="bg-BG"/>
        </w:rPr>
      </w:pPr>
      <w:r w:rsidRPr="00486191">
        <w:rPr>
          <w:bCs/>
          <w:sz w:val="24"/>
          <w:szCs w:val="24"/>
        </w:rPr>
        <w:t>2.3.</w:t>
      </w:r>
      <w:r w:rsidRPr="00486191">
        <w:rPr>
          <w:b/>
          <w:bCs/>
          <w:sz w:val="24"/>
          <w:szCs w:val="24"/>
        </w:rPr>
        <w:t xml:space="preserve"> Техническо предложение</w:t>
      </w:r>
      <w:r w:rsidRPr="00486191">
        <w:rPr>
          <w:b/>
          <w:sz w:val="24"/>
          <w:szCs w:val="24"/>
        </w:rPr>
        <w:t xml:space="preserve">, </w:t>
      </w:r>
      <w:r w:rsidRPr="00486191">
        <w:rPr>
          <w:sz w:val="24"/>
          <w:szCs w:val="24"/>
        </w:rPr>
        <w:t>съдържащо</w:t>
      </w:r>
      <w:r w:rsidR="00C15169">
        <w:rPr>
          <w:sz w:val="24"/>
          <w:szCs w:val="24"/>
          <w:lang w:val="bg-BG"/>
        </w:rPr>
        <w:t>:</w:t>
      </w:r>
      <w:r w:rsidRPr="00486191">
        <w:rPr>
          <w:sz w:val="24"/>
          <w:szCs w:val="24"/>
        </w:rPr>
        <w:t xml:space="preserve"> </w:t>
      </w:r>
    </w:p>
    <w:p w:rsidR="00486191" w:rsidRPr="00486191" w:rsidRDefault="00486191" w:rsidP="00486191">
      <w:pPr>
        <w:pStyle w:val="af6"/>
        <w:numPr>
          <w:ilvl w:val="0"/>
          <w:numId w:val="17"/>
        </w:numPr>
        <w:tabs>
          <w:tab w:val="left" w:pos="142"/>
          <w:tab w:val="left" w:pos="284"/>
        </w:tabs>
        <w:suppressAutoHyphens w:val="0"/>
        <w:ind w:left="0" w:firstLine="0"/>
        <w:contextualSpacing w:val="0"/>
        <w:jc w:val="both"/>
        <w:rPr>
          <w:sz w:val="24"/>
          <w:szCs w:val="24"/>
        </w:rPr>
      </w:pPr>
      <w:r w:rsidRPr="00486191">
        <w:rPr>
          <w:b/>
          <w:sz w:val="24"/>
          <w:szCs w:val="24"/>
        </w:rPr>
        <w:t>Предложението на участника за изпълнение</w:t>
      </w:r>
      <w:r w:rsidRPr="00486191">
        <w:rPr>
          <w:sz w:val="24"/>
          <w:szCs w:val="24"/>
        </w:rPr>
        <w:t xml:space="preserve"> на поръчката в съответств</w:t>
      </w:r>
      <w:r w:rsidR="006C3FFD">
        <w:rPr>
          <w:sz w:val="24"/>
          <w:szCs w:val="24"/>
        </w:rPr>
        <w:t xml:space="preserve">ие с техническата спецификация </w:t>
      </w:r>
      <w:r w:rsidR="006C3FFD">
        <w:rPr>
          <w:sz w:val="24"/>
          <w:szCs w:val="24"/>
          <w:lang w:val="bg-BG"/>
        </w:rPr>
        <w:t>и</w:t>
      </w:r>
      <w:r w:rsidRPr="00486191">
        <w:rPr>
          <w:sz w:val="24"/>
          <w:szCs w:val="24"/>
        </w:rPr>
        <w:t xml:space="preserve"> изискванията на възложителя, </w:t>
      </w:r>
      <w:r w:rsidRPr="00486191">
        <w:rPr>
          <w:bCs/>
          <w:sz w:val="24"/>
          <w:szCs w:val="24"/>
        </w:rPr>
        <w:t>съгласно Образец</w:t>
      </w:r>
      <w:r w:rsidRPr="00486191">
        <w:rPr>
          <w:sz w:val="24"/>
          <w:szCs w:val="24"/>
        </w:rPr>
        <w:t xml:space="preserve">, не се допускат промени, изтриване или допълване- </w:t>
      </w:r>
      <w:r w:rsidRPr="00486191">
        <w:rPr>
          <w:b/>
          <w:i/>
          <w:sz w:val="24"/>
          <w:szCs w:val="24"/>
        </w:rPr>
        <w:t>(Приложение №1)</w:t>
      </w:r>
      <w:r w:rsidRPr="00486191">
        <w:rPr>
          <w:b/>
          <w:sz w:val="24"/>
          <w:szCs w:val="24"/>
        </w:rPr>
        <w:t xml:space="preserve"> </w:t>
      </w:r>
    </w:p>
    <w:p w:rsidR="00486191" w:rsidRPr="00486191" w:rsidRDefault="00486191" w:rsidP="00486191">
      <w:pPr>
        <w:pStyle w:val="af6"/>
        <w:numPr>
          <w:ilvl w:val="0"/>
          <w:numId w:val="17"/>
        </w:numPr>
        <w:tabs>
          <w:tab w:val="left" w:pos="142"/>
          <w:tab w:val="left" w:pos="284"/>
        </w:tabs>
        <w:suppressAutoHyphens w:val="0"/>
        <w:ind w:left="0" w:firstLine="0"/>
        <w:contextualSpacing w:val="0"/>
        <w:jc w:val="both"/>
        <w:rPr>
          <w:sz w:val="24"/>
          <w:szCs w:val="24"/>
        </w:rPr>
      </w:pPr>
      <w:r w:rsidRPr="00486191">
        <w:rPr>
          <w:b/>
          <w:sz w:val="24"/>
          <w:szCs w:val="24"/>
        </w:rPr>
        <w:t xml:space="preserve">Декларация </w:t>
      </w:r>
      <w:r w:rsidRPr="00486191">
        <w:rPr>
          <w:rFonts w:eastAsia="Batang"/>
          <w:b/>
          <w:color w:val="222222"/>
          <w:sz w:val="24"/>
          <w:szCs w:val="24"/>
        </w:rPr>
        <w:t xml:space="preserve">по </w:t>
      </w:r>
      <w:r w:rsidRPr="00486191">
        <w:rPr>
          <w:rFonts w:eastAsia="Batang"/>
          <w:b/>
          <w:sz w:val="24"/>
          <w:szCs w:val="24"/>
        </w:rPr>
        <w:t xml:space="preserve">чл. 59, ал. 1, т. 3 и </w:t>
      </w:r>
      <w:r w:rsidRPr="00486191">
        <w:rPr>
          <w:rFonts w:eastAsia="Batang"/>
          <w:b/>
          <w:bCs/>
          <w:color w:val="222222"/>
          <w:sz w:val="24"/>
          <w:szCs w:val="24"/>
        </w:rPr>
        <w:t xml:space="preserve">чл. 42, ал. 2, т. 2 от </w:t>
      </w:r>
      <w:r w:rsidRPr="00486191">
        <w:rPr>
          <w:b/>
          <w:sz w:val="24"/>
          <w:szCs w:val="24"/>
        </w:rPr>
        <w:t>Закона за мерките срещу изпирането на пари</w:t>
      </w:r>
      <w:r w:rsidRPr="00486191">
        <w:rPr>
          <w:rFonts w:eastAsia="Batang"/>
          <w:b/>
          <w:bCs/>
          <w:color w:val="222222"/>
          <w:sz w:val="24"/>
          <w:szCs w:val="24"/>
        </w:rPr>
        <w:t xml:space="preserve"> </w:t>
      </w:r>
      <w:r w:rsidRPr="00486191">
        <w:rPr>
          <w:rFonts w:eastAsia="Batang"/>
          <w:bCs/>
          <w:color w:val="222222"/>
          <w:sz w:val="24"/>
          <w:szCs w:val="24"/>
        </w:rPr>
        <w:t>(ЗМИП)</w:t>
      </w:r>
      <w:r w:rsidRPr="00486191">
        <w:rPr>
          <w:sz w:val="24"/>
          <w:szCs w:val="24"/>
        </w:rPr>
        <w:t>,</w:t>
      </w:r>
      <w:r w:rsidRPr="00486191">
        <w:rPr>
          <w:b/>
          <w:sz w:val="24"/>
          <w:szCs w:val="24"/>
        </w:rPr>
        <w:t xml:space="preserve"> </w:t>
      </w:r>
      <w:r w:rsidRPr="00486191">
        <w:rPr>
          <w:sz w:val="24"/>
          <w:szCs w:val="24"/>
        </w:rPr>
        <w:t xml:space="preserve">съгласно Образец, не се допускат промени, изтриване или допълване- </w:t>
      </w:r>
      <w:r w:rsidRPr="00486191">
        <w:rPr>
          <w:b/>
          <w:i/>
          <w:sz w:val="24"/>
          <w:szCs w:val="24"/>
        </w:rPr>
        <w:t>(Приложение №3)</w:t>
      </w:r>
      <w:r w:rsidRPr="00486191">
        <w:rPr>
          <w:b/>
          <w:sz w:val="24"/>
          <w:szCs w:val="24"/>
        </w:rPr>
        <w:t xml:space="preserve"> </w:t>
      </w:r>
    </w:p>
    <w:p w:rsidR="00486191" w:rsidRPr="00825AB7" w:rsidRDefault="00486191" w:rsidP="00486191">
      <w:pPr>
        <w:pStyle w:val="af6"/>
        <w:numPr>
          <w:ilvl w:val="0"/>
          <w:numId w:val="17"/>
        </w:numPr>
        <w:tabs>
          <w:tab w:val="left" w:pos="142"/>
          <w:tab w:val="left" w:pos="284"/>
        </w:tabs>
        <w:suppressAutoHyphens w:val="0"/>
        <w:ind w:left="0" w:firstLine="0"/>
        <w:contextualSpacing w:val="0"/>
        <w:jc w:val="both"/>
        <w:rPr>
          <w:sz w:val="24"/>
          <w:szCs w:val="24"/>
        </w:rPr>
      </w:pPr>
      <w:r w:rsidRPr="00486191">
        <w:rPr>
          <w:rFonts w:eastAsia="Verdana-Bold"/>
          <w:b/>
          <w:bCs/>
          <w:sz w:val="24"/>
          <w:szCs w:val="24"/>
        </w:rPr>
        <w:t xml:space="preserve">Декларация </w:t>
      </w:r>
      <w:r w:rsidRPr="00486191">
        <w:rPr>
          <w:b/>
          <w:bCs/>
          <w:sz w:val="24"/>
          <w:szCs w:val="24"/>
        </w:rPr>
        <w:t>за отсъ</w:t>
      </w:r>
      <w:r w:rsidR="00AA3C07">
        <w:rPr>
          <w:b/>
          <w:bCs/>
          <w:sz w:val="24"/>
          <w:szCs w:val="24"/>
        </w:rPr>
        <w:t>ствие на обстоятелствата по чл.54, ал.</w:t>
      </w:r>
      <w:r w:rsidRPr="00486191">
        <w:rPr>
          <w:b/>
          <w:bCs/>
          <w:sz w:val="24"/>
          <w:szCs w:val="24"/>
        </w:rPr>
        <w:t xml:space="preserve">1, т. 1-5 и т.7 от Закона за обществените поръчки </w:t>
      </w:r>
      <w:r w:rsidRPr="00486191">
        <w:rPr>
          <w:bCs/>
          <w:sz w:val="24"/>
          <w:szCs w:val="24"/>
        </w:rPr>
        <w:t>(ЗОП),</w:t>
      </w:r>
      <w:r w:rsidRPr="00486191">
        <w:rPr>
          <w:b/>
          <w:sz w:val="24"/>
          <w:szCs w:val="24"/>
        </w:rPr>
        <w:t xml:space="preserve"> </w:t>
      </w:r>
      <w:r w:rsidRPr="00486191">
        <w:rPr>
          <w:sz w:val="24"/>
          <w:szCs w:val="24"/>
        </w:rPr>
        <w:t>съгласно Образец, не се допускат промени, изтриване или допълване-</w:t>
      </w:r>
      <w:r w:rsidR="006C3FFD">
        <w:rPr>
          <w:sz w:val="24"/>
          <w:szCs w:val="24"/>
          <w:lang w:val="bg-BG"/>
        </w:rPr>
        <w:t xml:space="preserve"> </w:t>
      </w:r>
      <w:r w:rsidRPr="00486191">
        <w:rPr>
          <w:b/>
          <w:i/>
          <w:sz w:val="24"/>
          <w:szCs w:val="24"/>
        </w:rPr>
        <w:t>(Приложение №4)</w:t>
      </w:r>
      <w:r w:rsidRPr="00486191">
        <w:rPr>
          <w:b/>
          <w:sz w:val="24"/>
          <w:szCs w:val="24"/>
        </w:rPr>
        <w:t xml:space="preserve"> </w:t>
      </w:r>
    </w:p>
    <w:p w:rsidR="00825AB7" w:rsidRDefault="00825AB7" w:rsidP="00825AB7">
      <w:pPr>
        <w:pStyle w:val="af6"/>
        <w:tabs>
          <w:tab w:val="left" w:pos="142"/>
          <w:tab w:val="left" w:pos="284"/>
        </w:tabs>
        <w:suppressAutoHyphens w:val="0"/>
        <w:ind w:left="0"/>
        <w:contextualSpacing w:val="0"/>
        <w:jc w:val="both"/>
        <w:rPr>
          <w:rFonts w:eastAsia="Verdana-Bold"/>
          <w:b/>
          <w:bCs/>
          <w:sz w:val="24"/>
          <w:szCs w:val="24"/>
          <w:lang w:val="bg-BG"/>
        </w:rPr>
      </w:pPr>
    </w:p>
    <w:p w:rsidR="00825AB7" w:rsidRPr="00486191" w:rsidRDefault="00825AB7" w:rsidP="00825AB7">
      <w:pPr>
        <w:pStyle w:val="af6"/>
        <w:tabs>
          <w:tab w:val="left" w:pos="142"/>
          <w:tab w:val="left" w:pos="284"/>
        </w:tabs>
        <w:suppressAutoHyphens w:val="0"/>
        <w:ind w:left="0"/>
        <w:contextualSpacing w:val="0"/>
        <w:jc w:val="both"/>
        <w:rPr>
          <w:sz w:val="24"/>
          <w:szCs w:val="24"/>
        </w:rPr>
      </w:pPr>
    </w:p>
    <w:p w:rsidR="00486191" w:rsidRPr="00954B8D" w:rsidRDefault="00486191" w:rsidP="00486191">
      <w:pPr>
        <w:pStyle w:val="af6"/>
        <w:tabs>
          <w:tab w:val="left" w:pos="142"/>
          <w:tab w:val="left" w:pos="284"/>
        </w:tabs>
        <w:ind w:left="0"/>
        <w:jc w:val="both"/>
        <w:rPr>
          <w:sz w:val="10"/>
          <w:szCs w:val="10"/>
        </w:rPr>
      </w:pPr>
    </w:p>
    <w:p w:rsidR="00AA3C07" w:rsidRDefault="00486191" w:rsidP="00AA3C07">
      <w:pPr>
        <w:jc w:val="both"/>
        <w:rPr>
          <w:b/>
          <w:sz w:val="24"/>
          <w:szCs w:val="24"/>
          <w:lang w:val="bg-BG"/>
        </w:rPr>
      </w:pPr>
      <w:r w:rsidRPr="00486191">
        <w:rPr>
          <w:bCs/>
          <w:sz w:val="24"/>
          <w:szCs w:val="24"/>
        </w:rPr>
        <w:t>2.4.</w:t>
      </w:r>
      <w:r w:rsidRPr="00486191">
        <w:rPr>
          <w:sz w:val="24"/>
          <w:szCs w:val="24"/>
        </w:rPr>
        <w:t xml:space="preserve"> </w:t>
      </w:r>
      <w:r w:rsidRPr="00486191">
        <w:rPr>
          <w:b/>
          <w:sz w:val="24"/>
          <w:szCs w:val="24"/>
        </w:rPr>
        <w:t xml:space="preserve">Ценово предложение, </w:t>
      </w:r>
      <w:r w:rsidRPr="00486191">
        <w:rPr>
          <w:sz w:val="24"/>
          <w:szCs w:val="24"/>
        </w:rPr>
        <w:t>съгласно Образец, не се допускат промени, изтриване или допълване</w:t>
      </w:r>
      <w:r w:rsidR="00AA3C07">
        <w:rPr>
          <w:sz w:val="24"/>
          <w:szCs w:val="24"/>
          <w:lang w:val="bg-BG"/>
        </w:rPr>
        <w:t xml:space="preserve">. </w:t>
      </w:r>
      <w:r w:rsidR="00135D17" w:rsidRPr="00134000">
        <w:rPr>
          <w:sz w:val="22"/>
          <w:szCs w:val="22"/>
          <w:lang w:val="bg-BG"/>
        </w:rPr>
        <w:t>Попълват се всички редове в таблиц</w:t>
      </w:r>
      <w:r w:rsidR="00825AB7">
        <w:rPr>
          <w:sz w:val="22"/>
          <w:szCs w:val="22"/>
          <w:lang w:val="bg-BG"/>
        </w:rPr>
        <w:t>ата</w:t>
      </w:r>
      <w:r w:rsidR="00135D17" w:rsidRPr="00134000">
        <w:rPr>
          <w:sz w:val="22"/>
          <w:szCs w:val="22"/>
          <w:lang w:val="bg-BG"/>
        </w:rPr>
        <w:t xml:space="preserve"> </w:t>
      </w:r>
      <w:r w:rsidR="00AA3C07" w:rsidRPr="00134000">
        <w:rPr>
          <w:sz w:val="22"/>
          <w:szCs w:val="22"/>
          <w:lang w:val="bg-BG"/>
        </w:rPr>
        <w:t>с предложени единични цени за резервни части</w:t>
      </w:r>
      <w:r w:rsidR="00AA3C07">
        <w:rPr>
          <w:sz w:val="22"/>
          <w:szCs w:val="22"/>
          <w:lang w:val="bg-BG"/>
        </w:rPr>
        <w:t>-</w:t>
      </w:r>
      <w:r w:rsidRPr="00486191">
        <w:rPr>
          <w:sz w:val="24"/>
          <w:szCs w:val="24"/>
        </w:rPr>
        <w:t xml:space="preserve"> </w:t>
      </w:r>
      <w:r w:rsidRPr="00486191">
        <w:rPr>
          <w:b/>
          <w:i/>
          <w:sz w:val="24"/>
          <w:szCs w:val="24"/>
        </w:rPr>
        <w:t>(Приложение  №2)</w:t>
      </w:r>
      <w:r w:rsidRPr="00486191">
        <w:rPr>
          <w:b/>
          <w:sz w:val="24"/>
          <w:szCs w:val="24"/>
        </w:rPr>
        <w:t xml:space="preserve"> </w:t>
      </w:r>
    </w:p>
    <w:p w:rsidR="000A190F" w:rsidRPr="00825AB7" w:rsidRDefault="000A190F" w:rsidP="006235D9">
      <w:pPr>
        <w:autoSpaceDN w:val="0"/>
        <w:jc w:val="both"/>
        <w:textAlignment w:val="baseline"/>
        <w:rPr>
          <w:b/>
          <w:sz w:val="10"/>
          <w:szCs w:val="10"/>
          <w:lang w:val="bg-BG"/>
        </w:rPr>
      </w:pPr>
    </w:p>
    <w:p w:rsidR="006235D9" w:rsidRPr="006235D9" w:rsidRDefault="006235D9" w:rsidP="006235D9">
      <w:pPr>
        <w:autoSpaceDN w:val="0"/>
        <w:jc w:val="both"/>
        <w:textAlignment w:val="baseline"/>
        <w:rPr>
          <w:rStyle w:val="ala"/>
          <w:b/>
          <w:bCs/>
          <w:color w:val="FF0000"/>
          <w:sz w:val="24"/>
          <w:szCs w:val="24"/>
        </w:rPr>
      </w:pPr>
      <w:r w:rsidRPr="006235D9">
        <w:rPr>
          <w:b/>
          <w:sz w:val="24"/>
          <w:szCs w:val="24"/>
        </w:rPr>
        <w:t>Важно!</w:t>
      </w:r>
      <w:r w:rsidRPr="006235D9">
        <w:rPr>
          <w:sz w:val="24"/>
          <w:szCs w:val="24"/>
        </w:rPr>
        <w:t xml:space="preserve"> </w:t>
      </w:r>
      <w:r w:rsidRPr="006235D9">
        <w:rPr>
          <w:b/>
          <w:sz w:val="24"/>
          <w:szCs w:val="24"/>
        </w:rPr>
        <w:t>При подаване на офертата, платформата изисква същата да бъде подписана с КЕП, чрез функционалността на ЦАИС ЕОП.</w:t>
      </w:r>
      <w:r w:rsidRPr="006235D9">
        <w:rPr>
          <w:sz w:val="24"/>
          <w:szCs w:val="24"/>
        </w:rPr>
        <w:t xml:space="preserve">  </w:t>
      </w:r>
      <w:r w:rsidRPr="006235D9">
        <w:rPr>
          <w:b/>
          <w:bCs/>
          <w:sz w:val="24"/>
          <w:szCs w:val="24"/>
        </w:rPr>
        <w:t>Не се изисква подписване на отделни документи и части от офертата</w:t>
      </w:r>
      <w:r w:rsidR="00825AB7">
        <w:rPr>
          <w:b/>
          <w:bCs/>
          <w:sz w:val="24"/>
          <w:szCs w:val="24"/>
          <w:lang w:val="bg-BG"/>
        </w:rPr>
        <w:t xml:space="preserve"> </w:t>
      </w:r>
      <w:r w:rsidRPr="006235D9">
        <w:rPr>
          <w:b/>
          <w:bCs/>
          <w:color w:val="FF0000"/>
          <w:sz w:val="24"/>
          <w:szCs w:val="24"/>
        </w:rPr>
        <w:t>с изключение на ЕЕДОП.</w:t>
      </w:r>
      <w:r w:rsidR="00825AB7">
        <w:rPr>
          <w:b/>
          <w:bCs/>
          <w:color w:val="FF0000"/>
          <w:sz w:val="24"/>
          <w:szCs w:val="24"/>
          <w:lang w:val="bg-BG"/>
        </w:rPr>
        <w:t xml:space="preserve"> </w:t>
      </w:r>
      <w:r w:rsidRPr="006235D9">
        <w:rPr>
          <w:b/>
          <w:sz w:val="24"/>
          <w:szCs w:val="24"/>
        </w:rPr>
        <w:t>С подписването на офертата чрез функционалността на платформата</w:t>
      </w:r>
      <w:r w:rsidRPr="006235D9">
        <w:rPr>
          <w:b/>
          <w:bCs/>
          <w:sz w:val="24"/>
          <w:szCs w:val="24"/>
        </w:rPr>
        <w:t xml:space="preserve"> се счита, че офертата е подписана в нейната цялост</w:t>
      </w:r>
      <w:r w:rsidRPr="006235D9">
        <w:rPr>
          <w:sz w:val="24"/>
          <w:szCs w:val="24"/>
        </w:rPr>
        <w:t xml:space="preserve">. </w:t>
      </w:r>
    </w:p>
    <w:p w:rsidR="006235D9" w:rsidRPr="000A190F" w:rsidRDefault="006235D9" w:rsidP="00486191">
      <w:pPr>
        <w:jc w:val="both"/>
        <w:rPr>
          <w:b/>
          <w:sz w:val="10"/>
          <w:szCs w:val="10"/>
          <w:lang w:val="bg-BG"/>
        </w:rPr>
      </w:pPr>
    </w:p>
    <w:p w:rsidR="00486191" w:rsidRPr="006C3FFD" w:rsidRDefault="00486191" w:rsidP="00486191">
      <w:pPr>
        <w:jc w:val="both"/>
        <w:rPr>
          <w:bCs/>
          <w:i/>
          <w:iCs/>
          <w:sz w:val="24"/>
          <w:szCs w:val="24"/>
          <w:lang w:val="bg-BG"/>
        </w:rPr>
      </w:pPr>
      <w:r w:rsidRPr="00486191">
        <w:rPr>
          <w:b/>
          <w:bCs/>
          <w:i/>
          <w:iCs/>
          <w:sz w:val="24"/>
          <w:szCs w:val="24"/>
        </w:rPr>
        <w:t xml:space="preserve">*Забележка: </w:t>
      </w:r>
      <w:r w:rsidRPr="00486191">
        <w:rPr>
          <w:bCs/>
          <w:i/>
          <w:iCs/>
          <w:sz w:val="24"/>
          <w:szCs w:val="24"/>
        </w:rPr>
        <w:t>При подготовка на своите оферти и попълване на ЕЕДОП участниците следва да се придържат към изискванията, поставени в ЗОП, Документацията за участие, обявлението за обществената поръчка, а при необходимост могат да следват инструкциите за попълване на стандартния образец, приети от Европейската комисия и Регламент за изпълнение (ЕС) 2016/7 на Комисията от 5 януари 2016 година за установяване на стандартния образец за единния европейски документ за обществени поръчки, достъпни на електронен адрес:</w:t>
      </w:r>
    </w:p>
    <w:p w:rsidR="00486191" w:rsidRDefault="00486191" w:rsidP="00486191">
      <w:pPr>
        <w:jc w:val="both"/>
        <w:rPr>
          <w:bCs/>
          <w:i/>
          <w:iCs/>
          <w:color w:val="00B0F0"/>
          <w:sz w:val="22"/>
          <w:szCs w:val="22"/>
          <w:lang w:val="bg-BG"/>
        </w:rPr>
      </w:pPr>
      <w:r w:rsidRPr="00486191">
        <w:rPr>
          <w:b/>
          <w:bCs/>
          <w:i/>
          <w:iCs/>
          <w:color w:val="00B0F0"/>
          <w:sz w:val="22"/>
          <w:szCs w:val="22"/>
        </w:rPr>
        <w:t xml:space="preserve"> </w:t>
      </w:r>
      <w:hyperlink r:id="rId13" w:history="1">
        <w:r w:rsidRPr="00486191">
          <w:rPr>
            <w:rStyle w:val="a3"/>
            <w:color w:val="00B0F0"/>
            <w:sz w:val="22"/>
            <w:szCs w:val="22"/>
          </w:rPr>
          <w:t>http://eur-lex.europa.eu/legal-content/BG/TXT/?uri=CELEX%3A32016R0007</w:t>
        </w:r>
      </w:hyperlink>
      <w:r w:rsidRPr="00486191">
        <w:rPr>
          <w:bCs/>
          <w:i/>
          <w:iCs/>
          <w:color w:val="00B0F0"/>
          <w:sz w:val="22"/>
          <w:szCs w:val="22"/>
        </w:rPr>
        <w:t xml:space="preserve"> </w:t>
      </w:r>
    </w:p>
    <w:p w:rsidR="00486191" w:rsidRPr="007D1CF3" w:rsidRDefault="00486191" w:rsidP="00486191">
      <w:pPr>
        <w:jc w:val="both"/>
        <w:rPr>
          <w:b/>
          <w:bCs/>
          <w:color w:val="00B0F0"/>
          <w:sz w:val="10"/>
          <w:szCs w:val="10"/>
          <w:lang w:val="bg-BG"/>
        </w:rPr>
      </w:pPr>
    </w:p>
    <w:p w:rsidR="00486191" w:rsidRPr="00486191" w:rsidRDefault="00486191" w:rsidP="00486191">
      <w:pPr>
        <w:jc w:val="both"/>
        <w:rPr>
          <w:b/>
          <w:sz w:val="24"/>
          <w:szCs w:val="24"/>
        </w:rPr>
      </w:pPr>
      <w:r w:rsidRPr="00486191">
        <w:rPr>
          <w:b/>
          <w:sz w:val="24"/>
          <w:szCs w:val="24"/>
        </w:rPr>
        <w:t>3. Подаване на офертата</w:t>
      </w:r>
    </w:p>
    <w:p w:rsidR="00486191" w:rsidRPr="00486191" w:rsidRDefault="00486191" w:rsidP="00486191">
      <w:pPr>
        <w:jc w:val="both"/>
        <w:textAlignment w:val="center"/>
        <w:rPr>
          <w:sz w:val="24"/>
          <w:szCs w:val="24"/>
        </w:rPr>
      </w:pPr>
      <w:r w:rsidRPr="00486191">
        <w:rPr>
          <w:bCs/>
          <w:sz w:val="24"/>
          <w:szCs w:val="24"/>
        </w:rPr>
        <w:t>3.1. Съгласно чл.39а, ал.1 от ЗОП възлагането на обществената поръчка се осъществява с  електронни средства чрез използването на електронна платформа. Участниците подават офертите си чрез Централизирана автоматизирана информационна система</w:t>
      </w:r>
      <w:r w:rsidR="006235D9">
        <w:rPr>
          <w:bCs/>
          <w:sz w:val="24"/>
          <w:szCs w:val="24"/>
          <w:lang w:val="bg-BG"/>
        </w:rPr>
        <w:t xml:space="preserve"> </w:t>
      </w:r>
      <w:r w:rsidRPr="00486191">
        <w:rPr>
          <w:bCs/>
          <w:sz w:val="24"/>
          <w:szCs w:val="24"/>
        </w:rPr>
        <w:t>„Електронни  обществени поръчки” (</w:t>
      </w:r>
      <w:r w:rsidRPr="00486191">
        <w:rPr>
          <w:sz w:val="24"/>
          <w:szCs w:val="24"/>
        </w:rPr>
        <w:t>ЦАИС ЕОП).</w:t>
      </w:r>
    </w:p>
    <w:p w:rsidR="00486191" w:rsidRPr="00486191" w:rsidRDefault="00486191" w:rsidP="00486191">
      <w:pPr>
        <w:jc w:val="both"/>
        <w:textAlignment w:val="center"/>
        <w:rPr>
          <w:sz w:val="24"/>
          <w:szCs w:val="24"/>
          <w:shd w:val="clear" w:color="auto" w:fill="FEFEFE"/>
        </w:rPr>
      </w:pPr>
      <w:r w:rsidRPr="00486191">
        <w:rPr>
          <w:bCs/>
          <w:sz w:val="24"/>
          <w:szCs w:val="24"/>
          <w:shd w:val="clear" w:color="auto" w:fill="FEFEFE"/>
        </w:rPr>
        <w:t>3.2. Съгласно чл. 47, ал.1</w:t>
      </w:r>
      <w:r w:rsidRPr="00486191">
        <w:rPr>
          <w:sz w:val="24"/>
          <w:szCs w:val="24"/>
          <w:shd w:val="clear" w:color="auto" w:fill="FEFEFE"/>
        </w:rPr>
        <w:t xml:space="preserve"> от ППЗОП, документите, свързани с участието в обществената поръчка, се подават чрез платформата съобразно правилата за нейното използване по </w:t>
      </w:r>
      <w:r w:rsidRPr="00486191">
        <w:rPr>
          <w:rStyle w:val="newdocreference"/>
          <w:rFonts w:eastAsia="Calibri"/>
          <w:sz w:val="24"/>
          <w:szCs w:val="24"/>
          <w:shd w:val="clear" w:color="auto" w:fill="FEFEFE"/>
        </w:rPr>
        <w:t>чл. 229, ал. 1, т. 12 от ЗОП</w:t>
      </w:r>
      <w:r w:rsidRPr="00486191">
        <w:rPr>
          <w:sz w:val="24"/>
          <w:szCs w:val="24"/>
          <w:shd w:val="clear" w:color="auto" w:fill="FEFEFE"/>
        </w:rPr>
        <w:t> и при спазване на изискванията, поставени от възложителя.</w:t>
      </w:r>
    </w:p>
    <w:p w:rsidR="00486191" w:rsidRPr="00486191" w:rsidRDefault="00486191" w:rsidP="00486191">
      <w:pPr>
        <w:jc w:val="both"/>
        <w:textAlignment w:val="center"/>
        <w:rPr>
          <w:sz w:val="24"/>
          <w:szCs w:val="24"/>
          <w:shd w:val="clear" w:color="auto" w:fill="FEFEFE"/>
        </w:rPr>
      </w:pPr>
      <w:r w:rsidRPr="00486191">
        <w:rPr>
          <w:sz w:val="24"/>
          <w:szCs w:val="24"/>
          <w:shd w:val="clear" w:color="auto" w:fill="FEFEFE"/>
        </w:rPr>
        <w:t>3.3. Офертите се подават до изтичане на срока, посочен от Възложителя в обявлението.</w:t>
      </w:r>
    </w:p>
    <w:p w:rsidR="00486191" w:rsidRPr="00486191" w:rsidRDefault="00486191" w:rsidP="00486191">
      <w:pPr>
        <w:jc w:val="both"/>
        <w:textAlignment w:val="center"/>
        <w:rPr>
          <w:bCs/>
          <w:sz w:val="24"/>
          <w:szCs w:val="24"/>
        </w:rPr>
      </w:pPr>
      <w:r w:rsidRPr="00486191">
        <w:rPr>
          <w:bCs/>
          <w:sz w:val="24"/>
          <w:szCs w:val="24"/>
        </w:rPr>
        <w:t>3.4. Платформата съхранява в криптиран вид до тяхното отваряне заявленията за участие и офертите, както и съдържащите се в тях ценови предложения.</w:t>
      </w:r>
    </w:p>
    <w:p w:rsidR="00486191" w:rsidRPr="00486191" w:rsidRDefault="00486191" w:rsidP="00486191">
      <w:pPr>
        <w:jc w:val="both"/>
        <w:textAlignment w:val="center"/>
        <w:rPr>
          <w:bCs/>
          <w:sz w:val="24"/>
          <w:szCs w:val="24"/>
        </w:rPr>
      </w:pPr>
      <w:r w:rsidRPr="00486191">
        <w:rPr>
          <w:bCs/>
          <w:sz w:val="24"/>
          <w:szCs w:val="24"/>
        </w:rPr>
        <w:t>3.5. Документите по т. 3.4. се криптират с уникален ключ, генериран в интернет браузър на потребителя.</w:t>
      </w:r>
    </w:p>
    <w:p w:rsidR="00486191" w:rsidRPr="00486191" w:rsidRDefault="00486191" w:rsidP="00486191">
      <w:pPr>
        <w:jc w:val="both"/>
        <w:textAlignment w:val="center"/>
        <w:rPr>
          <w:bCs/>
          <w:sz w:val="24"/>
          <w:szCs w:val="24"/>
        </w:rPr>
      </w:pPr>
      <w:r w:rsidRPr="00486191">
        <w:rPr>
          <w:bCs/>
          <w:sz w:val="24"/>
          <w:szCs w:val="24"/>
        </w:rPr>
        <w:t>3.6. Генерираният ключ се съхранява единствено от всеки участник, който следва да декриптира с него документите в платформата, в периода от:</w:t>
      </w:r>
    </w:p>
    <w:p w:rsidR="00486191" w:rsidRPr="00486191" w:rsidRDefault="00486191" w:rsidP="00486191">
      <w:pPr>
        <w:jc w:val="both"/>
        <w:textAlignment w:val="center"/>
        <w:rPr>
          <w:bCs/>
          <w:sz w:val="24"/>
          <w:szCs w:val="24"/>
        </w:rPr>
      </w:pPr>
      <w:r w:rsidRPr="00486191">
        <w:rPr>
          <w:bCs/>
          <w:sz w:val="24"/>
          <w:szCs w:val="24"/>
        </w:rPr>
        <w:t>3.6.1. изтичането на срока за получаване на оферти до обявените дата и час за тяхното отваряне;</w:t>
      </w:r>
    </w:p>
    <w:p w:rsidR="00486191" w:rsidRPr="00486191" w:rsidRDefault="00486191" w:rsidP="00486191">
      <w:pPr>
        <w:jc w:val="both"/>
        <w:textAlignment w:val="center"/>
        <w:rPr>
          <w:bCs/>
          <w:sz w:val="24"/>
          <w:szCs w:val="24"/>
        </w:rPr>
      </w:pPr>
      <w:r w:rsidRPr="00486191">
        <w:rPr>
          <w:bCs/>
          <w:sz w:val="24"/>
          <w:szCs w:val="24"/>
        </w:rPr>
        <w:t xml:space="preserve">3.6.2. получаването на съобщението за отваряне на ценовите предложения до обявените дата и час за тяхното отваряне </w:t>
      </w:r>
      <w:r w:rsidRPr="00486191">
        <w:rPr>
          <w:bCs/>
          <w:i/>
          <w:sz w:val="24"/>
          <w:szCs w:val="24"/>
        </w:rPr>
        <w:t>(за участниците, допуснати до етап отваряне на ценови предложения)</w:t>
      </w:r>
      <w:r w:rsidRPr="00486191">
        <w:rPr>
          <w:bCs/>
          <w:sz w:val="24"/>
          <w:szCs w:val="24"/>
        </w:rPr>
        <w:t>.</w:t>
      </w:r>
    </w:p>
    <w:p w:rsidR="00486191" w:rsidRPr="00486191" w:rsidRDefault="00486191" w:rsidP="00486191">
      <w:pPr>
        <w:jc w:val="both"/>
        <w:textAlignment w:val="center"/>
        <w:rPr>
          <w:bCs/>
          <w:sz w:val="24"/>
          <w:szCs w:val="24"/>
          <w:lang w:val="bg-BG"/>
        </w:rPr>
      </w:pPr>
      <w:r w:rsidRPr="00486191">
        <w:rPr>
          <w:bCs/>
          <w:sz w:val="24"/>
          <w:szCs w:val="24"/>
        </w:rPr>
        <w:t>3.7. Участници, които не са декриптирали документите по т.3.4. в сроковете по т.3.6. се отстраняват от участие на основание чл. 107, т. 5 от ЗОП.</w:t>
      </w:r>
    </w:p>
    <w:p w:rsidR="00486191" w:rsidRPr="001D515D" w:rsidRDefault="00486191" w:rsidP="00486191">
      <w:pPr>
        <w:jc w:val="both"/>
        <w:rPr>
          <w:b/>
          <w:sz w:val="10"/>
          <w:szCs w:val="10"/>
        </w:rPr>
      </w:pPr>
    </w:p>
    <w:p w:rsidR="00486191" w:rsidRPr="00486191" w:rsidRDefault="00486191" w:rsidP="00486191">
      <w:pPr>
        <w:jc w:val="both"/>
        <w:rPr>
          <w:rFonts w:eastAsia="MS ??"/>
          <w:bCs/>
          <w:sz w:val="24"/>
          <w:szCs w:val="24"/>
        </w:rPr>
      </w:pPr>
      <w:r w:rsidRPr="00486191">
        <w:rPr>
          <w:rFonts w:eastAsia="Calibri"/>
          <w:b/>
          <w:sz w:val="24"/>
          <w:szCs w:val="24"/>
        </w:rPr>
        <w:t>4. Разглеждане и оценка на офертите.</w:t>
      </w:r>
      <w:r w:rsidRPr="00486191">
        <w:rPr>
          <w:rFonts w:eastAsia="Calibri"/>
          <w:b/>
          <w:iCs/>
          <w:sz w:val="24"/>
          <w:szCs w:val="24"/>
          <w:shd w:val="clear" w:color="auto" w:fill="FFFFFF"/>
        </w:rPr>
        <w:tab/>
      </w:r>
    </w:p>
    <w:p w:rsidR="00486191" w:rsidRPr="00486191" w:rsidRDefault="00486191" w:rsidP="00486191">
      <w:pPr>
        <w:jc w:val="both"/>
        <w:textAlignment w:val="center"/>
        <w:rPr>
          <w:bCs/>
          <w:sz w:val="24"/>
          <w:szCs w:val="24"/>
        </w:rPr>
      </w:pPr>
      <w:r w:rsidRPr="00486191">
        <w:rPr>
          <w:bCs/>
          <w:sz w:val="24"/>
          <w:szCs w:val="24"/>
        </w:rPr>
        <w:t>4.1. Получените оферти се отварят в ЦАИС в посочения в Обявлението за обществена поръчка час и дата. При промяна в датата и часа на отваряне на офертите участниците се уведомяват чрез съобщение на платформата, съгласно чл. 53 от ППЗОП.</w:t>
      </w:r>
    </w:p>
    <w:p w:rsidR="00486191" w:rsidRPr="000A190F" w:rsidRDefault="00486191" w:rsidP="00486191">
      <w:pPr>
        <w:jc w:val="both"/>
        <w:textAlignment w:val="center"/>
        <w:rPr>
          <w:bCs/>
          <w:sz w:val="24"/>
          <w:szCs w:val="24"/>
          <w:lang w:val="bg-BG"/>
        </w:rPr>
      </w:pPr>
      <w:r w:rsidRPr="00486191">
        <w:rPr>
          <w:bCs/>
          <w:sz w:val="24"/>
          <w:szCs w:val="24"/>
        </w:rPr>
        <w:t>4.2. След декриптирането на  получените чрез платформата оферти от председателя на комисията, в публичната преписка на поръчката автоматично се визуализират наименованията, съответно имената, на кандидатите или участниците, включително участниците в обединението, когато е приложимо, както и информация за датата и часа на подаването.</w:t>
      </w:r>
    </w:p>
    <w:p w:rsidR="00486191" w:rsidRPr="00486191" w:rsidRDefault="00486191" w:rsidP="00486191">
      <w:pPr>
        <w:jc w:val="both"/>
        <w:textAlignment w:val="center"/>
        <w:rPr>
          <w:bCs/>
          <w:sz w:val="24"/>
          <w:szCs w:val="24"/>
        </w:rPr>
      </w:pPr>
      <w:r w:rsidRPr="00486191">
        <w:rPr>
          <w:bCs/>
          <w:sz w:val="24"/>
          <w:szCs w:val="24"/>
        </w:rPr>
        <w:t>4.3.</w:t>
      </w:r>
      <w:r w:rsidRPr="00486191">
        <w:rPr>
          <w:b/>
          <w:bCs/>
          <w:sz w:val="24"/>
          <w:szCs w:val="24"/>
        </w:rPr>
        <w:t xml:space="preserve"> </w:t>
      </w:r>
      <w:r w:rsidRPr="00486191">
        <w:rPr>
          <w:bCs/>
          <w:sz w:val="24"/>
          <w:szCs w:val="24"/>
        </w:rPr>
        <w:t>Най-малко 24 часа преди датата на отваряне на ценовите предложения участниците се уведомяват за датата и часа на отварянето чрез автоматично генерирани съобщения в платформата. В този срок комисията изпраща на участниците резултатите от оценяването на техническите показатели чрез платформата, когато е приложимо. Ценовите предложения автоматично се визуализират в публичната преписка на поръчката след декриптиране от председателя на комисията.</w:t>
      </w:r>
    </w:p>
    <w:p w:rsidR="00486191" w:rsidRDefault="00486191" w:rsidP="00486191">
      <w:pPr>
        <w:jc w:val="both"/>
        <w:textAlignment w:val="center"/>
        <w:rPr>
          <w:bCs/>
          <w:sz w:val="10"/>
          <w:szCs w:val="10"/>
        </w:rPr>
      </w:pPr>
    </w:p>
    <w:p w:rsidR="00486191" w:rsidRPr="001D515D" w:rsidRDefault="00486191" w:rsidP="00486191">
      <w:pPr>
        <w:jc w:val="both"/>
        <w:textAlignment w:val="center"/>
        <w:rPr>
          <w:bCs/>
          <w:sz w:val="10"/>
          <w:szCs w:val="10"/>
        </w:rPr>
      </w:pPr>
    </w:p>
    <w:p w:rsidR="00486191" w:rsidRPr="00486191" w:rsidRDefault="00486191" w:rsidP="00486191">
      <w:pPr>
        <w:jc w:val="both"/>
        <w:rPr>
          <w:b/>
          <w:sz w:val="24"/>
          <w:szCs w:val="24"/>
          <w:u w:val="single"/>
        </w:rPr>
      </w:pPr>
      <w:r w:rsidRPr="00486191">
        <w:rPr>
          <w:b/>
          <w:color w:val="auto"/>
          <w:sz w:val="24"/>
          <w:szCs w:val="24"/>
          <w:u w:val="single"/>
        </w:rPr>
        <w:t>V</w:t>
      </w:r>
      <w:r w:rsidRPr="00486191">
        <w:rPr>
          <w:b/>
          <w:sz w:val="24"/>
          <w:szCs w:val="24"/>
          <w:u w:val="single"/>
        </w:rPr>
        <w:t>. СКЛЮЧВАНЕ НА ДОГОВОР</w:t>
      </w:r>
    </w:p>
    <w:p w:rsidR="00F2483C" w:rsidRDefault="00486191" w:rsidP="00C10280">
      <w:pPr>
        <w:jc w:val="both"/>
        <w:rPr>
          <w:color w:val="000000"/>
          <w:sz w:val="24"/>
          <w:szCs w:val="24"/>
          <w:shd w:val="clear" w:color="auto" w:fill="FEFEFE"/>
          <w:lang w:val="bg-BG"/>
        </w:rPr>
      </w:pPr>
      <w:r w:rsidRPr="00486191">
        <w:rPr>
          <w:rFonts w:eastAsia="Calibri"/>
          <w:kern w:val="32"/>
          <w:sz w:val="24"/>
          <w:szCs w:val="24"/>
          <w:lang w:eastAsia="en-US"/>
        </w:rPr>
        <w:t xml:space="preserve">Възложителят сключва писмен договор за обществена поръчка с определения изпълнител </w:t>
      </w:r>
      <w:r w:rsidRPr="00486191">
        <w:rPr>
          <w:rFonts w:eastAsia="Calibri"/>
          <w:b/>
          <w:kern w:val="32"/>
          <w:sz w:val="24"/>
          <w:szCs w:val="24"/>
          <w:lang w:eastAsia="en-US"/>
        </w:rPr>
        <w:t xml:space="preserve">в </w:t>
      </w:r>
      <w:r w:rsidR="00C10280" w:rsidRPr="00C10280">
        <w:rPr>
          <w:b/>
          <w:color w:val="000000"/>
          <w:sz w:val="24"/>
          <w:szCs w:val="24"/>
          <w:shd w:val="clear" w:color="auto" w:fill="FEFEFE"/>
        </w:rPr>
        <w:t>едномесечен срок</w:t>
      </w:r>
      <w:r w:rsidR="00C10280" w:rsidRPr="00C10280">
        <w:rPr>
          <w:color w:val="000000"/>
          <w:sz w:val="24"/>
          <w:szCs w:val="24"/>
          <w:shd w:val="clear" w:color="auto" w:fill="FEFEFE"/>
        </w:rPr>
        <w:t xml:space="preserve"> след влизането в сила на решението за определяне на изпълнител</w:t>
      </w:r>
      <w:r w:rsidR="00C10280">
        <w:rPr>
          <w:color w:val="000000"/>
          <w:sz w:val="24"/>
          <w:szCs w:val="24"/>
          <w:shd w:val="clear" w:color="auto" w:fill="FEFEFE"/>
          <w:lang w:val="bg-BG"/>
        </w:rPr>
        <w:t>, съгласно чл.112, ал.6 от ЗОП.</w:t>
      </w:r>
      <w:r w:rsidR="00C10280" w:rsidRPr="00C10280">
        <w:rPr>
          <w:color w:val="000000"/>
          <w:sz w:val="24"/>
          <w:szCs w:val="24"/>
          <w:shd w:val="clear" w:color="auto" w:fill="FEFEFE"/>
        </w:rPr>
        <w:t> </w:t>
      </w:r>
    </w:p>
    <w:p w:rsidR="00825AB7" w:rsidRPr="00825AB7" w:rsidRDefault="00825AB7" w:rsidP="00C10280">
      <w:pPr>
        <w:jc w:val="both"/>
        <w:rPr>
          <w:color w:val="000000"/>
          <w:sz w:val="24"/>
          <w:szCs w:val="24"/>
          <w:shd w:val="clear" w:color="auto" w:fill="FEFEFE"/>
          <w:lang w:val="bg-BG"/>
        </w:rPr>
      </w:pPr>
    </w:p>
    <w:p w:rsidR="00486191" w:rsidRPr="00486191" w:rsidRDefault="00486191" w:rsidP="00486191">
      <w:pPr>
        <w:jc w:val="both"/>
        <w:rPr>
          <w:rFonts w:eastAsia="Calibri"/>
          <w:kern w:val="32"/>
          <w:sz w:val="24"/>
          <w:szCs w:val="24"/>
          <w:lang w:eastAsia="en-US"/>
        </w:rPr>
      </w:pPr>
      <w:r w:rsidRPr="00486191">
        <w:rPr>
          <w:rFonts w:eastAsia="Calibri"/>
          <w:kern w:val="32"/>
          <w:sz w:val="24"/>
          <w:szCs w:val="24"/>
          <w:lang w:eastAsia="en-US"/>
        </w:rPr>
        <w:t>Възложителят може да сключи договор със следващия клас</w:t>
      </w:r>
      <w:r w:rsidR="006235D9">
        <w:rPr>
          <w:rFonts w:eastAsia="Calibri"/>
          <w:kern w:val="32"/>
          <w:sz w:val="24"/>
          <w:szCs w:val="24"/>
          <w:lang w:eastAsia="en-US"/>
        </w:rPr>
        <w:t>иран участник, когато избраният</w:t>
      </w:r>
      <w:r w:rsidRPr="00486191">
        <w:rPr>
          <w:rFonts w:eastAsia="Calibri"/>
          <w:kern w:val="32"/>
          <w:sz w:val="24"/>
          <w:szCs w:val="24"/>
          <w:lang w:eastAsia="en-US"/>
        </w:rPr>
        <w:t xml:space="preserve"> за изпълнител участник откаже да сключи договор или не се яви за сключването ме в определения от възложителя срок, без да посочи обективни причини.</w:t>
      </w:r>
    </w:p>
    <w:p w:rsidR="00486191" w:rsidRPr="007D1CF3" w:rsidRDefault="00486191" w:rsidP="00486191">
      <w:pPr>
        <w:jc w:val="both"/>
        <w:rPr>
          <w:rFonts w:eastAsia="Calibri"/>
          <w:kern w:val="32"/>
          <w:sz w:val="10"/>
          <w:szCs w:val="10"/>
          <w:lang w:eastAsia="en-US"/>
        </w:rPr>
      </w:pPr>
    </w:p>
    <w:p w:rsidR="00486191" w:rsidRPr="00825AB7" w:rsidRDefault="00486191" w:rsidP="00486191">
      <w:pPr>
        <w:jc w:val="both"/>
        <w:rPr>
          <w:rFonts w:eastAsia="Calibri"/>
          <w:b/>
          <w:i/>
          <w:kern w:val="32"/>
          <w:sz w:val="24"/>
          <w:szCs w:val="24"/>
          <w:lang w:eastAsia="en-US"/>
        </w:rPr>
      </w:pPr>
      <w:r w:rsidRPr="00825AB7">
        <w:rPr>
          <w:rFonts w:eastAsia="Calibri"/>
          <w:b/>
          <w:i/>
          <w:kern w:val="32"/>
          <w:sz w:val="24"/>
          <w:szCs w:val="24"/>
          <w:lang w:eastAsia="en-US"/>
        </w:rPr>
        <w:t>Важно! Договорът трябва да съответства на проекта на договор, приложен в документацията,</w:t>
      </w:r>
      <w:r w:rsidR="00F2483C" w:rsidRPr="00825AB7">
        <w:rPr>
          <w:rFonts w:eastAsia="Calibri"/>
          <w:b/>
          <w:i/>
          <w:kern w:val="32"/>
          <w:sz w:val="24"/>
          <w:szCs w:val="24"/>
          <w:lang w:val="bg-BG" w:eastAsia="en-US"/>
        </w:rPr>
        <w:t xml:space="preserve"> </w:t>
      </w:r>
      <w:r w:rsidRPr="00825AB7">
        <w:rPr>
          <w:rFonts w:eastAsia="Calibri"/>
          <w:b/>
          <w:i/>
          <w:kern w:val="32"/>
          <w:sz w:val="24"/>
          <w:szCs w:val="24"/>
          <w:lang w:eastAsia="en-US"/>
        </w:rPr>
        <w:t>допълнен с всички предложения от офертата на участника, въз основа на които последният е определен за изпълнител.</w:t>
      </w:r>
    </w:p>
    <w:p w:rsidR="00F2483C" w:rsidRPr="00F2483C" w:rsidRDefault="00F2483C" w:rsidP="00486191">
      <w:pPr>
        <w:jc w:val="both"/>
        <w:rPr>
          <w:rFonts w:eastAsia="Calibri"/>
          <w:kern w:val="32"/>
          <w:sz w:val="24"/>
          <w:szCs w:val="24"/>
          <w:lang w:val="bg-BG" w:eastAsia="en-US"/>
        </w:rPr>
      </w:pPr>
    </w:p>
    <w:p w:rsidR="00486191" w:rsidRDefault="00486191" w:rsidP="00486191">
      <w:pPr>
        <w:tabs>
          <w:tab w:val="left" w:pos="-142"/>
        </w:tabs>
        <w:jc w:val="both"/>
        <w:textAlignment w:val="center"/>
        <w:rPr>
          <w:b/>
          <w:sz w:val="24"/>
          <w:szCs w:val="24"/>
          <w:lang w:val="bg-BG"/>
        </w:rPr>
      </w:pPr>
      <w:r w:rsidRPr="00F2483C">
        <w:rPr>
          <w:b/>
          <w:color w:val="auto"/>
          <w:sz w:val="24"/>
          <w:szCs w:val="24"/>
        </w:rPr>
        <w:t>V</w:t>
      </w:r>
      <w:r w:rsidRPr="00F2483C">
        <w:rPr>
          <w:b/>
          <w:sz w:val="24"/>
          <w:szCs w:val="24"/>
        </w:rPr>
        <w:t>I. ДРУГИ УСЛОВИЯ</w:t>
      </w:r>
    </w:p>
    <w:p w:rsidR="00633592" w:rsidRPr="00633592" w:rsidRDefault="00633592" w:rsidP="00486191">
      <w:pPr>
        <w:tabs>
          <w:tab w:val="left" w:pos="-142"/>
        </w:tabs>
        <w:jc w:val="both"/>
        <w:textAlignment w:val="center"/>
        <w:rPr>
          <w:b/>
          <w:sz w:val="10"/>
          <w:szCs w:val="10"/>
          <w:lang w:val="bg-BG"/>
        </w:rPr>
      </w:pPr>
    </w:p>
    <w:p w:rsidR="00486191" w:rsidRPr="00F2483C" w:rsidRDefault="00486191" w:rsidP="00486191">
      <w:pPr>
        <w:tabs>
          <w:tab w:val="left" w:pos="-142"/>
        </w:tabs>
        <w:jc w:val="both"/>
        <w:textAlignment w:val="center"/>
        <w:rPr>
          <w:sz w:val="24"/>
          <w:szCs w:val="24"/>
        </w:rPr>
      </w:pPr>
      <w:r w:rsidRPr="00F2483C">
        <w:rPr>
          <w:rStyle w:val="24"/>
          <w:rFonts w:eastAsia="Arial Unicode MS"/>
        </w:rPr>
        <w:t>1.</w:t>
      </w:r>
      <w:r w:rsidRPr="00F2483C">
        <w:rPr>
          <w:sz w:val="24"/>
          <w:szCs w:val="24"/>
        </w:rPr>
        <w:t xml:space="preserve"> При противоречие в записите на отделните документи от документацията валидни са записите в документа с по-висок приоритет, като приоритетите на документите са в следната последователност:</w:t>
      </w:r>
    </w:p>
    <w:p w:rsidR="00486191" w:rsidRPr="00F2483C" w:rsidRDefault="00486191" w:rsidP="00486191">
      <w:pPr>
        <w:tabs>
          <w:tab w:val="left" w:pos="-142"/>
        </w:tabs>
        <w:jc w:val="both"/>
        <w:textAlignment w:val="center"/>
        <w:rPr>
          <w:sz w:val="24"/>
          <w:szCs w:val="24"/>
        </w:rPr>
      </w:pPr>
      <w:r w:rsidRPr="00F2483C">
        <w:rPr>
          <w:sz w:val="24"/>
          <w:szCs w:val="24"/>
        </w:rPr>
        <w:t>1. Решението за откриване на процедурата;</w:t>
      </w:r>
    </w:p>
    <w:p w:rsidR="00486191" w:rsidRPr="00F2483C" w:rsidRDefault="00486191" w:rsidP="00486191">
      <w:pPr>
        <w:tabs>
          <w:tab w:val="left" w:pos="-142"/>
        </w:tabs>
        <w:jc w:val="both"/>
        <w:textAlignment w:val="center"/>
        <w:rPr>
          <w:sz w:val="24"/>
          <w:szCs w:val="24"/>
        </w:rPr>
      </w:pPr>
      <w:r w:rsidRPr="00F2483C">
        <w:rPr>
          <w:sz w:val="24"/>
          <w:szCs w:val="24"/>
        </w:rPr>
        <w:t>2. Обявление за обществена поръчка;</w:t>
      </w:r>
    </w:p>
    <w:p w:rsidR="00486191" w:rsidRPr="00F2483C" w:rsidRDefault="00486191" w:rsidP="00486191">
      <w:pPr>
        <w:tabs>
          <w:tab w:val="left" w:pos="-142"/>
        </w:tabs>
        <w:jc w:val="both"/>
        <w:textAlignment w:val="center"/>
        <w:rPr>
          <w:sz w:val="24"/>
          <w:szCs w:val="24"/>
        </w:rPr>
      </w:pPr>
      <w:r w:rsidRPr="00F2483C">
        <w:rPr>
          <w:sz w:val="24"/>
          <w:szCs w:val="24"/>
        </w:rPr>
        <w:t>3. Техническа спецификация;</w:t>
      </w:r>
    </w:p>
    <w:p w:rsidR="00486191" w:rsidRPr="00F2483C" w:rsidRDefault="00486191" w:rsidP="00486191">
      <w:pPr>
        <w:tabs>
          <w:tab w:val="left" w:pos="-142"/>
        </w:tabs>
        <w:jc w:val="both"/>
        <w:textAlignment w:val="center"/>
        <w:rPr>
          <w:sz w:val="24"/>
          <w:szCs w:val="24"/>
        </w:rPr>
      </w:pPr>
      <w:r w:rsidRPr="00F2483C">
        <w:rPr>
          <w:sz w:val="24"/>
          <w:szCs w:val="24"/>
        </w:rPr>
        <w:t>4. Документацията за участие;</w:t>
      </w:r>
    </w:p>
    <w:p w:rsidR="00486191" w:rsidRPr="00F2483C" w:rsidRDefault="00486191" w:rsidP="00486191">
      <w:pPr>
        <w:tabs>
          <w:tab w:val="left" w:pos="-142"/>
        </w:tabs>
        <w:jc w:val="both"/>
        <w:textAlignment w:val="center"/>
        <w:rPr>
          <w:sz w:val="24"/>
          <w:szCs w:val="24"/>
        </w:rPr>
      </w:pPr>
      <w:r w:rsidRPr="00F2483C">
        <w:rPr>
          <w:sz w:val="24"/>
          <w:szCs w:val="24"/>
        </w:rPr>
        <w:t>5. Проектът на договор за изпълнение на поръчката;</w:t>
      </w:r>
    </w:p>
    <w:p w:rsidR="00486191" w:rsidRPr="00F2483C" w:rsidRDefault="00486191" w:rsidP="00486191">
      <w:pPr>
        <w:tabs>
          <w:tab w:val="left" w:pos="-142"/>
        </w:tabs>
        <w:jc w:val="both"/>
        <w:textAlignment w:val="center"/>
        <w:rPr>
          <w:sz w:val="24"/>
          <w:szCs w:val="24"/>
        </w:rPr>
      </w:pPr>
      <w:r w:rsidRPr="00F2483C">
        <w:rPr>
          <w:sz w:val="24"/>
          <w:szCs w:val="24"/>
        </w:rPr>
        <w:t>6. Образците за участие в процедурата.</w:t>
      </w:r>
    </w:p>
    <w:p w:rsidR="00486191" w:rsidRPr="00633592" w:rsidRDefault="00486191" w:rsidP="00486191">
      <w:pPr>
        <w:pStyle w:val="17"/>
        <w:shd w:val="clear" w:color="auto" w:fill="auto"/>
        <w:spacing w:line="240" w:lineRule="auto"/>
        <w:jc w:val="both"/>
        <w:rPr>
          <w:b/>
          <w:i/>
          <w:sz w:val="24"/>
          <w:szCs w:val="24"/>
        </w:rPr>
      </w:pPr>
      <w:r w:rsidRPr="00633592">
        <w:rPr>
          <w:b/>
          <w:i/>
          <w:sz w:val="24"/>
          <w:szCs w:val="24"/>
        </w:rPr>
        <w:t>Документът с най-висок приоритет е посочен на първо място.</w:t>
      </w:r>
    </w:p>
    <w:p w:rsidR="00486191" w:rsidRPr="00F2483C" w:rsidRDefault="00486191" w:rsidP="00486191">
      <w:pPr>
        <w:tabs>
          <w:tab w:val="left" w:pos="-142"/>
        </w:tabs>
        <w:jc w:val="both"/>
        <w:textAlignment w:val="center"/>
        <w:rPr>
          <w:sz w:val="24"/>
          <w:szCs w:val="24"/>
        </w:rPr>
      </w:pPr>
    </w:p>
    <w:p w:rsidR="00486191" w:rsidRPr="00825AB7" w:rsidRDefault="00486191" w:rsidP="00486191">
      <w:pPr>
        <w:jc w:val="both"/>
        <w:rPr>
          <w:rFonts w:eastAsia="Calibri"/>
          <w:b/>
          <w:bCs/>
          <w:i/>
          <w:kern w:val="32"/>
          <w:sz w:val="24"/>
          <w:szCs w:val="24"/>
          <w:lang w:eastAsia="en-US"/>
        </w:rPr>
      </w:pPr>
      <w:r w:rsidRPr="00825AB7">
        <w:rPr>
          <w:rFonts w:eastAsia="Calibri"/>
          <w:b/>
          <w:bCs/>
          <w:i/>
          <w:kern w:val="32"/>
          <w:sz w:val="24"/>
          <w:szCs w:val="24"/>
          <w:lang w:eastAsia="en-US"/>
        </w:rPr>
        <w:t>За неуредените въпроси в настоящата документация ще се прилагат разпоредбите на Закона за обществените поръчки, Правилника за прилагана на Закона за обществените поръчки и действащото българско законодателство.</w:t>
      </w:r>
    </w:p>
    <w:sectPr w:rsidR="00486191" w:rsidRPr="00825AB7" w:rsidSect="009C2D6A">
      <w:footerReference w:type="default" r:id="rId14"/>
      <w:pgSz w:w="11906" w:h="16838"/>
      <w:pgMar w:top="142" w:right="849" w:bottom="56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CF3" w:rsidRDefault="002A6CF3" w:rsidP="00F35C23">
      <w:r>
        <w:separator/>
      </w:r>
    </w:p>
  </w:endnote>
  <w:endnote w:type="continuationSeparator" w:id="0">
    <w:p w:rsidR="002A6CF3" w:rsidRDefault="002A6CF3" w:rsidP="00F35C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??">
    <w:altName w:val="MS Gothic"/>
    <w:charset w:val="80"/>
    <w:family w:val="auto"/>
    <w:pitch w:val="variable"/>
    <w:sig w:usb0="00000000" w:usb1="00000000" w:usb2="00000000" w:usb3="00000000" w:csb0="0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-Bold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9731188"/>
      <w:docPartObj>
        <w:docPartGallery w:val="Page Numbers (Bottom of Page)"/>
        <w:docPartUnique/>
      </w:docPartObj>
    </w:sdtPr>
    <w:sdtContent>
      <w:p w:rsidR="00C95D71" w:rsidRDefault="005013D5">
        <w:pPr>
          <w:pStyle w:val="a7"/>
          <w:jc w:val="right"/>
        </w:pPr>
        <w:fldSimple w:instr=" PAGE   \* MERGEFORMAT ">
          <w:r w:rsidR="005F3941">
            <w:rPr>
              <w:noProof/>
            </w:rPr>
            <w:t>4</w:t>
          </w:r>
        </w:fldSimple>
      </w:p>
    </w:sdtContent>
  </w:sdt>
  <w:p w:rsidR="00C95D71" w:rsidRDefault="00C95D7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CF3" w:rsidRDefault="002A6CF3" w:rsidP="00F35C23">
      <w:r>
        <w:separator/>
      </w:r>
    </w:p>
  </w:footnote>
  <w:footnote w:type="continuationSeparator" w:id="0">
    <w:p w:rsidR="002A6CF3" w:rsidRDefault="002A6CF3" w:rsidP="00F35C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E6F42"/>
    <w:multiLevelType w:val="hybridMultilevel"/>
    <w:tmpl w:val="F8A434AE"/>
    <w:lvl w:ilvl="0" w:tplc="0402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b/>
        <w:sz w:val="24"/>
      </w:rPr>
    </w:lvl>
    <w:lvl w:ilvl="1" w:tplc="040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136C54B7"/>
    <w:multiLevelType w:val="hybridMultilevel"/>
    <w:tmpl w:val="661EF74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DD361E"/>
    <w:multiLevelType w:val="hybridMultilevel"/>
    <w:tmpl w:val="C080853A"/>
    <w:lvl w:ilvl="0" w:tplc="0402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6263B1A"/>
    <w:multiLevelType w:val="hybridMultilevel"/>
    <w:tmpl w:val="205AA37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6E5CD0"/>
    <w:multiLevelType w:val="hybridMultilevel"/>
    <w:tmpl w:val="860E3CA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726C49"/>
    <w:multiLevelType w:val="hybridMultilevel"/>
    <w:tmpl w:val="FB10555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044E50"/>
    <w:multiLevelType w:val="hybridMultilevel"/>
    <w:tmpl w:val="4AB20D4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536DE3"/>
    <w:multiLevelType w:val="hybridMultilevel"/>
    <w:tmpl w:val="BC10306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4172C9"/>
    <w:multiLevelType w:val="hybridMultilevel"/>
    <w:tmpl w:val="392A70E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985BF1"/>
    <w:multiLevelType w:val="multilevel"/>
    <w:tmpl w:val="DE24AEEA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4EF41FC8"/>
    <w:multiLevelType w:val="hybridMultilevel"/>
    <w:tmpl w:val="14C2CFD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CB73DA"/>
    <w:multiLevelType w:val="hybridMultilevel"/>
    <w:tmpl w:val="8BA4A6E0"/>
    <w:lvl w:ilvl="0" w:tplc="0402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>
    <w:nsid w:val="57150BE5"/>
    <w:multiLevelType w:val="multilevel"/>
    <w:tmpl w:val="EB9EB992"/>
    <w:lvl w:ilvl="0">
      <w:start w:val="1"/>
      <w:numFmt w:val="upperLetter"/>
      <w:lvlText w:val="%1)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77985E89"/>
    <w:multiLevelType w:val="hybridMultilevel"/>
    <w:tmpl w:val="08A8984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sz w:val="24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AE26AD"/>
    <w:multiLevelType w:val="hybridMultilevel"/>
    <w:tmpl w:val="C70CA88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F96895"/>
    <w:multiLevelType w:val="hybridMultilevel"/>
    <w:tmpl w:val="D646C5E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902387"/>
    <w:multiLevelType w:val="hybridMultilevel"/>
    <w:tmpl w:val="26E6BAF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0"/>
  </w:num>
  <w:num w:numId="4">
    <w:abstractNumId w:val="10"/>
  </w:num>
  <w:num w:numId="5">
    <w:abstractNumId w:val="14"/>
  </w:num>
  <w:num w:numId="6">
    <w:abstractNumId w:val="8"/>
  </w:num>
  <w:num w:numId="7">
    <w:abstractNumId w:val="16"/>
  </w:num>
  <w:num w:numId="8">
    <w:abstractNumId w:val="3"/>
  </w:num>
  <w:num w:numId="9">
    <w:abstractNumId w:val="11"/>
  </w:num>
  <w:num w:numId="10">
    <w:abstractNumId w:val="6"/>
  </w:num>
  <w:num w:numId="11">
    <w:abstractNumId w:val="1"/>
  </w:num>
  <w:num w:numId="12">
    <w:abstractNumId w:val="2"/>
  </w:num>
  <w:num w:numId="13">
    <w:abstractNumId w:val="4"/>
  </w:num>
  <w:num w:numId="14">
    <w:abstractNumId w:val="13"/>
  </w:num>
  <w:num w:numId="15">
    <w:abstractNumId w:val="5"/>
  </w:num>
  <w:num w:numId="16">
    <w:abstractNumId w:val="7"/>
  </w:num>
  <w:num w:numId="17">
    <w:abstractNumId w:val="15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16D9"/>
    <w:rsid w:val="00003096"/>
    <w:rsid w:val="0000549A"/>
    <w:rsid w:val="0000604C"/>
    <w:rsid w:val="00006187"/>
    <w:rsid w:val="00010139"/>
    <w:rsid w:val="00015175"/>
    <w:rsid w:val="00022526"/>
    <w:rsid w:val="00027884"/>
    <w:rsid w:val="000349A4"/>
    <w:rsid w:val="00036208"/>
    <w:rsid w:val="00036291"/>
    <w:rsid w:val="00053332"/>
    <w:rsid w:val="00056C88"/>
    <w:rsid w:val="00057521"/>
    <w:rsid w:val="000616AD"/>
    <w:rsid w:val="00065F1C"/>
    <w:rsid w:val="00066EAA"/>
    <w:rsid w:val="000674FA"/>
    <w:rsid w:val="000738C2"/>
    <w:rsid w:val="00074431"/>
    <w:rsid w:val="00081B44"/>
    <w:rsid w:val="00083B00"/>
    <w:rsid w:val="0008507C"/>
    <w:rsid w:val="00090C2A"/>
    <w:rsid w:val="00094458"/>
    <w:rsid w:val="0009636B"/>
    <w:rsid w:val="000A190F"/>
    <w:rsid w:val="000A4A9C"/>
    <w:rsid w:val="000A78C6"/>
    <w:rsid w:val="000B4E2B"/>
    <w:rsid w:val="000B6D52"/>
    <w:rsid w:val="000D5B39"/>
    <w:rsid w:val="000D6421"/>
    <w:rsid w:val="000E116E"/>
    <w:rsid w:val="000F2182"/>
    <w:rsid w:val="000F368B"/>
    <w:rsid w:val="000F790C"/>
    <w:rsid w:val="0011010C"/>
    <w:rsid w:val="00115D91"/>
    <w:rsid w:val="00124813"/>
    <w:rsid w:val="00125267"/>
    <w:rsid w:val="00127C6C"/>
    <w:rsid w:val="00133F74"/>
    <w:rsid w:val="00135D17"/>
    <w:rsid w:val="00146687"/>
    <w:rsid w:val="001505A5"/>
    <w:rsid w:val="00153B21"/>
    <w:rsid w:val="001575B0"/>
    <w:rsid w:val="00157D75"/>
    <w:rsid w:val="001632BE"/>
    <w:rsid w:val="00164FA3"/>
    <w:rsid w:val="00165DBF"/>
    <w:rsid w:val="001668B8"/>
    <w:rsid w:val="0017503E"/>
    <w:rsid w:val="001754F9"/>
    <w:rsid w:val="00177467"/>
    <w:rsid w:val="00181216"/>
    <w:rsid w:val="0018220D"/>
    <w:rsid w:val="00191D82"/>
    <w:rsid w:val="001929D4"/>
    <w:rsid w:val="00192F08"/>
    <w:rsid w:val="00195944"/>
    <w:rsid w:val="001A2FE6"/>
    <w:rsid w:val="001A7FE9"/>
    <w:rsid w:val="001B25BF"/>
    <w:rsid w:val="001C57C3"/>
    <w:rsid w:val="001D0B77"/>
    <w:rsid w:val="001D5A61"/>
    <w:rsid w:val="001E1061"/>
    <w:rsid w:val="001E3E51"/>
    <w:rsid w:val="001E6B67"/>
    <w:rsid w:val="001F6B2C"/>
    <w:rsid w:val="00200F06"/>
    <w:rsid w:val="002075EE"/>
    <w:rsid w:val="00213E30"/>
    <w:rsid w:val="00217661"/>
    <w:rsid w:val="002304BE"/>
    <w:rsid w:val="0023121D"/>
    <w:rsid w:val="002326FF"/>
    <w:rsid w:val="002367AC"/>
    <w:rsid w:val="00237054"/>
    <w:rsid w:val="002447F1"/>
    <w:rsid w:val="002473DB"/>
    <w:rsid w:val="0025493B"/>
    <w:rsid w:val="00254FF6"/>
    <w:rsid w:val="00263825"/>
    <w:rsid w:val="00264F11"/>
    <w:rsid w:val="00265522"/>
    <w:rsid w:val="00282C86"/>
    <w:rsid w:val="00283746"/>
    <w:rsid w:val="00284E03"/>
    <w:rsid w:val="002919DE"/>
    <w:rsid w:val="00291FF1"/>
    <w:rsid w:val="00292D8C"/>
    <w:rsid w:val="002A2FED"/>
    <w:rsid w:val="002A3FCD"/>
    <w:rsid w:val="002A42AF"/>
    <w:rsid w:val="002A4954"/>
    <w:rsid w:val="002A6CF3"/>
    <w:rsid w:val="002B2F13"/>
    <w:rsid w:val="002B6040"/>
    <w:rsid w:val="002D0F08"/>
    <w:rsid w:val="002D43EE"/>
    <w:rsid w:val="002D59EB"/>
    <w:rsid w:val="002E0584"/>
    <w:rsid w:val="003026B4"/>
    <w:rsid w:val="00304633"/>
    <w:rsid w:val="003209EC"/>
    <w:rsid w:val="00332E12"/>
    <w:rsid w:val="00334CC2"/>
    <w:rsid w:val="0034376F"/>
    <w:rsid w:val="00352871"/>
    <w:rsid w:val="00355A02"/>
    <w:rsid w:val="00355FFE"/>
    <w:rsid w:val="00360F7E"/>
    <w:rsid w:val="0036215B"/>
    <w:rsid w:val="003621B6"/>
    <w:rsid w:val="00373A52"/>
    <w:rsid w:val="00373E75"/>
    <w:rsid w:val="00391108"/>
    <w:rsid w:val="003959D0"/>
    <w:rsid w:val="003A6D3D"/>
    <w:rsid w:val="003A7E11"/>
    <w:rsid w:val="003B009D"/>
    <w:rsid w:val="003B27EE"/>
    <w:rsid w:val="003C19F6"/>
    <w:rsid w:val="003C4C63"/>
    <w:rsid w:val="003E4DF6"/>
    <w:rsid w:val="003E67EC"/>
    <w:rsid w:val="003F7C31"/>
    <w:rsid w:val="00407270"/>
    <w:rsid w:val="004103C7"/>
    <w:rsid w:val="00413035"/>
    <w:rsid w:val="00415B3A"/>
    <w:rsid w:val="0042302C"/>
    <w:rsid w:val="004248A8"/>
    <w:rsid w:val="00424FEC"/>
    <w:rsid w:val="004258D8"/>
    <w:rsid w:val="00426C2D"/>
    <w:rsid w:val="00437578"/>
    <w:rsid w:val="00444326"/>
    <w:rsid w:val="00451F5E"/>
    <w:rsid w:val="004553D3"/>
    <w:rsid w:val="00455429"/>
    <w:rsid w:val="00460072"/>
    <w:rsid w:val="004630A9"/>
    <w:rsid w:val="00472B83"/>
    <w:rsid w:val="004742D8"/>
    <w:rsid w:val="004742F1"/>
    <w:rsid w:val="004808B6"/>
    <w:rsid w:val="0048453E"/>
    <w:rsid w:val="00486191"/>
    <w:rsid w:val="0049049E"/>
    <w:rsid w:val="00494848"/>
    <w:rsid w:val="0049736D"/>
    <w:rsid w:val="004B6B1C"/>
    <w:rsid w:val="004C3593"/>
    <w:rsid w:val="004C7432"/>
    <w:rsid w:val="004D4FC9"/>
    <w:rsid w:val="004E4025"/>
    <w:rsid w:val="004E6771"/>
    <w:rsid w:val="00500F94"/>
    <w:rsid w:val="005013D5"/>
    <w:rsid w:val="00511DDC"/>
    <w:rsid w:val="0051488F"/>
    <w:rsid w:val="00516038"/>
    <w:rsid w:val="005271BB"/>
    <w:rsid w:val="00535F6A"/>
    <w:rsid w:val="00543614"/>
    <w:rsid w:val="005468D5"/>
    <w:rsid w:val="00555CFC"/>
    <w:rsid w:val="0055614A"/>
    <w:rsid w:val="0055615B"/>
    <w:rsid w:val="0058095E"/>
    <w:rsid w:val="00582D50"/>
    <w:rsid w:val="00586849"/>
    <w:rsid w:val="0059004E"/>
    <w:rsid w:val="00590D7E"/>
    <w:rsid w:val="005A75ED"/>
    <w:rsid w:val="005B45E4"/>
    <w:rsid w:val="005D17D8"/>
    <w:rsid w:val="005D26AA"/>
    <w:rsid w:val="005D516D"/>
    <w:rsid w:val="005D6008"/>
    <w:rsid w:val="005D6E2A"/>
    <w:rsid w:val="005E52A2"/>
    <w:rsid w:val="005E7454"/>
    <w:rsid w:val="005F1973"/>
    <w:rsid w:val="005F3941"/>
    <w:rsid w:val="005F44AD"/>
    <w:rsid w:val="006235D9"/>
    <w:rsid w:val="00631838"/>
    <w:rsid w:val="00633592"/>
    <w:rsid w:val="00640A43"/>
    <w:rsid w:val="006411E2"/>
    <w:rsid w:val="00641219"/>
    <w:rsid w:val="0065128D"/>
    <w:rsid w:val="006519AE"/>
    <w:rsid w:val="00656342"/>
    <w:rsid w:val="00657FC3"/>
    <w:rsid w:val="00661449"/>
    <w:rsid w:val="00664933"/>
    <w:rsid w:val="006937D5"/>
    <w:rsid w:val="00694825"/>
    <w:rsid w:val="006A1F31"/>
    <w:rsid w:val="006C3FFD"/>
    <w:rsid w:val="006C536D"/>
    <w:rsid w:val="006D0445"/>
    <w:rsid w:val="006D19D8"/>
    <w:rsid w:val="006D2E14"/>
    <w:rsid w:val="006D4905"/>
    <w:rsid w:val="006E4CFC"/>
    <w:rsid w:val="006F2619"/>
    <w:rsid w:val="007014CC"/>
    <w:rsid w:val="00705A5F"/>
    <w:rsid w:val="007166E6"/>
    <w:rsid w:val="00717186"/>
    <w:rsid w:val="00722CAF"/>
    <w:rsid w:val="0074641E"/>
    <w:rsid w:val="007516D9"/>
    <w:rsid w:val="007520C3"/>
    <w:rsid w:val="00754938"/>
    <w:rsid w:val="00756EBF"/>
    <w:rsid w:val="00760402"/>
    <w:rsid w:val="00761115"/>
    <w:rsid w:val="007713AF"/>
    <w:rsid w:val="00782F94"/>
    <w:rsid w:val="00786231"/>
    <w:rsid w:val="00797009"/>
    <w:rsid w:val="007A08C4"/>
    <w:rsid w:val="007A157A"/>
    <w:rsid w:val="007A4485"/>
    <w:rsid w:val="007B16CB"/>
    <w:rsid w:val="007B22F6"/>
    <w:rsid w:val="007B236B"/>
    <w:rsid w:val="007C63EF"/>
    <w:rsid w:val="007D1CF3"/>
    <w:rsid w:val="007D5087"/>
    <w:rsid w:val="007D74DF"/>
    <w:rsid w:val="007E6157"/>
    <w:rsid w:val="007E7081"/>
    <w:rsid w:val="00805C95"/>
    <w:rsid w:val="008104E6"/>
    <w:rsid w:val="00822D0E"/>
    <w:rsid w:val="00825AB7"/>
    <w:rsid w:val="00832203"/>
    <w:rsid w:val="00836FDC"/>
    <w:rsid w:val="00845C7B"/>
    <w:rsid w:val="00845F50"/>
    <w:rsid w:val="008604BF"/>
    <w:rsid w:val="008724E3"/>
    <w:rsid w:val="00896B7D"/>
    <w:rsid w:val="008B2BEC"/>
    <w:rsid w:val="008C224F"/>
    <w:rsid w:val="008C4DDA"/>
    <w:rsid w:val="008C5EC4"/>
    <w:rsid w:val="008E49D4"/>
    <w:rsid w:val="008E6498"/>
    <w:rsid w:val="008F2CF9"/>
    <w:rsid w:val="009120A9"/>
    <w:rsid w:val="0091382C"/>
    <w:rsid w:val="00942787"/>
    <w:rsid w:val="00944EC7"/>
    <w:rsid w:val="00951A10"/>
    <w:rsid w:val="00954B8D"/>
    <w:rsid w:val="00966776"/>
    <w:rsid w:val="00994142"/>
    <w:rsid w:val="00997ED6"/>
    <w:rsid w:val="009A2F28"/>
    <w:rsid w:val="009B17C4"/>
    <w:rsid w:val="009B4B97"/>
    <w:rsid w:val="009B503F"/>
    <w:rsid w:val="009C2D6A"/>
    <w:rsid w:val="009D70B0"/>
    <w:rsid w:val="009E0E9A"/>
    <w:rsid w:val="009F1F2A"/>
    <w:rsid w:val="00A02A6F"/>
    <w:rsid w:val="00A232CF"/>
    <w:rsid w:val="00A53A55"/>
    <w:rsid w:val="00A6058E"/>
    <w:rsid w:val="00A71DAE"/>
    <w:rsid w:val="00A74C14"/>
    <w:rsid w:val="00A75B72"/>
    <w:rsid w:val="00A81BC3"/>
    <w:rsid w:val="00A862C6"/>
    <w:rsid w:val="00A93BBF"/>
    <w:rsid w:val="00A96200"/>
    <w:rsid w:val="00AA3C07"/>
    <w:rsid w:val="00AB322A"/>
    <w:rsid w:val="00AC1FB8"/>
    <w:rsid w:val="00AD0039"/>
    <w:rsid w:val="00AE65FB"/>
    <w:rsid w:val="00AF3941"/>
    <w:rsid w:val="00B04ACB"/>
    <w:rsid w:val="00B06CE3"/>
    <w:rsid w:val="00B32B25"/>
    <w:rsid w:val="00B43AA2"/>
    <w:rsid w:val="00B55105"/>
    <w:rsid w:val="00B55B40"/>
    <w:rsid w:val="00B56D3B"/>
    <w:rsid w:val="00B7372D"/>
    <w:rsid w:val="00B8109E"/>
    <w:rsid w:val="00B82B4C"/>
    <w:rsid w:val="00B86088"/>
    <w:rsid w:val="00B912AD"/>
    <w:rsid w:val="00B95986"/>
    <w:rsid w:val="00BA6361"/>
    <w:rsid w:val="00BB16F8"/>
    <w:rsid w:val="00BB74C2"/>
    <w:rsid w:val="00BE37EB"/>
    <w:rsid w:val="00BF0E36"/>
    <w:rsid w:val="00BF2EDF"/>
    <w:rsid w:val="00BF62C0"/>
    <w:rsid w:val="00C04522"/>
    <w:rsid w:val="00C0608F"/>
    <w:rsid w:val="00C06727"/>
    <w:rsid w:val="00C10280"/>
    <w:rsid w:val="00C13F03"/>
    <w:rsid w:val="00C15169"/>
    <w:rsid w:val="00C23413"/>
    <w:rsid w:val="00C270CD"/>
    <w:rsid w:val="00C4623E"/>
    <w:rsid w:val="00C47335"/>
    <w:rsid w:val="00C5051F"/>
    <w:rsid w:val="00C62EFE"/>
    <w:rsid w:val="00C66686"/>
    <w:rsid w:val="00C72AC8"/>
    <w:rsid w:val="00C73B2B"/>
    <w:rsid w:val="00C75AE3"/>
    <w:rsid w:val="00C7716A"/>
    <w:rsid w:val="00C77A8A"/>
    <w:rsid w:val="00C86713"/>
    <w:rsid w:val="00C95D71"/>
    <w:rsid w:val="00C96650"/>
    <w:rsid w:val="00C96BF8"/>
    <w:rsid w:val="00CA106C"/>
    <w:rsid w:val="00CA4BDC"/>
    <w:rsid w:val="00CC3236"/>
    <w:rsid w:val="00CD1214"/>
    <w:rsid w:val="00CD1F58"/>
    <w:rsid w:val="00CD4C83"/>
    <w:rsid w:val="00CE4C31"/>
    <w:rsid w:val="00CF35C0"/>
    <w:rsid w:val="00CF3635"/>
    <w:rsid w:val="00CF7051"/>
    <w:rsid w:val="00D107E0"/>
    <w:rsid w:val="00D30A44"/>
    <w:rsid w:val="00D30FC7"/>
    <w:rsid w:val="00D34480"/>
    <w:rsid w:val="00D36807"/>
    <w:rsid w:val="00D41A10"/>
    <w:rsid w:val="00D44B16"/>
    <w:rsid w:val="00D44BF6"/>
    <w:rsid w:val="00D513D1"/>
    <w:rsid w:val="00D5224F"/>
    <w:rsid w:val="00D64BD3"/>
    <w:rsid w:val="00D702B9"/>
    <w:rsid w:val="00D81A31"/>
    <w:rsid w:val="00D8578B"/>
    <w:rsid w:val="00D86885"/>
    <w:rsid w:val="00D92FA1"/>
    <w:rsid w:val="00D958A5"/>
    <w:rsid w:val="00D96532"/>
    <w:rsid w:val="00DA6CE6"/>
    <w:rsid w:val="00DC2795"/>
    <w:rsid w:val="00DC5CC5"/>
    <w:rsid w:val="00DD0206"/>
    <w:rsid w:val="00DD0BFD"/>
    <w:rsid w:val="00DD323B"/>
    <w:rsid w:val="00DD5849"/>
    <w:rsid w:val="00DD58B8"/>
    <w:rsid w:val="00DF0468"/>
    <w:rsid w:val="00DF21B9"/>
    <w:rsid w:val="00E02FF7"/>
    <w:rsid w:val="00E20A36"/>
    <w:rsid w:val="00E21A16"/>
    <w:rsid w:val="00E27EB7"/>
    <w:rsid w:val="00E3770E"/>
    <w:rsid w:val="00E40B4E"/>
    <w:rsid w:val="00E40C31"/>
    <w:rsid w:val="00E45E72"/>
    <w:rsid w:val="00E46299"/>
    <w:rsid w:val="00E5484C"/>
    <w:rsid w:val="00E552E2"/>
    <w:rsid w:val="00E679A1"/>
    <w:rsid w:val="00E800E3"/>
    <w:rsid w:val="00E91139"/>
    <w:rsid w:val="00EB4FE3"/>
    <w:rsid w:val="00EC0D5F"/>
    <w:rsid w:val="00EC67E5"/>
    <w:rsid w:val="00ED25B4"/>
    <w:rsid w:val="00ED3F92"/>
    <w:rsid w:val="00ED55C0"/>
    <w:rsid w:val="00EE219C"/>
    <w:rsid w:val="00F06297"/>
    <w:rsid w:val="00F06FDE"/>
    <w:rsid w:val="00F14AB0"/>
    <w:rsid w:val="00F21E90"/>
    <w:rsid w:val="00F235F5"/>
    <w:rsid w:val="00F2483C"/>
    <w:rsid w:val="00F253A9"/>
    <w:rsid w:val="00F35C23"/>
    <w:rsid w:val="00F363DE"/>
    <w:rsid w:val="00F41A8F"/>
    <w:rsid w:val="00F42AD4"/>
    <w:rsid w:val="00F43F46"/>
    <w:rsid w:val="00F45C2C"/>
    <w:rsid w:val="00F536A3"/>
    <w:rsid w:val="00F53DB9"/>
    <w:rsid w:val="00F56A6D"/>
    <w:rsid w:val="00F61795"/>
    <w:rsid w:val="00F6416C"/>
    <w:rsid w:val="00F80136"/>
    <w:rsid w:val="00F96E1D"/>
    <w:rsid w:val="00FA1BED"/>
    <w:rsid w:val="00FA70CB"/>
    <w:rsid w:val="00FB00D6"/>
    <w:rsid w:val="00FB0D2F"/>
    <w:rsid w:val="00FB1FBB"/>
    <w:rsid w:val="00FB4EE6"/>
    <w:rsid w:val="00FC1CA5"/>
    <w:rsid w:val="00FD6596"/>
    <w:rsid w:val="00FD6F10"/>
    <w:rsid w:val="00FE105E"/>
    <w:rsid w:val="00FF51AD"/>
    <w:rsid w:val="00FF7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6D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val="en-US" w:eastAsia="bg-BG"/>
    </w:rPr>
  </w:style>
  <w:style w:type="paragraph" w:styleId="5">
    <w:name w:val="heading 5"/>
    <w:basedOn w:val="a"/>
    <w:next w:val="a"/>
    <w:link w:val="50"/>
    <w:semiHidden/>
    <w:unhideWhenUsed/>
    <w:qFormat/>
    <w:rsid w:val="007516D9"/>
    <w:pPr>
      <w:spacing w:before="240" w:after="60"/>
      <w:outlineLvl w:val="4"/>
    </w:pPr>
    <w:rPr>
      <w:b/>
      <w:bCs/>
      <w:i/>
      <w:iCs/>
      <w:sz w:val="26"/>
      <w:szCs w:val="26"/>
      <w:lang w:val="bg-BG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лавие 5 Знак"/>
    <w:basedOn w:val="a0"/>
    <w:link w:val="5"/>
    <w:semiHidden/>
    <w:rsid w:val="007516D9"/>
    <w:rPr>
      <w:rFonts w:ascii="Times New Roman" w:eastAsia="Times New Roman" w:hAnsi="Times New Roman" w:cs="Times New Roman"/>
      <w:b/>
      <w:bCs/>
      <w:i/>
      <w:iCs/>
      <w:color w:val="00000A"/>
      <w:sz w:val="26"/>
      <w:szCs w:val="26"/>
    </w:rPr>
  </w:style>
  <w:style w:type="character" w:styleId="a3">
    <w:name w:val="Hyperlink"/>
    <w:basedOn w:val="a0"/>
    <w:unhideWhenUsed/>
    <w:rsid w:val="007516D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516D9"/>
    <w:rPr>
      <w:color w:val="800080" w:themeColor="followedHyperlink"/>
      <w:u w:val="single"/>
    </w:rPr>
  </w:style>
  <w:style w:type="paragraph" w:styleId="a5">
    <w:name w:val="header"/>
    <w:basedOn w:val="a"/>
    <w:link w:val="1"/>
    <w:uiPriority w:val="99"/>
    <w:semiHidden/>
    <w:unhideWhenUsed/>
    <w:rsid w:val="007516D9"/>
    <w:pPr>
      <w:tabs>
        <w:tab w:val="center" w:pos="4536"/>
        <w:tab w:val="right" w:pos="9072"/>
      </w:tabs>
    </w:pPr>
    <w:rPr>
      <w:color w:val="auto"/>
    </w:rPr>
  </w:style>
  <w:style w:type="character" w:customStyle="1" w:styleId="a6">
    <w:name w:val="Горен колонтитул Знак"/>
    <w:basedOn w:val="a0"/>
    <w:uiPriority w:val="99"/>
    <w:semiHidden/>
    <w:rsid w:val="007516D9"/>
    <w:rPr>
      <w:rFonts w:ascii="Times New Roman" w:eastAsia="Times New Roman" w:hAnsi="Times New Roman" w:cs="Times New Roman"/>
      <w:color w:val="00000A"/>
      <w:sz w:val="20"/>
      <w:szCs w:val="20"/>
      <w:lang w:val="en-US" w:eastAsia="bg-BG"/>
    </w:rPr>
  </w:style>
  <w:style w:type="paragraph" w:styleId="a7">
    <w:name w:val="footer"/>
    <w:basedOn w:val="a"/>
    <w:link w:val="10"/>
    <w:uiPriority w:val="99"/>
    <w:unhideWhenUsed/>
    <w:rsid w:val="007516D9"/>
    <w:pPr>
      <w:tabs>
        <w:tab w:val="center" w:pos="4536"/>
        <w:tab w:val="right" w:pos="9072"/>
      </w:tabs>
    </w:pPr>
    <w:rPr>
      <w:color w:val="auto"/>
    </w:rPr>
  </w:style>
  <w:style w:type="character" w:customStyle="1" w:styleId="a8">
    <w:name w:val="Долен колонтитул Знак"/>
    <w:basedOn w:val="a0"/>
    <w:uiPriority w:val="99"/>
    <w:rsid w:val="007516D9"/>
    <w:rPr>
      <w:rFonts w:ascii="Times New Roman" w:eastAsia="Times New Roman" w:hAnsi="Times New Roman" w:cs="Times New Roman"/>
      <w:color w:val="00000A"/>
      <w:sz w:val="20"/>
      <w:szCs w:val="20"/>
      <w:lang w:val="en-US" w:eastAsia="bg-BG"/>
    </w:rPr>
  </w:style>
  <w:style w:type="paragraph" w:styleId="a9">
    <w:name w:val="caption"/>
    <w:basedOn w:val="a"/>
    <w:semiHidden/>
    <w:unhideWhenUsed/>
    <w:qFormat/>
    <w:rsid w:val="007516D9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a">
    <w:name w:val="Body Text"/>
    <w:basedOn w:val="a"/>
    <w:link w:val="11"/>
    <w:unhideWhenUsed/>
    <w:rsid w:val="007516D9"/>
    <w:pPr>
      <w:spacing w:before="120" w:after="120" w:line="360" w:lineRule="auto"/>
      <w:ind w:firstLine="720"/>
      <w:jc w:val="both"/>
    </w:pPr>
    <w:rPr>
      <w:color w:val="auto"/>
      <w:sz w:val="24"/>
      <w:lang w:val="bg-BG"/>
    </w:rPr>
  </w:style>
  <w:style w:type="character" w:customStyle="1" w:styleId="ab">
    <w:name w:val="Основен текст Знак"/>
    <w:basedOn w:val="a0"/>
    <w:semiHidden/>
    <w:rsid w:val="007516D9"/>
    <w:rPr>
      <w:rFonts w:ascii="Times New Roman" w:eastAsia="Times New Roman" w:hAnsi="Times New Roman" w:cs="Times New Roman"/>
      <w:color w:val="00000A"/>
      <w:sz w:val="20"/>
      <w:szCs w:val="20"/>
      <w:lang w:val="en-US" w:eastAsia="bg-BG"/>
    </w:rPr>
  </w:style>
  <w:style w:type="paragraph" w:styleId="ac">
    <w:name w:val="List"/>
    <w:basedOn w:val="aa"/>
    <w:semiHidden/>
    <w:unhideWhenUsed/>
    <w:rsid w:val="007516D9"/>
    <w:rPr>
      <w:rFonts w:cs="FreeSans"/>
    </w:rPr>
  </w:style>
  <w:style w:type="paragraph" w:styleId="ad">
    <w:name w:val="Title"/>
    <w:basedOn w:val="a"/>
    <w:next w:val="aa"/>
    <w:link w:val="ae"/>
    <w:qFormat/>
    <w:rsid w:val="007516D9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character" w:customStyle="1" w:styleId="ae">
    <w:name w:val="Заглавие Знак"/>
    <w:basedOn w:val="a0"/>
    <w:link w:val="ad"/>
    <w:rsid w:val="007516D9"/>
    <w:rPr>
      <w:rFonts w:ascii="Liberation Sans" w:eastAsia="Droid Sans Fallback" w:hAnsi="Liberation Sans" w:cs="FreeSans"/>
      <w:color w:val="00000A"/>
      <w:sz w:val="28"/>
      <w:szCs w:val="28"/>
      <w:lang w:val="en-US" w:eastAsia="bg-BG"/>
    </w:rPr>
  </w:style>
  <w:style w:type="paragraph" w:styleId="af">
    <w:name w:val="Body Text Indent"/>
    <w:basedOn w:val="a"/>
    <w:link w:val="12"/>
    <w:semiHidden/>
    <w:unhideWhenUsed/>
    <w:rsid w:val="007516D9"/>
    <w:pPr>
      <w:spacing w:after="120" w:line="276" w:lineRule="auto"/>
      <w:ind w:left="283"/>
    </w:pPr>
    <w:rPr>
      <w:rFonts w:eastAsia="Calibri"/>
      <w:color w:val="auto"/>
      <w:sz w:val="24"/>
      <w:szCs w:val="22"/>
      <w:lang w:val="bg-BG" w:eastAsia="en-US"/>
    </w:rPr>
  </w:style>
  <w:style w:type="character" w:customStyle="1" w:styleId="af0">
    <w:name w:val="Основен текст с отстъп Знак"/>
    <w:basedOn w:val="a0"/>
    <w:semiHidden/>
    <w:rsid w:val="007516D9"/>
    <w:rPr>
      <w:rFonts w:ascii="Times New Roman" w:eastAsia="Times New Roman" w:hAnsi="Times New Roman" w:cs="Times New Roman"/>
      <w:color w:val="00000A"/>
      <w:sz w:val="20"/>
      <w:szCs w:val="20"/>
      <w:lang w:val="en-US" w:eastAsia="bg-BG"/>
    </w:rPr>
  </w:style>
  <w:style w:type="paragraph" w:styleId="2">
    <w:name w:val="Body Text 2"/>
    <w:basedOn w:val="a"/>
    <w:link w:val="21"/>
    <w:semiHidden/>
    <w:unhideWhenUsed/>
    <w:rsid w:val="007516D9"/>
    <w:pPr>
      <w:spacing w:after="120" w:line="480" w:lineRule="auto"/>
    </w:pPr>
    <w:rPr>
      <w:color w:val="auto"/>
      <w:sz w:val="24"/>
      <w:szCs w:val="24"/>
      <w:lang w:val="bg-BG"/>
    </w:rPr>
  </w:style>
  <w:style w:type="character" w:customStyle="1" w:styleId="20">
    <w:name w:val="Основен текст 2 Знак"/>
    <w:basedOn w:val="a0"/>
    <w:semiHidden/>
    <w:rsid w:val="007516D9"/>
    <w:rPr>
      <w:rFonts w:ascii="Times New Roman" w:eastAsia="Times New Roman" w:hAnsi="Times New Roman" w:cs="Times New Roman"/>
      <w:color w:val="00000A"/>
      <w:sz w:val="20"/>
      <w:szCs w:val="20"/>
      <w:lang w:val="en-US" w:eastAsia="bg-BG"/>
    </w:rPr>
  </w:style>
  <w:style w:type="paragraph" w:styleId="af1">
    <w:name w:val="Balloon Text"/>
    <w:basedOn w:val="a"/>
    <w:link w:val="13"/>
    <w:uiPriority w:val="99"/>
    <w:unhideWhenUsed/>
    <w:rsid w:val="007516D9"/>
    <w:rPr>
      <w:rFonts w:ascii="Tahoma" w:hAnsi="Tahoma" w:cs="Tahoma"/>
      <w:color w:val="auto"/>
      <w:sz w:val="16"/>
      <w:szCs w:val="16"/>
    </w:rPr>
  </w:style>
  <w:style w:type="character" w:customStyle="1" w:styleId="af2">
    <w:name w:val="Изнесен текст Знак"/>
    <w:basedOn w:val="a0"/>
    <w:uiPriority w:val="99"/>
    <w:rsid w:val="007516D9"/>
    <w:rPr>
      <w:rFonts w:ascii="Tahoma" w:eastAsia="Times New Roman" w:hAnsi="Tahoma" w:cs="Tahoma"/>
      <w:color w:val="00000A"/>
      <w:sz w:val="16"/>
      <w:szCs w:val="16"/>
      <w:lang w:val="en-US" w:eastAsia="bg-BG"/>
    </w:rPr>
  </w:style>
  <w:style w:type="paragraph" w:styleId="af3">
    <w:name w:val="No Spacing"/>
    <w:uiPriority w:val="1"/>
    <w:qFormat/>
    <w:rsid w:val="007516D9"/>
    <w:pPr>
      <w:spacing w:after="0" w:line="240" w:lineRule="auto"/>
    </w:pPr>
    <w:rPr>
      <w:rFonts w:ascii="Calibri" w:eastAsia="Calibri" w:hAnsi="Calibri" w:cs="Calibri"/>
    </w:rPr>
  </w:style>
  <w:style w:type="paragraph" w:customStyle="1" w:styleId="af4">
    <w:name w:val="Указател"/>
    <w:basedOn w:val="a"/>
    <w:rsid w:val="007516D9"/>
    <w:pPr>
      <w:suppressLineNumbers/>
    </w:pPr>
    <w:rPr>
      <w:rFonts w:cs="FreeSans"/>
    </w:rPr>
  </w:style>
  <w:style w:type="paragraph" w:customStyle="1" w:styleId="NoSpacing1">
    <w:name w:val="No Spacing1"/>
    <w:qFormat/>
    <w:rsid w:val="007516D9"/>
    <w:pPr>
      <w:suppressAutoHyphens/>
      <w:spacing w:after="0" w:line="240" w:lineRule="auto"/>
    </w:pPr>
    <w:rPr>
      <w:rFonts w:ascii="Times New Roman" w:eastAsia="Calibri" w:hAnsi="Times New Roman" w:cs="Times New Roman"/>
      <w:color w:val="00000A"/>
      <w:sz w:val="24"/>
    </w:rPr>
  </w:style>
  <w:style w:type="paragraph" w:customStyle="1" w:styleId="ListParagraph1">
    <w:name w:val="List Paragraph1"/>
    <w:basedOn w:val="a"/>
    <w:qFormat/>
    <w:rsid w:val="007516D9"/>
    <w:pPr>
      <w:ind w:left="720"/>
    </w:pPr>
    <w:rPr>
      <w:rFonts w:eastAsia="Arial Unicode MS" w:cs="Mangal"/>
      <w:sz w:val="24"/>
      <w:szCs w:val="24"/>
      <w:lang w:val="bg-BG" w:eastAsia="hi-IN" w:bidi="hi-IN"/>
    </w:rPr>
  </w:style>
  <w:style w:type="character" w:customStyle="1" w:styleId="51">
    <w:name w:val="Основен текст (5)_"/>
    <w:basedOn w:val="a0"/>
    <w:link w:val="52"/>
    <w:locked/>
    <w:rsid w:val="007516D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2">
    <w:name w:val="Основен текст (5)"/>
    <w:basedOn w:val="a"/>
    <w:link w:val="51"/>
    <w:rsid w:val="007516D9"/>
    <w:pPr>
      <w:widowControl w:val="0"/>
      <w:shd w:val="clear" w:color="auto" w:fill="FFFFFF"/>
      <w:suppressAutoHyphens w:val="0"/>
      <w:spacing w:before="540" w:after="900" w:line="274" w:lineRule="exact"/>
      <w:jc w:val="center"/>
    </w:pPr>
    <w:rPr>
      <w:b/>
      <w:bCs/>
      <w:color w:val="auto"/>
      <w:sz w:val="22"/>
      <w:szCs w:val="22"/>
      <w:lang w:val="bg-BG" w:eastAsia="en-US"/>
    </w:rPr>
  </w:style>
  <w:style w:type="character" w:customStyle="1" w:styleId="22">
    <w:name w:val="Основен текст (2)_"/>
    <w:basedOn w:val="a0"/>
    <w:link w:val="23"/>
    <w:locked/>
    <w:rsid w:val="007516D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ен текст (2)"/>
    <w:basedOn w:val="a"/>
    <w:link w:val="22"/>
    <w:rsid w:val="007516D9"/>
    <w:pPr>
      <w:widowControl w:val="0"/>
      <w:shd w:val="clear" w:color="auto" w:fill="FFFFFF"/>
      <w:suppressAutoHyphens w:val="0"/>
      <w:spacing w:before="900" w:line="398" w:lineRule="exact"/>
      <w:jc w:val="both"/>
    </w:pPr>
    <w:rPr>
      <w:color w:val="auto"/>
      <w:sz w:val="22"/>
      <w:szCs w:val="22"/>
      <w:lang w:val="bg-BG" w:eastAsia="en-US"/>
    </w:rPr>
  </w:style>
  <w:style w:type="paragraph" w:customStyle="1" w:styleId="Default">
    <w:name w:val="Default"/>
    <w:rsid w:val="007516D9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customStyle="1" w:styleId="BodyTextIndent21">
    <w:name w:val="Body Text Indent 21"/>
    <w:basedOn w:val="a"/>
    <w:uiPriority w:val="99"/>
    <w:rsid w:val="007516D9"/>
    <w:pPr>
      <w:ind w:left="720"/>
      <w:jc w:val="both"/>
    </w:pPr>
    <w:rPr>
      <w:color w:val="auto"/>
      <w:sz w:val="24"/>
      <w:szCs w:val="24"/>
      <w:lang w:val="bg-BG" w:eastAsia="ar-SA"/>
    </w:rPr>
  </w:style>
  <w:style w:type="paragraph" w:customStyle="1" w:styleId="14">
    <w:name w:val="Без разредка1"/>
    <w:uiPriority w:val="99"/>
    <w:qFormat/>
    <w:rsid w:val="007516D9"/>
    <w:pPr>
      <w:spacing w:after="0" w:line="240" w:lineRule="auto"/>
    </w:pPr>
    <w:rPr>
      <w:rFonts w:ascii="Calibri" w:eastAsia="Calibri" w:hAnsi="Calibri" w:cs="Calibri"/>
    </w:rPr>
  </w:style>
  <w:style w:type="character" w:customStyle="1" w:styleId="3">
    <w:name w:val="Заглавие #3_"/>
    <w:basedOn w:val="a0"/>
    <w:link w:val="30"/>
    <w:locked/>
    <w:rsid w:val="007516D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0">
    <w:name w:val="Заглавие #3"/>
    <w:basedOn w:val="a"/>
    <w:link w:val="3"/>
    <w:rsid w:val="007516D9"/>
    <w:pPr>
      <w:widowControl w:val="0"/>
      <w:shd w:val="clear" w:color="auto" w:fill="FFFFFF"/>
      <w:suppressAutoHyphens w:val="0"/>
      <w:spacing w:before="60" w:line="278" w:lineRule="exact"/>
      <w:jc w:val="center"/>
      <w:outlineLvl w:val="2"/>
    </w:pPr>
    <w:rPr>
      <w:rFonts w:eastAsiaTheme="minorHAnsi"/>
      <w:b/>
      <w:bCs/>
      <w:color w:val="auto"/>
      <w:sz w:val="22"/>
      <w:szCs w:val="22"/>
      <w:lang w:val="bg-BG" w:eastAsia="en-US"/>
    </w:rPr>
  </w:style>
  <w:style w:type="character" w:customStyle="1" w:styleId="15">
    <w:name w:val="Заглавие #1_"/>
    <w:basedOn w:val="a0"/>
    <w:link w:val="16"/>
    <w:uiPriority w:val="99"/>
    <w:locked/>
    <w:rsid w:val="007516D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6">
    <w:name w:val="Заглавие #1"/>
    <w:basedOn w:val="a"/>
    <w:link w:val="15"/>
    <w:uiPriority w:val="99"/>
    <w:rsid w:val="007516D9"/>
    <w:pPr>
      <w:widowControl w:val="0"/>
      <w:shd w:val="clear" w:color="auto" w:fill="FFFFFF"/>
      <w:suppressAutoHyphens w:val="0"/>
      <w:spacing w:before="60" w:after="180" w:line="240" w:lineRule="atLeast"/>
      <w:jc w:val="both"/>
      <w:outlineLvl w:val="0"/>
    </w:pPr>
    <w:rPr>
      <w:rFonts w:eastAsiaTheme="minorHAnsi"/>
      <w:b/>
      <w:bCs/>
      <w:color w:val="auto"/>
      <w:sz w:val="22"/>
      <w:szCs w:val="22"/>
      <w:lang w:val="bg-BG" w:eastAsia="en-US"/>
    </w:rPr>
  </w:style>
  <w:style w:type="character" w:customStyle="1" w:styleId="31">
    <w:name w:val="Основен текст (3)_"/>
    <w:basedOn w:val="a0"/>
    <w:link w:val="32"/>
    <w:uiPriority w:val="99"/>
    <w:locked/>
    <w:rsid w:val="007516D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2">
    <w:name w:val="Основен текст (3)"/>
    <w:basedOn w:val="a"/>
    <w:link w:val="31"/>
    <w:uiPriority w:val="99"/>
    <w:rsid w:val="007516D9"/>
    <w:pPr>
      <w:widowControl w:val="0"/>
      <w:shd w:val="clear" w:color="auto" w:fill="FFFFFF"/>
      <w:suppressAutoHyphens w:val="0"/>
      <w:spacing w:after="300" w:line="240" w:lineRule="atLeast"/>
      <w:jc w:val="center"/>
    </w:pPr>
    <w:rPr>
      <w:rFonts w:eastAsiaTheme="minorHAnsi"/>
      <w:b/>
      <w:bCs/>
      <w:color w:val="auto"/>
      <w:sz w:val="22"/>
      <w:szCs w:val="22"/>
      <w:lang w:val="bg-BG" w:eastAsia="en-US"/>
    </w:rPr>
  </w:style>
  <w:style w:type="character" w:customStyle="1" w:styleId="120">
    <w:name w:val="Заглавие #1 (2)_"/>
    <w:basedOn w:val="a0"/>
    <w:link w:val="121"/>
    <w:uiPriority w:val="99"/>
    <w:locked/>
    <w:rsid w:val="007516D9"/>
    <w:rPr>
      <w:rFonts w:ascii="Times New Roman" w:hAnsi="Times New Roman" w:cs="Times New Roman"/>
      <w:shd w:val="clear" w:color="auto" w:fill="FFFFFF"/>
    </w:rPr>
  </w:style>
  <w:style w:type="paragraph" w:customStyle="1" w:styleId="121">
    <w:name w:val="Заглавие #1 (2)"/>
    <w:basedOn w:val="a"/>
    <w:link w:val="120"/>
    <w:uiPriority w:val="99"/>
    <w:rsid w:val="007516D9"/>
    <w:pPr>
      <w:widowControl w:val="0"/>
      <w:shd w:val="clear" w:color="auto" w:fill="FFFFFF"/>
      <w:suppressAutoHyphens w:val="0"/>
      <w:spacing w:before="300" w:after="180" w:line="240" w:lineRule="atLeast"/>
      <w:jc w:val="both"/>
      <w:outlineLvl w:val="0"/>
    </w:pPr>
    <w:rPr>
      <w:rFonts w:eastAsiaTheme="minorHAnsi"/>
      <w:color w:val="auto"/>
      <w:sz w:val="22"/>
      <w:szCs w:val="22"/>
      <w:lang w:val="bg-BG" w:eastAsia="en-US"/>
    </w:rPr>
  </w:style>
  <w:style w:type="character" w:customStyle="1" w:styleId="Bodytext">
    <w:name w:val="Body text_"/>
    <w:basedOn w:val="a0"/>
    <w:link w:val="17"/>
    <w:locked/>
    <w:rsid w:val="007516D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7">
    <w:name w:val="Основен текст1"/>
    <w:basedOn w:val="a"/>
    <w:link w:val="Bodytext"/>
    <w:rsid w:val="007516D9"/>
    <w:pPr>
      <w:widowControl w:val="0"/>
      <w:shd w:val="clear" w:color="auto" w:fill="FFFFFF"/>
      <w:suppressAutoHyphens w:val="0"/>
      <w:spacing w:line="274" w:lineRule="exact"/>
    </w:pPr>
    <w:rPr>
      <w:color w:val="auto"/>
      <w:sz w:val="22"/>
      <w:szCs w:val="22"/>
      <w:lang w:val="bg-BG" w:eastAsia="en-US"/>
    </w:rPr>
  </w:style>
  <w:style w:type="character" w:customStyle="1" w:styleId="af5">
    <w:name w:val="Връзка към Интернет"/>
    <w:basedOn w:val="a0"/>
    <w:rsid w:val="007516D9"/>
    <w:rPr>
      <w:color w:val="0000FF"/>
      <w:u w:val="single"/>
    </w:rPr>
  </w:style>
  <w:style w:type="character" w:customStyle="1" w:styleId="FontStyle15">
    <w:name w:val="Font Style15"/>
    <w:rsid w:val="007516D9"/>
    <w:rPr>
      <w:rFonts w:ascii="Times New Roman" w:hAnsi="Times New Roman" w:cs="Times New Roman" w:hint="default"/>
      <w:sz w:val="22"/>
      <w:szCs w:val="22"/>
    </w:rPr>
  </w:style>
  <w:style w:type="character" w:customStyle="1" w:styleId="FontStyle25">
    <w:name w:val="Font Style25"/>
    <w:rsid w:val="007516D9"/>
    <w:rPr>
      <w:rFonts w:ascii="Times New Roman" w:hAnsi="Times New Roman" w:cs="Times New Roman" w:hint="default"/>
      <w:sz w:val="20"/>
      <w:szCs w:val="20"/>
    </w:rPr>
  </w:style>
  <w:style w:type="character" w:customStyle="1" w:styleId="alcapt2">
    <w:name w:val="al_capt2"/>
    <w:rsid w:val="007516D9"/>
    <w:rPr>
      <w:rFonts w:ascii="Times New Roman" w:hAnsi="Times New Roman" w:cs="Times New Roman" w:hint="default"/>
      <w:i/>
      <w:iCs/>
    </w:rPr>
  </w:style>
  <w:style w:type="character" w:customStyle="1" w:styleId="ListLabel1">
    <w:name w:val="ListLabel 1"/>
    <w:rsid w:val="007516D9"/>
    <w:rPr>
      <w:b/>
      <w:bCs w:val="0"/>
      <w:i w:val="0"/>
      <w:iCs w:val="0"/>
    </w:rPr>
  </w:style>
  <w:style w:type="character" w:customStyle="1" w:styleId="ListLabel2">
    <w:name w:val="ListLabel 2"/>
    <w:rsid w:val="007516D9"/>
    <w:rPr>
      <w:b/>
      <w:bCs w:val="0"/>
    </w:rPr>
  </w:style>
  <w:style w:type="character" w:customStyle="1" w:styleId="ListLabel3">
    <w:name w:val="ListLabel 3"/>
    <w:rsid w:val="007516D9"/>
    <w:rPr>
      <w:rFonts w:ascii="Calibri" w:eastAsia="Calibri" w:hAnsi="Calibri" w:cs="Times New Roman" w:hint="default"/>
    </w:rPr>
  </w:style>
  <w:style w:type="character" w:customStyle="1" w:styleId="ListLabel4">
    <w:name w:val="ListLabel 4"/>
    <w:rsid w:val="007516D9"/>
    <w:rPr>
      <w:rFonts w:ascii="Courier New" w:hAnsi="Courier New" w:cs="Courier New" w:hint="default"/>
    </w:rPr>
  </w:style>
  <w:style w:type="character" w:customStyle="1" w:styleId="ListLabel5">
    <w:name w:val="ListLabel 5"/>
    <w:rsid w:val="007516D9"/>
    <w:rPr>
      <w:rFonts w:ascii="Calibri" w:eastAsia="Calibri" w:hAnsi="Calibri" w:cs="Times New Roman" w:hint="default"/>
      <w:b/>
      <w:bCs w:val="0"/>
      <w:color w:val="00000A"/>
    </w:rPr>
  </w:style>
  <w:style w:type="character" w:customStyle="1" w:styleId="ListLabel6">
    <w:name w:val="ListLabel 6"/>
    <w:rsid w:val="007516D9"/>
    <w:rPr>
      <w:b/>
      <w:bCs w:val="0"/>
      <w:i w:val="0"/>
      <w:iCs w:val="0"/>
    </w:rPr>
  </w:style>
  <w:style w:type="character" w:customStyle="1" w:styleId="ListLabel7">
    <w:name w:val="ListLabel 7"/>
    <w:rsid w:val="007516D9"/>
    <w:rPr>
      <w:b/>
      <w:bCs w:val="0"/>
    </w:rPr>
  </w:style>
  <w:style w:type="character" w:customStyle="1" w:styleId="ListLabel8">
    <w:name w:val="ListLabel 8"/>
    <w:rsid w:val="007516D9"/>
    <w:rPr>
      <w:rFonts w:ascii="Times New Roman" w:hAnsi="Times New Roman" w:cs="Times New Roman" w:hint="default"/>
    </w:rPr>
  </w:style>
  <w:style w:type="character" w:customStyle="1" w:styleId="ListLabel9">
    <w:name w:val="ListLabel 9"/>
    <w:rsid w:val="007516D9"/>
    <w:rPr>
      <w:rFonts w:ascii="Courier New" w:hAnsi="Courier New" w:cs="Courier New" w:hint="default"/>
    </w:rPr>
  </w:style>
  <w:style w:type="character" w:customStyle="1" w:styleId="ListLabel10">
    <w:name w:val="ListLabel 10"/>
    <w:rsid w:val="007516D9"/>
    <w:rPr>
      <w:rFonts w:ascii="Wingdings" w:hAnsi="Wingdings" w:cs="Wingdings" w:hint="default"/>
    </w:rPr>
  </w:style>
  <w:style w:type="character" w:customStyle="1" w:styleId="ListLabel11">
    <w:name w:val="ListLabel 11"/>
    <w:rsid w:val="007516D9"/>
    <w:rPr>
      <w:rFonts w:ascii="Symbol" w:hAnsi="Symbol" w:cs="Symbol" w:hint="default"/>
    </w:rPr>
  </w:style>
  <w:style w:type="character" w:customStyle="1" w:styleId="ListLabel12">
    <w:name w:val="ListLabel 12"/>
    <w:rsid w:val="007516D9"/>
    <w:rPr>
      <w:rFonts w:ascii="Symbol" w:hAnsi="Symbol" w:cs="Symbol" w:hint="default"/>
      <w:b/>
      <w:bCs w:val="0"/>
      <w:color w:val="00000A"/>
    </w:rPr>
  </w:style>
  <w:style w:type="character" w:customStyle="1" w:styleId="ListLabel13">
    <w:name w:val="ListLabel 13"/>
    <w:rsid w:val="007516D9"/>
    <w:rPr>
      <w:b/>
      <w:bCs w:val="0"/>
      <w:i w:val="0"/>
      <w:iCs w:val="0"/>
      <w:sz w:val="26"/>
      <w:szCs w:val="26"/>
    </w:rPr>
  </w:style>
  <w:style w:type="character" w:customStyle="1" w:styleId="ListLabel14">
    <w:name w:val="ListLabel 14"/>
    <w:rsid w:val="007516D9"/>
    <w:rPr>
      <w:b/>
      <w:bCs w:val="0"/>
    </w:rPr>
  </w:style>
  <w:style w:type="character" w:customStyle="1" w:styleId="ListLabel15">
    <w:name w:val="ListLabel 15"/>
    <w:rsid w:val="007516D9"/>
    <w:rPr>
      <w:rFonts w:ascii="Times New Roman" w:hAnsi="Times New Roman" w:cs="Times New Roman" w:hint="default"/>
    </w:rPr>
  </w:style>
  <w:style w:type="character" w:customStyle="1" w:styleId="ListLabel16">
    <w:name w:val="ListLabel 16"/>
    <w:rsid w:val="007516D9"/>
    <w:rPr>
      <w:rFonts w:ascii="Courier New" w:hAnsi="Courier New" w:cs="Courier New" w:hint="default"/>
    </w:rPr>
  </w:style>
  <w:style w:type="character" w:customStyle="1" w:styleId="ListLabel17">
    <w:name w:val="ListLabel 17"/>
    <w:rsid w:val="007516D9"/>
    <w:rPr>
      <w:rFonts w:ascii="Wingdings" w:hAnsi="Wingdings" w:cs="Wingdings" w:hint="default"/>
    </w:rPr>
  </w:style>
  <w:style w:type="character" w:customStyle="1" w:styleId="ListLabel18">
    <w:name w:val="ListLabel 18"/>
    <w:rsid w:val="007516D9"/>
    <w:rPr>
      <w:rFonts w:ascii="Symbol" w:hAnsi="Symbol" w:cs="Symbol" w:hint="default"/>
    </w:rPr>
  </w:style>
  <w:style w:type="character" w:customStyle="1" w:styleId="ListLabel19">
    <w:name w:val="ListLabel 19"/>
    <w:rsid w:val="007516D9"/>
    <w:rPr>
      <w:rFonts w:ascii="Symbol" w:hAnsi="Symbol" w:cs="Symbol" w:hint="default"/>
      <w:b/>
      <w:bCs w:val="0"/>
      <w:color w:val="00000A"/>
    </w:rPr>
  </w:style>
  <w:style w:type="character" w:customStyle="1" w:styleId="ListLabel20">
    <w:name w:val="ListLabel 20"/>
    <w:rsid w:val="007516D9"/>
    <w:rPr>
      <w:b/>
      <w:bCs w:val="0"/>
      <w:i w:val="0"/>
      <w:iCs w:val="0"/>
      <w:sz w:val="26"/>
      <w:szCs w:val="26"/>
    </w:rPr>
  </w:style>
  <w:style w:type="character" w:customStyle="1" w:styleId="ListLabel21">
    <w:name w:val="ListLabel 21"/>
    <w:rsid w:val="007516D9"/>
    <w:rPr>
      <w:b/>
      <w:bCs w:val="0"/>
    </w:rPr>
  </w:style>
  <w:style w:type="character" w:customStyle="1" w:styleId="ListLabel22">
    <w:name w:val="ListLabel 22"/>
    <w:rsid w:val="007516D9"/>
    <w:rPr>
      <w:rFonts w:ascii="Times New Roman" w:hAnsi="Times New Roman" w:cs="Times New Roman" w:hint="default"/>
    </w:rPr>
  </w:style>
  <w:style w:type="character" w:customStyle="1" w:styleId="ListLabel23">
    <w:name w:val="ListLabel 23"/>
    <w:rsid w:val="007516D9"/>
    <w:rPr>
      <w:rFonts w:ascii="Courier New" w:hAnsi="Courier New" w:cs="Courier New" w:hint="default"/>
    </w:rPr>
  </w:style>
  <w:style w:type="character" w:customStyle="1" w:styleId="ListLabel24">
    <w:name w:val="ListLabel 24"/>
    <w:rsid w:val="007516D9"/>
    <w:rPr>
      <w:rFonts w:ascii="Wingdings" w:hAnsi="Wingdings" w:cs="Wingdings" w:hint="default"/>
    </w:rPr>
  </w:style>
  <w:style w:type="character" w:customStyle="1" w:styleId="ListLabel25">
    <w:name w:val="ListLabel 25"/>
    <w:rsid w:val="007516D9"/>
    <w:rPr>
      <w:rFonts w:ascii="Symbol" w:hAnsi="Symbol" w:cs="Symbol" w:hint="default"/>
    </w:rPr>
  </w:style>
  <w:style w:type="character" w:customStyle="1" w:styleId="ListLabel26">
    <w:name w:val="ListLabel 26"/>
    <w:rsid w:val="007516D9"/>
    <w:rPr>
      <w:rFonts w:ascii="Symbol" w:hAnsi="Symbol" w:cs="Symbol" w:hint="default"/>
      <w:b/>
      <w:bCs w:val="0"/>
      <w:color w:val="00000A"/>
    </w:rPr>
  </w:style>
  <w:style w:type="character" w:customStyle="1" w:styleId="ListLabel27">
    <w:name w:val="ListLabel 27"/>
    <w:rsid w:val="007516D9"/>
    <w:rPr>
      <w:b/>
      <w:bCs w:val="0"/>
      <w:i w:val="0"/>
      <w:iCs w:val="0"/>
      <w:sz w:val="26"/>
      <w:szCs w:val="26"/>
    </w:rPr>
  </w:style>
  <w:style w:type="character" w:customStyle="1" w:styleId="ListLabel28">
    <w:name w:val="ListLabel 28"/>
    <w:rsid w:val="007516D9"/>
    <w:rPr>
      <w:b/>
      <w:bCs w:val="0"/>
    </w:rPr>
  </w:style>
  <w:style w:type="character" w:customStyle="1" w:styleId="ListLabel29">
    <w:name w:val="ListLabel 29"/>
    <w:rsid w:val="007516D9"/>
    <w:rPr>
      <w:rFonts w:ascii="Times New Roman" w:hAnsi="Times New Roman" w:cs="Times New Roman" w:hint="default"/>
    </w:rPr>
  </w:style>
  <w:style w:type="character" w:customStyle="1" w:styleId="ListLabel30">
    <w:name w:val="ListLabel 30"/>
    <w:rsid w:val="007516D9"/>
    <w:rPr>
      <w:rFonts w:ascii="Courier New" w:hAnsi="Courier New" w:cs="Courier New" w:hint="default"/>
    </w:rPr>
  </w:style>
  <w:style w:type="character" w:customStyle="1" w:styleId="ListLabel31">
    <w:name w:val="ListLabel 31"/>
    <w:rsid w:val="007516D9"/>
    <w:rPr>
      <w:rFonts w:ascii="Wingdings" w:hAnsi="Wingdings" w:cs="Wingdings" w:hint="default"/>
    </w:rPr>
  </w:style>
  <w:style w:type="character" w:customStyle="1" w:styleId="ListLabel32">
    <w:name w:val="ListLabel 32"/>
    <w:rsid w:val="007516D9"/>
    <w:rPr>
      <w:rFonts w:ascii="Symbol" w:hAnsi="Symbol" w:cs="Symbol" w:hint="default"/>
    </w:rPr>
  </w:style>
  <w:style w:type="character" w:customStyle="1" w:styleId="ListLabel33">
    <w:name w:val="ListLabel 33"/>
    <w:rsid w:val="007516D9"/>
    <w:rPr>
      <w:rFonts w:ascii="Symbol" w:hAnsi="Symbol" w:cs="Symbol" w:hint="default"/>
      <w:b/>
      <w:bCs w:val="0"/>
      <w:color w:val="00000A"/>
    </w:rPr>
  </w:style>
  <w:style w:type="character" w:customStyle="1" w:styleId="ListLabel34">
    <w:name w:val="ListLabel 34"/>
    <w:rsid w:val="007516D9"/>
    <w:rPr>
      <w:b/>
      <w:bCs w:val="0"/>
      <w:i w:val="0"/>
      <w:iCs w:val="0"/>
      <w:sz w:val="26"/>
      <w:szCs w:val="26"/>
    </w:rPr>
  </w:style>
  <w:style w:type="character" w:customStyle="1" w:styleId="ListLabel35">
    <w:name w:val="ListLabel 35"/>
    <w:rsid w:val="007516D9"/>
    <w:rPr>
      <w:b/>
      <w:bCs w:val="0"/>
    </w:rPr>
  </w:style>
  <w:style w:type="character" w:customStyle="1" w:styleId="ListLabel36">
    <w:name w:val="ListLabel 36"/>
    <w:rsid w:val="007516D9"/>
    <w:rPr>
      <w:rFonts w:ascii="Times New Roman" w:hAnsi="Times New Roman" w:cs="Times New Roman" w:hint="default"/>
    </w:rPr>
  </w:style>
  <w:style w:type="character" w:customStyle="1" w:styleId="ListLabel37">
    <w:name w:val="ListLabel 37"/>
    <w:rsid w:val="007516D9"/>
    <w:rPr>
      <w:rFonts w:ascii="Courier New" w:hAnsi="Courier New" w:cs="Courier New" w:hint="default"/>
    </w:rPr>
  </w:style>
  <w:style w:type="character" w:customStyle="1" w:styleId="ListLabel38">
    <w:name w:val="ListLabel 38"/>
    <w:rsid w:val="007516D9"/>
    <w:rPr>
      <w:rFonts w:ascii="Wingdings" w:hAnsi="Wingdings" w:cs="Wingdings" w:hint="default"/>
    </w:rPr>
  </w:style>
  <w:style w:type="character" w:customStyle="1" w:styleId="ListLabel39">
    <w:name w:val="ListLabel 39"/>
    <w:rsid w:val="007516D9"/>
    <w:rPr>
      <w:rFonts w:ascii="Symbol" w:hAnsi="Symbol" w:cs="Symbol" w:hint="default"/>
    </w:rPr>
  </w:style>
  <w:style w:type="character" w:customStyle="1" w:styleId="ListLabel40">
    <w:name w:val="ListLabel 40"/>
    <w:rsid w:val="007516D9"/>
    <w:rPr>
      <w:rFonts w:ascii="Symbol" w:hAnsi="Symbol" w:cs="Symbol" w:hint="default"/>
      <w:b/>
      <w:bCs w:val="0"/>
      <w:color w:val="00000A"/>
    </w:rPr>
  </w:style>
  <w:style w:type="character" w:customStyle="1" w:styleId="11">
    <w:name w:val="Основен текст Знак1"/>
    <w:basedOn w:val="a0"/>
    <w:link w:val="aa"/>
    <w:locked/>
    <w:rsid w:val="007516D9"/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1">
    <w:name w:val="Горен колонтитул Знак1"/>
    <w:basedOn w:val="a0"/>
    <w:link w:val="a5"/>
    <w:uiPriority w:val="99"/>
    <w:semiHidden/>
    <w:locked/>
    <w:rsid w:val="007516D9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customStyle="1" w:styleId="10">
    <w:name w:val="Долен колонтитул Знак1"/>
    <w:basedOn w:val="a0"/>
    <w:link w:val="a7"/>
    <w:uiPriority w:val="99"/>
    <w:semiHidden/>
    <w:locked/>
    <w:rsid w:val="007516D9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customStyle="1" w:styleId="13">
    <w:name w:val="Изнесен текст Знак1"/>
    <w:basedOn w:val="a0"/>
    <w:link w:val="af1"/>
    <w:uiPriority w:val="99"/>
    <w:semiHidden/>
    <w:locked/>
    <w:rsid w:val="007516D9"/>
    <w:rPr>
      <w:rFonts w:ascii="Tahoma" w:eastAsia="Times New Roman" w:hAnsi="Tahoma" w:cs="Tahoma"/>
      <w:sz w:val="16"/>
      <w:szCs w:val="16"/>
      <w:lang w:val="en-US" w:eastAsia="bg-BG"/>
    </w:rPr>
  </w:style>
  <w:style w:type="character" w:customStyle="1" w:styleId="21">
    <w:name w:val="Основен текст 2 Знак1"/>
    <w:basedOn w:val="a0"/>
    <w:link w:val="2"/>
    <w:semiHidden/>
    <w:locked/>
    <w:rsid w:val="007516D9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2">
    <w:name w:val="Основен текст с отстъп Знак1"/>
    <w:basedOn w:val="a0"/>
    <w:link w:val="af"/>
    <w:semiHidden/>
    <w:locked/>
    <w:rsid w:val="007516D9"/>
    <w:rPr>
      <w:rFonts w:ascii="Times New Roman" w:eastAsia="Calibri" w:hAnsi="Times New Roman" w:cs="Times New Roman"/>
      <w:sz w:val="24"/>
    </w:rPr>
  </w:style>
  <w:style w:type="character" w:customStyle="1" w:styleId="53">
    <w:name w:val="Основен текст (5) + Не е удебелен"/>
    <w:basedOn w:val="51"/>
    <w:rsid w:val="007516D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bg-BG" w:eastAsia="bg-BG" w:bidi="bg-BG"/>
    </w:rPr>
  </w:style>
  <w:style w:type="character" w:customStyle="1" w:styleId="24">
    <w:name w:val="Основен текст (2) + Удебелен"/>
    <w:basedOn w:val="22"/>
    <w:uiPriority w:val="99"/>
    <w:rsid w:val="007516D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bg-BG" w:eastAsia="bg-BG" w:bidi="bg-BG"/>
    </w:rPr>
  </w:style>
  <w:style w:type="character" w:customStyle="1" w:styleId="33">
    <w:name w:val="Заглавие #3 + Не е удебелен"/>
    <w:basedOn w:val="3"/>
    <w:rsid w:val="007516D9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bg-BG" w:eastAsia="bg-BG"/>
    </w:rPr>
  </w:style>
  <w:style w:type="character" w:customStyle="1" w:styleId="25">
    <w:name w:val="Основен текст (2) + Курсив"/>
    <w:aliases w:val="Разредка 0 pt69"/>
    <w:basedOn w:val="22"/>
    <w:uiPriority w:val="99"/>
    <w:rsid w:val="007516D9"/>
    <w:rPr>
      <w:rFonts w:ascii="Times New Roman" w:eastAsia="Times New Roman" w:hAnsi="Times New Roman" w:cs="Times New Roman"/>
      <w:i/>
      <w:iC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bg-BG" w:eastAsia="bg-BG"/>
    </w:rPr>
  </w:style>
  <w:style w:type="character" w:customStyle="1" w:styleId="4">
    <w:name w:val="Основен текст (4) + Не е удебелен"/>
    <w:basedOn w:val="a0"/>
    <w:rsid w:val="007516D9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bg-BG" w:eastAsia="bg-BG" w:bidi="bg-BG"/>
    </w:rPr>
  </w:style>
  <w:style w:type="character" w:customStyle="1" w:styleId="40">
    <w:name w:val="Основен текст (4)"/>
    <w:basedOn w:val="a0"/>
    <w:uiPriority w:val="99"/>
    <w:rsid w:val="007516D9"/>
    <w:rPr>
      <w:rFonts w:ascii="Times New Roman" w:hAnsi="Times New Roman" w:cs="Times New Roman" w:hint="default"/>
      <w:i/>
      <w:iCs/>
      <w:color w:val="000000"/>
      <w:spacing w:val="0"/>
      <w:w w:val="100"/>
      <w:position w:val="0"/>
      <w:sz w:val="22"/>
      <w:szCs w:val="22"/>
      <w:u w:val="single"/>
      <w:lang w:val="bg-BG" w:eastAsia="bg-BG"/>
    </w:rPr>
  </w:style>
  <w:style w:type="character" w:customStyle="1" w:styleId="Bodytext2">
    <w:name w:val="Body text (2)"/>
    <w:basedOn w:val="a0"/>
    <w:rsid w:val="007516D9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bg-BG" w:eastAsia="bg-BG" w:bidi="bg-BG"/>
    </w:rPr>
  </w:style>
  <w:style w:type="character" w:customStyle="1" w:styleId="ala98">
    <w:name w:val="al_a98"/>
    <w:rsid w:val="00E45E72"/>
    <w:rPr>
      <w:rFonts w:cs="Times New Roman"/>
    </w:rPr>
  </w:style>
  <w:style w:type="paragraph" w:customStyle="1" w:styleId="fasubparinclink">
    <w:name w:val="fasubparinclink"/>
    <w:basedOn w:val="a"/>
    <w:rsid w:val="00E45E72"/>
    <w:pPr>
      <w:suppressAutoHyphens w:val="0"/>
      <w:spacing w:before="100" w:beforeAutospacing="1" w:after="100" w:afterAutospacing="1"/>
    </w:pPr>
    <w:rPr>
      <w:color w:val="auto"/>
      <w:sz w:val="24"/>
      <w:szCs w:val="24"/>
      <w:lang w:val="bg-BG"/>
    </w:rPr>
  </w:style>
  <w:style w:type="character" w:customStyle="1" w:styleId="BodytextBold">
    <w:name w:val="Body text + Bold"/>
    <w:basedOn w:val="Bodytext"/>
    <w:rsid w:val="006F2619"/>
    <w:rPr>
      <w:b/>
      <w:bCs/>
      <w:color w:val="000000"/>
      <w:spacing w:val="0"/>
      <w:w w:val="100"/>
      <w:position w:val="0"/>
      <w:sz w:val="22"/>
      <w:szCs w:val="22"/>
      <w:lang w:val="bg-BG" w:eastAsia="bg-BG" w:bidi="bg-BG"/>
    </w:rPr>
  </w:style>
  <w:style w:type="character" w:customStyle="1" w:styleId="BodytextBoldItalic">
    <w:name w:val="Body text + Bold;Italic"/>
    <w:basedOn w:val="Bodytext"/>
    <w:rsid w:val="006F2619"/>
    <w:rPr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Bodytext3">
    <w:name w:val="Body text (3)_"/>
    <w:basedOn w:val="a0"/>
    <w:link w:val="Bodytext30"/>
    <w:rsid w:val="00822D0E"/>
    <w:rPr>
      <w:rFonts w:ascii="Times New Roman" w:eastAsia="Times New Roman" w:hAnsi="Times New Roman"/>
      <w:b/>
      <w:bCs/>
      <w:i/>
      <w:iCs/>
      <w:shd w:val="clear" w:color="auto" w:fill="FFFFFF"/>
    </w:rPr>
  </w:style>
  <w:style w:type="paragraph" w:customStyle="1" w:styleId="Bodytext30">
    <w:name w:val="Body text (3)"/>
    <w:basedOn w:val="a"/>
    <w:link w:val="Bodytext3"/>
    <w:rsid w:val="00822D0E"/>
    <w:pPr>
      <w:widowControl w:val="0"/>
      <w:shd w:val="clear" w:color="auto" w:fill="FFFFFF"/>
      <w:suppressAutoHyphens w:val="0"/>
      <w:spacing w:line="274" w:lineRule="exact"/>
    </w:pPr>
    <w:rPr>
      <w:rFonts w:cstheme="minorBidi"/>
      <w:b/>
      <w:bCs/>
      <w:i/>
      <w:iCs/>
      <w:color w:val="auto"/>
      <w:sz w:val="22"/>
      <w:szCs w:val="22"/>
      <w:lang w:val="bg-BG" w:eastAsia="en-US"/>
    </w:rPr>
  </w:style>
  <w:style w:type="character" w:customStyle="1" w:styleId="Bodytext5">
    <w:name w:val="Body text (5)_"/>
    <w:basedOn w:val="a0"/>
    <w:link w:val="Bodytext50"/>
    <w:rsid w:val="00E46299"/>
    <w:rPr>
      <w:rFonts w:ascii="Times New Roman" w:eastAsia="Times New Roman" w:hAnsi="Times New Roman"/>
      <w:b/>
      <w:bCs/>
      <w:i/>
      <w:iCs/>
      <w:shd w:val="clear" w:color="auto" w:fill="FFFFFF"/>
    </w:rPr>
  </w:style>
  <w:style w:type="paragraph" w:customStyle="1" w:styleId="Bodytext50">
    <w:name w:val="Body text (5)"/>
    <w:basedOn w:val="a"/>
    <w:link w:val="Bodytext5"/>
    <w:rsid w:val="00E46299"/>
    <w:pPr>
      <w:widowControl w:val="0"/>
      <w:shd w:val="clear" w:color="auto" w:fill="FFFFFF"/>
      <w:suppressAutoHyphens w:val="0"/>
      <w:spacing w:after="60" w:line="274" w:lineRule="exact"/>
      <w:jc w:val="both"/>
    </w:pPr>
    <w:rPr>
      <w:rFonts w:cstheme="minorBidi"/>
      <w:b/>
      <w:bCs/>
      <w:i/>
      <w:iCs/>
      <w:color w:val="auto"/>
      <w:sz w:val="22"/>
      <w:szCs w:val="22"/>
      <w:lang w:val="bg-BG" w:eastAsia="en-US"/>
    </w:rPr>
  </w:style>
  <w:style w:type="paragraph" w:styleId="af6">
    <w:name w:val="List Paragraph"/>
    <w:basedOn w:val="a"/>
    <w:link w:val="af7"/>
    <w:qFormat/>
    <w:rsid w:val="00065F1C"/>
    <w:pPr>
      <w:ind w:left="720"/>
      <w:contextualSpacing/>
    </w:pPr>
  </w:style>
  <w:style w:type="character" w:customStyle="1" w:styleId="34">
    <w:name w:val="Основен текст (3) + Не е удебелен"/>
    <w:basedOn w:val="31"/>
    <w:uiPriority w:val="99"/>
    <w:rsid w:val="00C86713"/>
    <w:rPr>
      <w:rFonts w:eastAsia="Times New Roman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6">
    <w:name w:val="Заглавие #2_"/>
    <w:basedOn w:val="a0"/>
    <w:link w:val="27"/>
    <w:locked/>
    <w:rsid w:val="00E40C31"/>
    <w:rPr>
      <w:b/>
      <w:bCs/>
      <w:sz w:val="28"/>
      <w:szCs w:val="28"/>
      <w:shd w:val="clear" w:color="auto" w:fill="FFFFFF"/>
    </w:rPr>
  </w:style>
  <w:style w:type="paragraph" w:customStyle="1" w:styleId="27">
    <w:name w:val="Заглавие #2"/>
    <w:basedOn w:val="a"/>
    <w:link w:val="26"/>
    <w:rsid w:val="00E40C31"/>
    <w:pPr>
      <w:widowControl w:val="0"/>
      <w:shd w:val="clear" w:color="auto" w:fill="FFFFFF"/>
      <w:suppressAutoHyphens w:val="0"/>
      <w:spacing w:before="900" w:line="322" w:lineRule="exact"/>
      <w:jc w:val="center"/>
      <w:outlineLvl w:val="1"/>
    </w:pPr>
    <w:rPr>
      <w:rFonts w:asciiTheme="minorHAnsi" w:eastAsiaTheme="minorHAnsi" w:hAnsiTheme="minorHAnsi" w:cstheme="minorBidi"/>
      <w:b/>
      <w:bCs/>
      <w:color w:val="auto"/>
      <w:sz w:val="28"/>
      <w:szCs w:val="28"/>
      <w:lang w:val="bg-BG" w:eastAsia="en-US"/>
    </w:rPr>
  </w:style>
  <w:style w:type="character" w:customStyle="1" w:styleId="41">
    <w:name w:val="Основен текст (4)_"/>
    <w:basedOn w:val="a0"/>
    <w:rsid w:val="00717186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styleId="af8">
    <w:name w:val="Emphasis"/>
    <w:basedOn w:val="a0"/>
    <w:uiPriority w:val="20"/>
    <w:qFormat/>
    <w:rsid w:val="00717186"/>
    <w:rPr>
      <w:i/>
      <w:iCs/>
    </w:rPr>
  </w:style>
  <w:style w:type="character" w:styleId="af9">
    <w:name w:val="Strong"/>
    <w:basedOn w:val="a0"/>
    <w:uiPriority w:val="22"/>
    <w:qFormat/>
    <w:rsid w:val="00373E75"/>
    <w:rPr>
      <w:b/>
      <w:bCs/>
    </w:rPr>
  </w:style>
  <w:style w:type="character" w:customStyle="1" w:styleId="af7">
    <w:name w:val="Списък на абзаци Знак"/>
    <w:link w:val="af6"/>
    <w:locked/>
    <w:rsid w:val="001E6B67"/>
    <w:rPr>
      <w:rFonts w:ascii="Times New Roman" w:eastAsia="Times New Roman" w:hAnsi="Times New Roman" w:cs="Times New Roman"/>
      <w:color w:val="00000A"/>
      <w:sz w:val="20"/>
      <w:szCs w:val="20"/>
      <w:lang w:val="en-US" w:eastAsia="bg-BG"/>
    </w:rPr>
  </w:style>
  <w:style w:type="character" w:customStyle="1" w:styleId="inputvalue">
    <w:name w:val="input_value"/>
    <w:basedOn w:val="a0"/>
    <w:rsid w:val="00797009"/>
  </w:style>
  <w:style w:type="character" w:customStyle="1" w:styleId="newdocreference">
    <w:name w:val="newdocreference"/>
    <w:basedOn w:val="a0"/>
    <w:rsid w:val="00486191"/>
  </w:style>
  <w:style w:type="character" w:customStyle="1" w:styleId="ala">
    <w:name w:val="al_a"/>
    <w:basedOn w:val="a0"/>
    <w:rsid w:val="006235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6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0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eur-lex.europa.eu/legal-content/BG/TXT/?uri=CELEX%3A32016R000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pp.eop.bg/organization/2075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op.bg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gs.preslav@dpshumen.bg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mailto:dgs.preslav@dpshumen.b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80ECC6-4511-49F4-B543-A66A39AD7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</TotalTime>
  <Pages>9</Pages>
  <Words>4398</Words>
  <Characters>25069</Characters>
  <Application>Microsoft Office Word</Application>
  <DocSecurity>0</DocSecurity>
  <Lines>208</Lines>
  <Paragraphs>58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geri</dc:creator>
  <cp:lastModifiedBy>PC</cp:lastModifiedBy>
  <cp:revision>119</cp:revision>
  <cp:lastPrinted>2019-01-29T09:01:00Z</cp:lastPrinted>
  <dcterms:created xsi:type="dcterms:W3CDTF">2019-01-29T08:43:00Z</dcterms:created>
  <dcterms:modified xsi:type="dcterms:W3CDTF">2022-06-27T12:12:00Z</dcterms:modified>
</cp:coreProperties>
</file>